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7F3861" w14:textId="77777777" w:rsidR="00EB60FC" w:rsidRDefault="00EB60FC" w:rsidP="006E2744">
      <w:pPr>
        <w:jc w:val="both"/>
        <w:rPr>
          <w:rFonts w:asciiTheme="majorHAnsi" w:hAnsiTheme="majorHAnsi"/>
          <w:lang w:val="mk-MK"/>
        </w:rPr>
      </w:pPr>
    </w:p>
    <w:p w14:paraId="01A2C07A" w14:textId="77777777" w:rsidR="00650A1D" w:rsidRPr="0094028E" w:rsidRDefault="00264ACF" w:rsidP="006E2744">
      <w:pPr>
        <w:jc w:val="both"/>
        <w:rPr>
          <w:rFonts w:asciiTheme="majorHAnsi" w:hAnsiTheme="majorHAnsi"/>
          <w:lang w:val="mk-MK"/>
        </w:rPr>
      </w:pPr>
      <w:r w:rsidRPr="0094028E">
        <w:rPr>
          <w:noProof/>
        </w:rPr>
        <w:drawing>
          <wp:anchor distT="0" distB="0" distL="114300" distR="114300" simplePos="0" relativeHeight="251713024" behindDoc="0" locked="0" layoutInCell="1" allowOverlap="1" wp14:anchorId="1D2AFBF1" wp14:editId="151003ED">
            <wp:simplePos x="0" y="0"/>
            <wp:positionH relativeFrom="page">
              <wp:posOffset>-38100</wp:posOffset>
            </wp:positionH>
            <wp:positionV relativeFrom="paragraph">
              <wp:posOffset>-613410</wp:posOffset>
            </wp:positionV>
            <wp:extent cx="7696196" cy="828675"/>
            <wp:effectExtent l="0" t="0" r="635" b="0"/>
            <wp:wrapNone/>
            <wp:docPr id="121" name="Picture 236" descr="drapeau+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drapeau+map"/>
                    <pic:cNvPicPr>
                      <a:picLocks noChangeAspect="1" noChangeArrowheads="1"/>
                    </pic:cNvPicPr>
                  </pic:nvPicPr>
                  <pic:blipFill>
                    <a:blip r:embed="rId8" cstate="print"/>
                    <a:srcRect/>
                    <a:stretch>
                      <a:fillRect/>
                    </a:stretch>
                  </pic:blipFill>
                  <pic:spPr bwMode="auto">
                    <a:xfrm>
                      <a:off x="0" y="0"/>
                      <a:ext cx="7705725" cy="829701"/>
                    </a:xfrm>
                    <a:prstGeom prst="rect">
                      <a:avLst/>
                    </a:prstGeom>
                    <a:noFill/>
                    <a:ln w="9525">
                      <a:noFill/>
                      <a:miter lim="800000"/>
                      <a:headEnd/>
                      <a:tailEnd/>
                    </a:ln>
                  </pic:spPr>
                </pic:pic>
              </a:graphicData>
            </a:graphic>
          </wp:anchor>
        </w:drawing>
      </w:r>
      <w:r w:rsidRPr="0094028E">
        <w:rPr>
          <w:noProof/>
        </w:rPr>
        <w:drawing>
          <wp:anchor distT="0" distB="0" distL="114300" distR="114300" simplePos="0" relativeHeight="251719168" behindDoc="0" locked="0" layoutInCell="1" allowOverlap="1" wp14:anchorId="2273577E" wp14:editId="3DF03FAF">
            <wp:simplePos x="0" y="0"/>
            <wp:positionH relativeFrom="column">
              <wp:posOffset>5655310</wp:posOffset>
            </wp:positionH>
            <wp:positionV relativeFrom="paragraph">
              <wp:posOffset>291465</wp:posOffset>
            </wp:positionV>
            <wp:extent cx="873125" cy="530225"/>
            <wp:effectExtent l="0" t="0" r="3175" b="3175"/>
            <wp:wrapNone/>
            <wp:docPr id="124"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233"/>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73125" cy="53022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94028E">
        <w:rPr>
          <w:noProof/>
        </w:rPr>
        <w:drawing>
          <wp:anchor distT="0" distB="0" distL="114300" distR="114300" simplePos="0" relativeHeight="251721216" behindDoc="0" locked="0" layoutInCell="1" allowOverlap="1" wp14:anchorId="44C7FE48" wp14:editId="4772E49A">
            <wp:simplePos x="0" y="0"/>
            <wp:positionH relativeFrom="column">
              <wp:posOffset>-691515</wp:posOffset>
            </wp:positionH>
            <wp:positionV relativeFrom="paragraph">
              <wp:posOffset>290830</wp:posOffset>
            </wp:positionV>
            <wp:extent cx="757555" cy="530225"/>
            <wp:effectExtent l="0" t="0" r="4445" b="3175"/>
            <wp:wrapNone/>
            <wp:docPr id="1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57555" cy="53022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00000000">
        <w:rPr>
          <w:noProof/>
        </w:rPr>
        <w:pict w14:anchorId="1DB8B69F">
          <v:rect id="Rectangle 4" o:spid="_x0000_s2050" style="position:absolute;left:0;text-align:left;margin-left:-70.9pt;margin-top:13.2pt;width:607pt;height:59.1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" fillcolor="#fc0" stroked="f"/>
        </w:pict>
      </w:r>
    </w:p>
    <w:p w14:paraId="5BBEB6A0" w14:textId="77777777" w:rsidR="00AA6A47" w:rsidRPr="0094028E" w:rsidRDefault="00000000" w:rsidP="006E2744">
      <w:pPr>
        <w:jc w:val="both"/>
        <w:rPr>
          <w:rFonts w:asciiTheme="majorHAnsi" w:hAnsiTheme="majorHAnsi"/>
          <w:b/>
          <w:sz w:val="48"/>
          <w:szCs w:val="48"/>
          <w:lang w:val="mk-MK"/>
        </w:rPr>
      </w:pPr>
      <w:r>
        <w:rPr>
          <w:noProof/>
        </w:rPr>
        <w:pict w14:anchorId="5242C0F6">
          <v:shapetype id="_x0000_t202" coordsize="21600,21600" o:spt="202" path="m,l,21600r21600,l21600,xe">
            <v:stroke joinstyle="miter"/>
            <v:path gradientshapeok="t" o:connecttype="rect"/>
          </v:shapetype>
          <v:shape id="Text Box 19" o:spid="_x0000_s2090" type="#_x0000_t202" style="position:absolute;left:0;text-align:left;margin-left:19.1pt;margin-top:.35pt;width:414pt;height:43.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" stroked="f">
            <v:fill opacity="0"/>
            <v:textbox>
              <w:txbxContent>
                <w:p w14:paraId="5A1137AB" w14:textId="77777777" w:rsidR="006B5DDF" w:rsidRPr="00A83B86" w:rsidRDefault="006B5DDF" w:rsidP="0030519B">
                  <w:pPr>
                    <w:spacing w:before="0"/>
                    <w:jc w:val="center"/>
                    <w:rPr>
                      <w:b/>
                      <w:sz w:val="24"/>
                    </w:rPr>
                  </w:pPr>
                  <w:r>
                    <w:rPr>
                      <w:b/>
                      <w:sz w:val="24"/>
                    </w:rPr>
                    <w:t>ОПЕРАТИВНА ПРОГРАМА ЗА РЕГИОНАЛЕН РАЗВОЈ НА ЕВРОПСКАТА УНИЈА</w:t>
                  </w:r>
                </w:p>
                <w:p w14:paraId="61918166" w14:textId="77777777" w:rsidR="006B5DDF" w:rsidRPr="00A83B86" w:rsidRDefault="006B5DDF" w:rsidP="00B44CF3">
                  <w:pPr>
                    <w:spacing w:before="0" w:after="0"/>
                    <w:jc w:val="center"/>
                    <w:rPr>
                      <w:b/>
                      <w:sz w:val="24"/>
                    </w:rPr>
                  </w:pPr>
                </w:p>
              </w:txbxContent>
            </v:textbox>
          </v:shape>
        </w:pict>
      </w:r>
      <w:r>
        <w:rPr>
          <w:noProof/>
        </w:rPr>
        <w:pict w14:anchorId="65F176FB">
          <v:rect id="Rectangle 3" o:spid="_x0000_s2089" style="position:absolute;left:0;text-align:left;margin-left:-76.9pt;margin-top:18.45pt;width:625pt;height:787.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" fillcolor="navy" stroked="f"/>
        </w:pict>
      </w:r>
    </w:p>
    <w:p w14:paraId="3E70FBB5" w14:textId="77777777" w:rsidR="00676D21" w:rsidRPr="0094028E" w:rsidRDefault="00000000" w:rsidP="006E2744">
      <w:pPr>
        <w:jc w:val="both"/>
        <w:rPr>
          <w:rFonts w:asciiTheme="majorHAnsi" w:hAnsiTheme="majorHAnsi"/>
          <w:b/>
          <w:sz w:val="48"/>
          <w:szCs w:val="48"/>
          <w:lang w:val="mk-MK"/>
        </w:rPr>
      </w:pPr>
      <w:r>
        <w:rPr>
          <w:noProof/>
        </w:rPr>
        <w:pict w14:anchorId="7B6E5E4F">
          <v:shape id="Text Box 5" o:spid="_x0000_s2051" type="#_x0000_t202" style="position:absolute;left:0;text-align:left;margin-left:-22.15pt;margin-top:11.35pt;width:525pt;height:595.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" filled="f" stroked="f">
            <v:textbox inset="0,0,0,0">
              <w:txbxContent>
                <w:p w14:paraId="6795A9DF" w14:textId="77777777" w:rsidR="006B5DDF" w:rsidRPr="00B868A6" w:rsidRDefault="006B5DDF" w:rsidP="0030519B">
                  <w:pPr>
                    <w:ind w:right="719"/>
                    <w:rPr>
                      <w:color w:val="FFFFFF"/>
                      <w:sz w:val="44"/>
                      <w:lang w:eastAsia="en-GB"/>
                    </w:rPr>
                  </w:pPr>
                  <w:proofErr w:type="spellStart"/>
                  <w:r>
                    <w:rPr>
                      <w:color w:val="FFFFFF"/>
                      <w:sz w:val="44"/>
                      <w:lang w:eastAsia="en-GB"/>
                    </w:rPr>
                    <w:t>Подготовка</w:t>
                  </w:r>
                  <w:proofErr w:type="spellEnd"/>
                  <w:r>
                    <w:rPr>
                      <w:color w:val="FFFFFF"/>
                      <w:sz w:val="44"/>
                      <w:lang w:eastAsia="en-GB"/>
                    </w:rPr>
                    <w:t xml:space="preserve"> </w:t>
                  </w:r>
                  <w:proofErr w:type="spellStart"/>
                  <w:r>
                    <w:rPr>
                      <w:color w:val="FFFFFF"/>
                      <w:sz w:val="44"/>
                      <w:lang w:eastAsia="en-GB"/>
                    </w:rPr>
                    <w:t>на</w:t>
                  </w:r>
                  <w:proofErr w:type="spellEnd"/>
                  <w:r>
                    <w:rPr>
                      <w:color w:val="FFFFFF"/>
                      <w:sz w:val="44"/>
                      <w:lang w:eastAsia="en-GB"/>
                    </w:rPr>
                    <w:t xml:space="preserve"> </w:t>
                  </w:r>
                  <w:proofErr w:type="spellStart"/>
                  <w:r>
                    <w:rPr>
                      <w:color w:val="FFFFFF"/>
                      <w:sz w:val="44"/>
                      <w:lang w:eastAsia="en-GB"/>
                    </w:rPr>
                    <w:t>проектни</w:t>
                  </w:r>
                  <w:proofErr w:type="spellEnd"/>
                  <w:r>
                    <w:rPr>
                      <w:color w:val="FFFFFF"/>
                      <w:sz w:val="44"/>
                      <w:lang w:eastAsia="en-GB"/>
                    </w:rPr>
                    <w:t xml:space="preserve"> </w:t>
                  </w:r>
                  <w:proofErr w:type="spellStart"/>
                  <w:r>
                    <w:rPr>
                      <w:color w:val="FFFFFF"/>
                      <w:sz w:val="44"/>
                      <w:lang w:eastAsia="en-GB"/>
                    </w:rPr>
                    <w:t>студии</w:t>
                  </w:r>
                  <w:proofErr w:type="spellEnd"/>
                  <w:r>
                    <w:rPr>
                      <w:color w:val="FFFFFF"/>
                      <w:sz w:val="44"/>
                      <w:lang w:eastAsia="en-GB"/>
                    </w:rPr>
                    <w:t xml:space="preserve"> (ФС, ОВЖС и ЦБА) </w:t>
                  </w:r>
                  <w:proofErr w:type="spellStart"/>
                  <w:r>
                    <w:rPr>
                      <w:color w:val="FFFFFF"/>
                      <w:sz w:val="44"/>
                      <w:lang w:eastAsia="en-GB"/>
                    </w:rPr>
                    <w:t>дизајн</w:t>
                  </w:r>
                  <w:proofErr w:type="spellEnd"/>
                  <w:r>
                    <w:rPr>
                      <w:color w:val="FFFFFF"/>
                      <w:sz w:val="44"/>
                      <w:lang w:eastAsia="en-GB"/>
                    </w:rPr>
                    <w:t xml:space="preserve"> и </w:t>
                  </w:r>
                  <w:proofErr w:type="spellStart"/>
                  <w:r>
                    <w:rPr>
                      <w:color w:val="FFFFFF"/>
                      <w:sz w:val="44"/>
                      <w:lang w:eastAsia="en-GB"/>
                    </w:rPr>
                    <w:t>тендерска</w:t>
                  </w:r>
                  <w:proofErr w:type="spellEnd"/>
                  <w:r>
                    <w:rPr>
                      <w:color w:val="FFFFFF"/>
                      <w:sz w:val="44"/>
                      <w:lang w:eastAsia="en-GB"/>
                    </w:rPr>
                    <w:t xml:space="preserve"> </w:t>
                  </w:r>
                  <w:proofErr w:type="spellStart"/>
                  <w:r>
                    <w:rPr>
                      <w:color w:val="FFFFFF"/>
                      <w:sz w:val="44"/>
                      <w:lang w:eastAsia="en-GB"/>
                    </w:rPr>
                    <w:t>документација</w:t>
                  </w:r>
                  <w:proofErr w:type="spellEnd"/>
                  <w:r>
                    <w:rPr>
                      <w:color w:val="FFFFFF"/>
                      <w:sz w:val="44"/>
                      <w:lang w:eastAsia="en-GB"/>
                    </w:rPr>
                    <w:t xml:space="preserve"> </w:t>
                  </w:r>
                  <w:proofErr w:type="spellStart"/>
                  <w:r>
                    <w:rPr>
                      <w:color w:val="FFFFFF"/>
                      <w:sz w:val="44"/>
                      <w:lang w:eastAsia="en-GB"/>
                    </w:rPr>
                    <w:t>за</w:t>
                  </w:r>
                  <w:proofErr w:type="spellEnd"/>
                  <w:r>
                    <w:rPr>
                      <w:color w:val="FFFFFF"/>
                      <w:sz w:val="44"/>
                      <w:lang w:eastAsia="en-GB"/>
                    </w:rPr>
                    <w:t xml:space="preserve"> </w:t>
                  </w:r>
                  <w:proofErr w:type="spellStart"/>
                  <w:r>
                    <w:rPr>
                      <w:color w:val="FFFFFF"/>
                      <w:sz w:val="44"/>
                      <w:lang w:eastAsia="en-GB"/>
                    </w:rPr>
                    <w:t>воспоставување</w:t>
                  </w:r>
                  <w:proofErr w:type="spellEnd"/>
                  <w:r>
                    <w:rPr>
                      <w:color w:val="FFFFFF"/>
                      <w:sz w:val="44"/>
                      <w:lang w:eastAsia="en-GB"/>
                    </w:rPr>
                    <w:t xml:space="preserve"> </w:t>
                  </w:r>
                  <w:proofErr w:type="spellStart"/>
                  <w:r>
                    <w:rPr>
                      <w:color w:val="FFFFFF"/>
                      <w:sz w:val="44"/>
                      <w:lang w:eastAsia="en-GB"/>
                    </w:rPr>
                    <w:t>на</w:t>
                  </w:r>
                  <w:proofErr w:type="spellEnd"/>
                  <w:r>
                    <w:rPr>
                      <w:color w:val="FFFFFF"/>
                      <w:sz w:val="44"/>
                      <w:lang w:eastAsia="en-GB"/>
                    </w:rPr>
                    <w:t xml:space="preserve"> </w:t>
                  </w:r>
                  <w:proofErr w:type="spellStart"/>
                  <w:r>
                    <w:rPr>
                      <w:color w:val="FFFFFF"/>
                      <w:sz w:val="44"/>
                      <w:lang w:eastAsia="en-GB"/>
                    </w:rPr>
                    <w:t>интегриран</w:t>
                  </w:r>
                  <w:proofErr w:type="spellEnd"/>
                  <w:r>
                    <w:rPr>
                      <w:color w:val="FFFFFF"/>
                      <w:sz w:val="44"/>
                      <w:lang w:eastAsia="en-GB"/>
                    </w:rPr>
                    <w:t xml:space="preserve"> и </w:t>
                  </w:r>
                  <w:proofErr w:type="spellStart"/>
                  <w:r>
                    <w:rPr>
                      <w:color w:val="FFFFFF"/>
                      <w:sz w:val="44"/>
                      <w:lang w:eastAsia="en-GB"/>
                    </w:rPr>
                    <w:t>финансиски</w:t>
                  </w:r>
                  <w:proofErr w:type="spellEnd"/>
                  <w:r>
                    <w:rPr>
                      <w:color w:val="FFFFFF"/>
                      <w:sz w:val="44"/>
                      <w:lang w:eastAsia="en-GB"/>
                    </w:rPr>
                    <w:t xml:space="preserve"> </w:t>
                  </w:r>
                  <w:proofErr w:type="spellStart"/>
                  <w:r>
                    <w:rPr>
                      <w:color w:val="FFFFFF"/>
                      <w:sz w:val="44"/>
                      <w:lang w:eastAsia="en-GB"/>
                    </w:rPr>
                    <w:t>самоодржлив</w:t>
                  </w:r>
                  <w:proofErr w:type="spellEnd"/>
                  <w:r>
                    <w:rPr>
                      <w:color w:val="FFFFFF"/>
                      <w:sz w:val="44"/>
                      <w:lang w:eastAsia="en-GB"/>
                    </w:rPr>
                    <w:t xml:space="preserve"> </w:t>
                  </w:r>
                  <w:proofErr w:type="spellStart"/>
                  <w:r>
                    <w:rPr>
                      <w:color w:val="FFFFFF"/>
                      <w:sz w:val="44"/>
                      <w:lang w:eastAsia="en-GB"/>
                    </w:rPr>
                    <w:t>систем</w:t>
                  </w:r>
                  <w:proofErr w:type="spellEnd"/>
                  <w:r>
                    <w:rPr>
                      <w:color w:val="FFFFFF"/>
                      <w:sz w:val="44"/>
                      <w:lang w:eastAsia="en-GB"/>
                    </w:rPr>
                    <w:t xml:space="preserve"> </w:t>
                  </w:r>
                  <w:proofErr w:type="spellStart"/>
                  <w:r>
                    <w:rPr>
                      <w:color w:val="FFFFFF"/>
                      <w:sz w:val="44"/>
                      <w:lang w:eastAsia="en-GB"/>
                    </w:rPr>
                    <w:t>за</w:t>
                  </w:r>
                  <w:proofErr w:type="spellEnd"/>
                  <w:r>
                    <w:rPr>
                      <w:color w:val="FFFFFF"/>
                      <w:sz w:val="44"/>
                      <w:lang w:eastAsia="en-GB"/>
                    </w:rPr>
                    <w:t xml:space="preserve"> </w:t>
                  </w:r>
                  <w:proofErr w:type="spellStart"/>
                  <w:r>
                    <w:rPr>
                      <w:color w:val="FFFFFF"/>
                      <w:sz w:val="44"/>
                      <w:lang w:eastAsia="en-GB"/>
                    </w:rPr>
                    <w:t>управување</w:t>
                  </w:r>
                  <w:proofErr w:type="spellEnd"/>
                  <w:r>
                    <w:rPr>
                      <w:color w:val="FFFFFF"/>
                      <w:sz w:val="44"/>
                      <w:lang w:eastAsia="en-GB"/>
                    </w:rPr>
                    <w:t xml:space="preserve"> </w:t>
                  </w:r>
                  <w:proofErr w:type="spellStart"/>
                  <w:r>
                    <w:rPr>
                      <w:color w:val="FFFFFF"/>
                      <w:sz w:val="44"/>
                      <w:lang w:eastAsia="en-GB"/>
                    </w:rPr>
                    <w:t>со</w:t>
                  </w:r>
                  <w:proofErr w:type="spellEnd"/>
                  <w:r>
                    <w:rPr>
                      <w:color w:val="FFFFFF"/>
                      <w:sz w:val="44"/>
                      <w:lang w:eastAsia="en-GB"/>
                    </w:rPr>
                    <w:t xml:space="preserve"> </w:t>
                  </w:r>
                  <w:proofErr w:type="spellStart"/>
                  <w:r>
                    <w:rPr>
                      <w:color w:val="FFFFFF"/>
                      <w:sz w:val="44"/>
                      <w:lang w:eastAsia="en-GB"/>
                    </w:rPr>
                    <w:t>отпад</w:t>
                  </w:r>
                  <w:proofErr w:type="spellEnd"/>
                  <w:r>
                    <w:rPr>
                      <w:color w:val="FFFFFF"/>
                      <w:sz w:val="44"/>
                      <w:lang w:eastAsia="en-GB"/>
                    </w:rPr>
                    <w:t xml:space="preserve"> </w:t>
                  </w:r>
                  <w:proofErr w:type="spellStart"/>
                  <w:r>
                    <w:rPr>
                      <w:color w:val="FFFFFF"/>
                      <w:sz w:val="44"/>
                      <w:lang w:eastAsia="en-GB"/>
                    </w:rPr>
                    <w:t>во</w:t>
                  </w:r>
                  <w:proofErr w:type="spellEnd"/>
                  <w:r>
                    <w:rPr>
                      <w:color w:val="FFFFFF"/>
                      <w:sz w:val="44"/>
                      <w:lang w:eastAsia="en-GB"/>
                    </w:rPr>
                    <w:t xml:space="preserve"> </w:t>
                  </w:r>
                  <w:proofErr w:type="spellStart"/>
                  <w:r>
                    <w:rPr>
                      <w:color w:val="FFFFFF"/>
                      <w:sz w:val="44"/>
                      <w:lang w:eastAsia="en-GB"/>
                    </w:rPr>
                    <w:t>Источен</w:t>
                  </w:r>
                  <w:proofErr w:type="spellEnd"/>
                  <w:r>
                    <w:rPr>
                      <w:color w:val="FFFFFF"/>
                      <w:sz w:val="44"/>
                      <w:lang w:eastAsia="en-GB"/>
                    </w:rPr>
                    <w:t xml:space="preserve"> и </w:t>
                  </w:r>
                  <w:proofErr w:type="spellStart"/>
                  <w:r>
                    <w:rPr>
                      <w:color w:val="FFFFFF"/>
                      <w:sz w:val="44"/>
                      <w:lang w:eastAsia="en-GB"/>
                    </w:rPr>
                    <w:t>Североисточен</w:t>
                  </w:r>
                  <w:proofErr w:type="spellEnd"/>
                  <w:r>
                    <w:rPr>
                      <w:color w:val="FFFFFF"/>
                      <w:sz w:val="44"/>
                      <w:lang w:eastAsia="en-GB"/>
                    </w:rPr>
                    <w:t xml:space="preserve"> </w:t>
                  </w:r>
                  <w:proofErr w:type="spellStart"/>
                  <w:r>
                    <w:rPr>
                      <w:color w:val="FFFFFF"/>
                      <w:sz w:val="44"/>
                      <w:lang w:eastAsia="en-GB"/>
                    </w:rPr>
                    <w:t>регион</w:t>
                  </w:r>
                  <w:proofErr w:type="spellEnd"/>
                  <w:r w:rsidRPr="00B868A6">
                    <w:rPr>
                      <w:color w:val="FFFFFF"/>
                      <w:sz w:val="44"/>
                      <w:lang w:eastAsia="en-GB"/>
                    </w:rPr>
                    <w:tab/>
                  </w:r>
                </w:p>
                <w:p w14:paraId="73A2B610" w14:textId="77777777" w:rsidR="006B5DDF" w:rsidRPr="00B868A6" w:rsidRDefault="006B5DDF" w:rsidP="0030519B">
                  <w:pPr>
                    <w:ind w:right="719"/>
                    <w:rPr>
                      <w:i/>
                      <w:color w:val="FFFFFF"/>
                      <w:sz w:val="36"/>
                      <w:szCs w:val="36"/>
                      <w:lang w:eastAsia="en-GB"/>
                    </w:rPr>
                  </w:pPr>
                  <w:r w:rsidRPr="00B868A6">
                    <w:rPr>
                      <w:i/>
                      <w:color w:val="FFFFFF"/>
                      <w:sz w:val="36"/>
                      <w:szCs w:val="36"/>
                      <w:lang w:eastAsia="en-GB"/>
                    </w:rPr>
                    <w:t>EuropeAid/136070/IH/SER/MK</w:t>
                  </w:r>
                </w:p>
                <w:p w14:paraId="442F6CCA" w14:textId="77777777" w:rsidR="006B5DDF" w:rsidRPr="00B868A6" w:rsidRDefault="006B5DDF" w:rsidP="0030519B">
                  <w:pPr>
                    <w:ind w:right="719"/>
                    <w:rPr>
                      <w:i/>
                      <w:color w:val="FFFFFF"/>
                      <w:sz w:val="36"/>
                      <w:szCs w:val="36"/>
                      <w:lang w:eastAsia="en-GB"/>
                    </w:rPr>
                  </w:pPr>
                </w:p>
                <w:p w14:paraId="6A6D474A" w14:textId="77777777" w:rsidR="006B5DDF" w:rsidRDefault="006B5DDF" w:rsidP="0030519B">
                  <w:pPr>
                    <w:ind w:right="719"/>
                    <w:rPr>
                      <w:b/>
                      <w:color w:val="FFFFFF"/>
                      <w:sz w:val="44"/>
                      <w:lang w:eastAsia="en-GB"/>
                    </w:rPr>
                  </w:pPr>
                  <w:proofErr w:type="spellStart"/>
                  <w:r>
                    <w:rPr>
                      <w:b/>
                      <w:color w:val="FFFFFF"/>
                      <w:sz w:val="44"/>
                      <w:lang w:eastAsia="en-GB"/>
                    </w:rPr>
                    <w:t>Број</w:t>
                  </w:r>
                  <w:proofErr w:type="spellEnd"/>
                  <w:r>
                    <w:rPr>
                      <w:b/>
                      <w:color w:val="FFFFFF"/>
                      <w:sz w:val="44"/>
                      <w:lang w:eastAsia="en-GB"/>
                    </w:rPr>
                    <w:t xml:space="preserve"> </w:t>
                  </w:r>
                  <w:proofErr w:type="spellStart"/>
                  <w:r>
                    <w:rPr>
                      <w:b/>
                      <w:color w:val="FFFFFF"/>
                      <w:sz w:val="44"/>
                      <w:lang w:eastAsia="en-GB"/>
                    </w:rPr>
                    <w:t>на</w:t>
                  </w:r>
                  <w:proofErr w:type="spellEnd"/>
                  <w:r>
                    <w:rPr>
                      <w:b/>
                      <w:color w:val="FFFFFF"/>
                      <w:sz w:val="44"/>
                      <w:lang w:eastAsia="en-GB"/>
                    </w:rPr>
                    <w:t xml:space="preserve"> </w:t>
                  </w:r>
                  <w:proofErr w:type="spellStart"/>
                  <w:r>
                    <w:rPr>
                      <w:b/>
                      <w:color w:val="FFFFFF"/>
                      <w:sz w:val="44"/>
                      <w:lang w:eastAsia="en-GB"/>
                    </w:rPr>
                    <w:t>договор</w:t>
                  </w:r>
                  <w:proofErr w:type="spellEnd"/>
                  <w:r w:rsidRPr="0041215A">
                    <w:rPr>
                      <w:b/>
                      <w:color w:val="FFFFFF"/>
                      <w:sz w:val="44"/>
                      <w:lang w:eastAsia="en-GB"/>
                    </w:rPr>
                    <w:t xml:space="preserve"> 12-9539</w:t>
                  </w:r>
                  <w:r>
                    <w:rPr>
                      <w:b/>
                      <w:color w:val="FFFFFF"/>
                      <w:sz w:val="44"/>
                      <w:lang w:eastAsia="en-GB"/>
                    </w:rPr>
                    <w:t>/1</w:t>
                  </w:r>
                </w:p>
                <w:p w14:paraId="7D54CDC7" w14:textId="77777777" w:rsidR="006B5DDF" w:rsidRDefault="006B5DDF" w:rsidP="00513372">
                  <w:pPr>
                    <w:ind w:right="719"/>
                    <w:jc w:val="center"/>
                    <w:rPr>
                      <w:b/>
                      <w:color w:val="FFFFFF"/>
                      <w:sz w:val="44"/>
                      <w:lang w:eastAsia="en-GB"/>
                    </w:rPr>
                  </w:pPr>
                  <w:r w:rsidRPr="003C4B3A">
                    <w:rPr>
                      <w:b/>
                      <w:noProof/>
                      <w:color w:val="FFFFFF"/>
                      <w:sz w:val="44"/>
                    </w:rPr>
                    <w:drawing>
                      <wp:inline distT="0" distB="0" distL="0" distR="0" wp14:anchorId="5F6DF731" wp14:editId="18B0F1E3">
                        <wp:extent cx="666750" cy="404577"/>
                        <wp:effectExtent l="0" t="0" r="0" b="0"/>
                        <wp:docPr id="127" name="Picture 1"/>
                        <wp:cNvGraphicFramePr/>
                        <a:graphic xmlns:a="http://schemas.openxmlformats.org/drawingml/2006/main">
                          <a:graphicData uri="http://schemas.openxmlformats.org/drawingml/2006/picture">
                            <pic:pic xmlns:pic="http://schemas.openxmlformats.org/drawingml/2006/picture">
                              <pic:nvPicPr>
                                <pic:cNvPr id="9" name="Picture 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68098" cy="405395"/>
                                </a:xfrm>
                                <a:prstGeom prst="rect">
                                  <a:avLst/>
                                </a:prstGeom>
                              </pic:spPr>
                            </pic:pic>
                          </a:graphicData>
                        </a:graphic>
                      </wp:inline>
                    </w:drawing>
                  </w:r>
                </w:p>
                <w:p w14:paraId="39673AB6" w14:textId="77777777" w:rsidR="006B5DDF" w:rsidRPr="008435F7" w:rsidRDefault="006B5DDF" w:rsidP="00513372">
                  <w:pPr>
                    <w:ind w:right="719"/>
                    <w:jc w:val="center"/>
                    <w:rPr>
                      <w:b/>
                      <w:color w:val="FFFFFF"/>
                      <w:sz w:val="44"/>
                      <w:lang w:val="mk-MK" w:eastAsia="en-GB"/>
                    </w:rPr>
                  </w:pPr>
                  <w:r>
                    <w:rPr>
                      <w:b/>
                      <w:color w:val="FFFFFF"/>
                      <w:sz w:val="44"/>
                      <w:lang w:val="mk-MK" w:eastAsia="en-GB"/>
                    </w:rPr>
                    <w:t>АНЕКС 5</w:t>
                  </w:r>
                </w:p>
                <w:p w14:paraId="484435DA" w14:textId="77777777" w:rsidR="006B5DDF" w:rsidRDefault="006B5DDF" w:rsidP="006317AF">
                  <w:pPr>
                    <w:ind w:right="719"/>
                    <w:jc w:val="center"/>
                    <w:rPr>
                      <w:rFonts w:eastAsia="MS Mincho"/>
                      <w:color w:val="FFFFFF"/>
                      <w:sz w:val="56"/>
                      <w:lang w:val="mk-MK" w:eastAsia="en-GB"/>
                    </w:rPr>
                  </w:pPr>
                  <w:r>
                    <w:rPr>
                      <w:rFonts w:eastAsia="MS Mincho"/>
                      <w:color w:val="FFFFFF"/>
                      <w:sz w:val="56"/>
                      <w:lang w:eastAsia="en-GB"/>
                    </w:rPr>
                    <w:t>“</w:t>
                  </w:r>
                  <w:r>
                    <w:rPr>
                      <w:rFonts w:eastAsia="MS Mincho"/>
                      <w:color w:val="FFFFFF"/>
                      <w:sz w:val="56"/>
                      <w:lang w:val="mk-MK" w:eastAsia="en-GB"/>
                    </w:rPr>
                    <w:t xml:space="preserve">ОСНОВНО ЕКОЛОШКО ИСТРАЖУВАЊЕ </w:t>
                  </w:r>
                </w:p>
                <w:p w14:paraId="7BD2CEF3" w14:textId="77777777" w:rsidR="006B5DDF" w:rsidRPr="00B868A6" w:rsidRDefault="006B5DDF" w:rsidP="006317AF">
                  <w:pPr>
                    <w:ind w:right="719"/>
                    <w:jc w:val="center"/>
                    <w:rPr>
                      <w:color w:val="FFFFFF"/>
                      <w:sz w:val="44"/>
                    </w:rPr>
                  </w:pPr>
                  <w:r>
                    <w:rPr>
                      <w:rFonts w:eastAsia="MS Mincho"/>
                      <w:color w:val="FFFFFF"/>
                      <w:sz w:val="56"/>
                      <w:lang w:val="mk-MK" w:eastAsia="en-GB"/>
                    </w:rPr>
                    <w:t>ЦПУО Мечкуевци - Арбашанци</w:t>
                  </w:r>
                </w:p>
                <w:p w14:paraId="615A298D" w14:textId="0E6A228F" w:rsidR="006B5DDF" w:rsidRPr="00A24D4D" w:rsidRDefault="003B439A" w:rsidP="00513372">
                  <w:pPr>
                    <w:ind w:right="719"/>
                    <w:rPr>
                      <w:color w:val="FFFFFF"/>
                      <w:sz w:val="32"/>
                      <w:szCs w:val="32"/>
                      <w:lang w:val="mk-MK"/>
                    </w:rPr>
                  </w:pPr>
                  <w:r>
                    <w:rPr>
                      <w:color w:val="FFFFFF"/>
                      <w:sz w:val="32"/>
                      <w:szCs w:val="32"/>
                      <w:lang w:val="mk-MK"/>
                    </w:rPr>
                    <w:t xml:space="preserve">Ноември 2022 </w:t>
                  </w:r>
                  <w:r w:rsidR="006B5DDF">
                    <w:rPr>
                      <w:color w:val="FFFFFF"/>
                      <w:sz w:val="32"/>
                      <w:szCs w:val="32"/>
                      <w:lang w:val="mk-MK"/>
                    </w:rPr>
                    <w:t>год.</w:t>
                  </w:r>
                </w:p>
                <w:p w14:paraId="5AF8E801" w14:textId="77777777" w:rsidR="006B5DDF" w:rsidRDefault="006B5DDF" w:rsidP="006317AF">
                  <w:pPr>
                    <w:ind w:right="719"/>
                  </w:pPr>
                </w:p>
              </w:txbxContent>
            </v:textbox>
          </v:shape>
        </w:pict>
      </w:r>
    </w:p>
    <w:p w14:paraId="0F751D0F" w14:textId="77777777" w:rsidR="00676D21" w:rsidRPr="0094028E" w:rsidRDefault="00676D21" w:rsidP="006E2744">
      <w:pPr>
        <w:jc w:val="both"/>
        <w:rPr>
          <w:rFonts w:asciiTheme="majorHAnsi" w:hAnsiTheme="majorHAnsi"/>
          <w:b/>
          <w:sz w:val="48"/>
          <w:szCs w:val="48"/>
          <w:lang w:val="mk-MK"/>
        </w:rPr>
      </w:pPr>
    </w:p>
    <w:p w14:paraId="1AE874CF" w14:textId="77777777" w:rsidR="00676D21" w:rsidRPr="0094028E" w:rsidRDefault="00676D21" w:rsidP="006E2744">
      <w:pPr>
        <w:jc w:val="both"/>
        <w:rPr>
          <w:rFonts w:asciiTheme="majorHAnsi" w:hAnsiTheme="majorHAnsi"/>
          <w:b/>
          <w:sz w:val="48"/>
          <w:szCs w:val="48"/>
          <w:lang w:val="mk-MK"/>
        </w:rPr>
      </w:pPr>
    </w:p>
    <w:p w14:paraId="62D5F10E" w14:textId="77777777" w:rsidR="00676D21" w:rsidRPr="0094028E" w:rsidRDefault="00676D21" w:rsidP="006E2744">
      <w:pPr>
        <w:jc w:val="both"/>
        <w:rPr>
          <w:rFonts w:asciiTheme="majorHAnsi" w:hAnsiTheme="majorHAnsi"/>
          <w:b/>
          <w:sz w:val="48"/>
          <w:szCs w:val="48"/>
          <w:lang w:val="mk-MK"/>
        </w:rPr>
      </w:pPr>
    </w:p>
    <w:p w14:paraId="448D8758" w14:textId="77777777" w:rsidR="00676D21" w:rsidRPr="0094028E" w:rsidRDefault="00676D21" w:rsidP="006E2744">
      <w:pPr>
        <w:jc w:val="both"/>
        <w:rPr>
          <w:rFonts w:asciiTheme="majorHAnsi" w:hAnsiTheme="majorHAnsi"/>
          <w:b/>
          <w:sz w:val="48"/>
          <w:szCs w:val="48"/>
          <w:lang w:val="mk-MK"/>
        </w:rPr>
      </w:pPr>
    </w:p>
    <w:p w14:paraId="048E0BF8" w14:textId="77777777" w:rsidR="00676D21" w:rsidRPr="0094028E" w:rsidRDefault="00676D21" w:rsidP="006E2744">
      <w:pPr>
        <w:jc w:val="both"/>
        <w:rPr>
          <w:rFonts w:asciiTheme="majorHAnsi" w:hAnsiTheme="majorHAnsi"/>
          <w:b/>
          <w:sz w:val="48"/>
          <w:szCs w:val="48"/>
          <w:lang w:val="mk-MK"/>
        </w:rPr>
      </w:pPr>
    </w:p>
    <w:p w14:paraId="586DEA21" w14:textId="77777777" w:rsidR="00676D21" w:rsidRPr="0094028E" w:rsidRDefault="00676D21" w:rsidP="006E2744">
      <w:pPr>
        <w:jc w:val="both"/>
        <w:rPr>
          <w:rFonts w:asciiTheme="majorHAnsi" w:hAnsiTheme="majorHAnsi"/>
          <w:b/>
          <w:sz w:val="48"/>
          <w:szCs w:val="48"/>
          <w:lang w:val="mk-MK"/>
        </w:rPr>
      </w:pPr>
    </w:p>
    <w:p w14:paraId="0BBBE74E" w14:textId="77777777" w:rsidR="00676D21" w:rsidRPr="0094028E" w:rsidRDefault="00676D21" w:rsidP="006E2744">
      <w:pPr>
        <w:jc w:val="both"/>
        <w:rPr>
          <w:rFonts w:asciiTheme="majorHAnsi" w:hAnsiTheme="majorHAnsi"/>
          <w:b/>
          <w:sz w:val="48"/>
          <w:szCs w:val="48"/>
          <w:lang w:val="mk-MK"/>
        </w:rPr>
      </w:pPr>
    </w:p>
    <w:p w14:paraId="42A563B8" w14:textId="77777777" w:rsidR="00676D21" w:rsidRPr="0094028E" w:rsidRDefault="00676D21" w:rsidP="006E2744">
      <w:pPr>
        <w:jc w:val="both"/>
        <w:rPr>
          <w:rFonts w:asciiTheme="majorHAnsi" w:hAnsiTheme="majorHAnsi"/>
          <w:b/>
          <w:sz w:val="48"/>
          <w:szCs w:val="48"/>
          <w:lang w:val="mk-MK"/>
        </w:rPr>
      </w:pPr>
    </w:p>
    <w:p w14:paraId="5DEF4F27" w14:textId="77777777" w:rsidR="00676D21" w:rsidRPr="0094028E" w:rsidRDefault="00676D21" w:rsidP="006E2744">
      <w:pPr>
        <w:jc w:val="both"/>
        <w:rPr>
          <w:rFonts w:asciiTheme="majorHAnsi" w:hAnsiTheme="majorHAnsi"/>
          <w:b/>
          <w:sz w:val="48"/>
          <w:szCs w:val="48"/>
          <w:lang w:val="mk-MK"/>
        </w:rPr>
      </w:pPr>
    </w:p>
    <w:p w14:paraId="40BC65AE" w14:textId="77777777" w:rsidR="00676D21" w:rsidRPr="0094028E" w:rsidRDefault="00676D21" w:rsidP="006E2744">
      <w:pPr>
        <w:jc w:val="both"/>
        <w:rPr>
          <w:rFonts w:asciiTheme="majorHAnsi" w:hAnsiTheme="majorHAnsi"/>
          <w:b/>
          <w:sz w:val="48"/>
          <w:szCs w:val="48"/>
          <w:lang w:val="mk-MK"/>
        </w:rPr>
      </w:pPr>
    </w:p>
    <w:p w14:paraId="1695AE3D" w14:textId="77777777" w:rsidR="00676D21" w:rsidRPr="0094028E" w:rsidRDefault="00676D21" w:rsidP="006E2744">
      <w:pPr>
        <w:jc w:val="both"/>
        <w:rPr>
          <w:rFonts w:asciiTheme="majorHAnsi" w:hAnsiTheme="majorHAnsi"/>
          <w:b/>
          <w:sz w:val="48"/>
          <w:szCs w:val="48"/>
          <w:lang w:val="mk-MK"/>
        </w:rPr>
      </w:pPr>
    </w:p>
    <w:p w14:paraId="074A0E77" w14:textId="77777777" w:rsidR="00676D21" w:rsidRPr="0094028E" w:rsidRDefault="00000000" w:rsidP="006E2744">
      <w:pPr>
        <w:jc w:val="both"/>
        <w:rPr>
          <w:rFonts w:asciiTheme="majorHAnsi" w:hAnsiTheme="majorHAnsi"/>
          <w:b/>
          <w:sz w:val="48"/>
          <w:szCs w:val="48"/>
          <w:lang w:val="mk-MK"/>
        </w:rPr>
      </w:pPr>
      <w:r>
        <w:rPr>
          <w:noProof/>
        </w:rPr>
        <w:pict w14:anchorId="542508D0">
          <v:shape id="Text Box 8" o:spid="_x0000_s2052" type="#_x0000_t202" style="position:absolute;left:0;text-align:left;margin-left:308.75pt;margin-top:39.8pt;width:146.25pt;height:96.9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07SXsgIAALM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" filled="f" stroked="f">
            <v:textbox inset="0,0,0,0">
              <w:txbxContent>
                <w:p w14:paraId="25C021D9" w14:textId="77777777" w:rsidR="006B5DDF" w:rsidRDefault="006B5DDF" w:rsidP="006317AF">
                  <w:pPr>
                    <w:ind w:left="142" w:right="90"/>
                  </w:pPr>
                </w:p>
                <w:p w14:paraId="56DF5168" w14:textId="77777777" w:rsidR="006B5DDF" w:rsidRPr="00B868A6" w:rsidRDefault="006B5DDF" w:rsidP="006317AF">
                  <w:pPr>
                    <w:spacing w:before="0"/>
                    <w:ind w:left="142" w:right="90"/>
                    <w:rPr>
                      <w:color w:val="FFFFFF"/>
                    </w:rPr>
                  </w:pPr>
                  <w:r>
                    <w:rPr>
                      <w:color w:val="FFFFFF"/>
                      <w:lang w:val="mk-MK"/>
                    </w:rPr>
                    <w:t>Проектот е имплементиран од</w:t>
                  </w:r>
                  <w:r w:rsidRPr="00B868A6">
                    <w:rPr>
                      <w:color w:val="FFFFFF"/>
                    </w:rPr>
                    <w:t xml:space="preserve"> </w:t>
                  </w:r>
                  <w:r>
                    <w:rPr>
                      <w:noProof/>
                      <w:color w:val="FFFFFF"/>
                    </w:rPr>
                    <w:drawing>
                      <wp:inline distT="0" distB="0" distL="0" distR="0" wp14:anchorId="573C5832" wp14:editId="411061FC">
                        <wp:extent cx="866775" cy="342900"/>
                        <wp:effectExtent l="19050" t="0" r="9525" b="0"/>
                        <wp:docPr id="129" name="Picture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
                                <pic:cNvPicPr>
                                  <a:picLocks noChangeAspect="1" noChangeArrowheads="1"/>
                                </pic:cNvPicPr>
                              </pic:nvPicPr>
                              <pic:blipFill>
                                <a:blip r:embed="rId12"/>
                                <a:srcRect/>
                                <a:stretch>
                                  <a:fillRect/>
                                </a:stretch>
                              </pic:blipFill>
                              <pic:spPr bwMode="auto">
                                <a:xfrm>
                                  <a:off x="0" y="0"/>
                                  <a:ext cx="866775" cy="342900"/>
                                </a:xfrm>
                                <a:prstGeom prst="rect">
                                  <a:avLst/>
                                </a:prstGeom>
                                <a:noFill/>
                                <a:ln w="9525">
                                  <a:noFill/>
                                  <a:miter lim="800000"/>
                                  <a:headEnd/>
                                  <a:tailEnd/>
                                </a:ln>
                              </pic:spPr>
                            </pic:pic>
                          </a:graphicData>
                        </a:graphic>
                      </wp:inline>
                    </w:drawing>
                  </w:r>
                </w:p>
                <w:p w14:paraId="5042D8E0" w14:textId="77777777" w:rsidR="006B5DDF" w:rsidRPr="00B868A6" w:rsidRDefault="006B5DDF" w:rsidP="006317AF">
                  <w:pPr>
                    <w:ind w:left="142" w:right="90"/>
                    <w:rPr>
                      <w:color w:val="FFFFFF"/>
                    </w:rPr>
                  </w:pPr>
                  <w:r>
                    <w:rPr>
                      <w:color w:val="FFFFFF"/>
                      <w:lang w:val="mk-MK"/>
                    </w:rPr>
                    <w:t xml:space="preserve">во конзорциум со </w:t>
                  </w:r>
                  <w:r w:rsidRPr="00B868A6">
                    <w:rPr>
                      <w:color w:val="FFFFFF"/>
                    </w:rPr>
                    <w:t>EPEM SA</w:t>
                  </w:r>
                </w:p>
              </w:txbxContent>
            </v:textbox>
          </v:shape>
        </w:pict>
      </w:r>
    </w:p>
    <w:p w14:paraId="3F199677" w14:textId="77777777" w:rsidR="00676D21" w:rsidRPr="0094028E" w:rsidRDefault="00676D21" w:rsidP="006E2744">
      <w:pPr>
        <w:jc w:val="both"/>
        <w:rPr>
          <w:rFonts w:asciiTheme="majorHAnsi" w:hAnsiTheme="majorHAnsi"/>
          <w:lang w:val="mk-MK"/>
        </w:rPr>
      </w:pPr>
    </w:p>
    <w:p w14:paraId="53AE25A7" w14:textId="77777777" w:rsidR="00650A1D" w:rsidRPr="0094028E" w:rsidRDefault="00000000" w:rsidP="00676D21">
      <w:pPr>
        <w:tabs>
          <w:tab w:val="left" w:pos="7260"/>
        </w:tabs>
        <w:jc w:val="both"/>
        <w:rPr>
          <w:rFonts w:asciiTheme="majorHAnsi" w:hAnsiTheme="majorHAnsi"/>
          <w:lang w:val="mk-MK"/>
        </w:rPr>
      </w:pPr>
      <w:r>
        <w:rPr>
          <w:noProof/>
        </w:rPr>
        <w:pict w14:anchorId="2BD0072E">
          <v:shape id="Text Box 7" o:spid="_x0000_s2053" type="#_x0000_t202" style="position:absolute;left:0;text-align:left;margin-left:56.3pt;margin-top:12pt;width:121.7pt;height:50.3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" filled="f" stroked="f">
            <v:textbox inset="0,0,0,0">
              <w:txbxContent>
                <w:p w14:paraId="63157A2E" w14:textId="77777777" w:rsidR="006B5DDF" w:rsidRPr="00977DE4" w:rsidRDefault="006B5DDF" w:rsidP="006317AF">
                  <w:pPr>
                    <w:rPr>
                      <w:color w:val="FFFFFF"/>
                      <w:lang w:val="mk-MK"/>
                    </w:rPr>
                  </w:pPr>
                  <w:r>
                    <w:rPr>
                      <w:color w:val="FFFFFF"/>
                      <w:lang w:val="mk-MK"/>
                    </w:rPr>
                    <w:t>Проектот е финансиран</w:t>
                  </w:r>
                </w:p>
                <w:p w14:paraId="49FD1891" w14:textId="77777777" w:rsidR="006B5DDF" w:rsidRPr="00977DE4" w:rsidRDefault="006B5DDF" w:rsidP="006317AF">
                  <w:pPr>
                    <w:rPr>
                      <w:color w:val="FFFFFF"/>
                      <w:lang w:val="mk-MK"/>
                    </w:rPr>
                  </w:pPr>
                  <w:r>
                    <w:rPr>
                      <w:color w:val="FFFFFF"/>
                      <w:lang w:val="mk-MK"/>
                    </w:rPr>
                    <w:t>од Европската унија</w:t>
                  </w:r>
                </w:p>
              </w:txbxContent>
            </v:textbox>
          </v:shape>
        </w:pict>
      </w:r>
      <w:r w:rsidR="006317AF" w:rsidRPr="0094028E">
        <w:rPr>
          <w:noProof/>
        </w:rPr>
        <w:drawing>
          <wp:anchor distT="0" distB="0" distL="114300" distR="114300" simplePos="0" relativeHeight="251727360" behindDoc="0" locked="0" layoutInCell="1" allowOverlap="1" wp14:anchorId="66B02D9A" wp14:editId="0FD24823">
            <wp:simplePos x="0" y="0"/>
            <wp:positionH relativeFrom="column">
              <wp:posOffset>-178435</wp:posOffset>
            </wp:positionH>
            <wp:positionV relativeFrom="paragraph">
              <wp:posOffset>172720</wp:posOffset>
            </wp:positionV>
            <wp:extent cx="807720" cy="537210"/>
            <wp:effectExtent l="0" t="0" r="0" b="0"/>
            <wp:wrapNone/>
            <wp:docPr id="1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4"/>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07720" cy="53721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00676D21" w:rsidRPr="0094028E">
        <w:rPr>
          <w:rFonts w:asciiTheme="majorHAnsi" w:hAnsiTheme="majorHAnsi"/>
          <w:lang w:val="mk-MK"/>
        </w:rPr>
        <w:tab/>
      </w:r>
    </w:p>
    <w:p w14:paraId="5AE74A03" w14:textId="77777777" w:rsidR="00077390" w:rsidRPr="0094028E" w:rsidRDefault="00077390" w:rsidP="006E2744">
      <w:pPr>
        <w:jc w:val="both"/>
        <w:rPr>
          <w:rFonts w:asciiTheme="majorHAnsi" w:hAnsiTheme="majorHAnsi"/>
          <w:lang w:val="mk-MK"/>
        </w:rPr>
      </w:pPr>
    </w:p>
    <w:p w14:paraId="760F46D4" w14:textId="77777777" w:rsidR="00650A1D" w:rsidRPr="0094028E" w:rsidRDefault="00650A1D" w:rsidP="006E2744">
      <w:pPr>
        <w:jc w:val="both"/>
        <w:rPr>
          <w:rFonts w:asciiTheme="majorHAnsi" w:hAnsiTheme="majorHAnsi"/>
          <w:lang w:val="mk-MK"/>
        </w:rPr>
      </w:pPr>
    </w:p>
    <w:p w14:paraId="431D28E1" w14:textId="77777777" w:rsidR="00F874E6" w:rsidRDefault="00F874E6" w:rsidP="00F874E6">
      <w:pPr>
        <w:rPr>
          <w:rFonts w:eastAsia="Times New Roman"/>
          <w:lang w:val="mk-MK" w:eastAsia="de-D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41"/>
        <w:gridCol w:w="7245"/>
      </w:tblGrid>
      <w:tr w:rsidR="00F874E6" w14:paraId="740E299A" w14:textId="77777777" w:rsidTr="0000527A">
        <w:tc>
          <w:tcPr>
            <w:tcW w:w="2041" w:type="dxa"/>
            <w:shd w:val="clear" w:color="auto" w:fill="F2F2F2" w:themeFill="background1" w:themeFillShade="F2"/>
          </w:tcPr>
          <w:p w14:paraId="50B60EF0" w14:textId="77777777" w:rsidR="00F874E6" w:rsidRPr="009900B7" w:rsidRDefault="002C360E" w:rsidP="0000527A">
            <w:pPr>
              <w:jc w:val="both"/>
              <w:rPr>
                <w:rFonts w:ascii="Calibri" w:hAnsi="Calibri"/>
                <w:sz w:val="22"/>
                <w:szCs w:val="22"/>
              </w:rPr>
            </w:pPr>
            <w:r>
              <w:rPr>
                <w:rFonts w:ascii="Calibri" w:hAnsi="Calibri"/>
                <w:sz w:val="22"/>
                <w:szCs w:val="22"/>
                <w:lang w:val="mk-MK"/>
              </w:rPr>
              <w:t>Проект</w:t>
            </w:r>
            <w:r w:rsidR="00F874E6" w:rsidRPr="009900B7">
              <w:rPr>
                <w:rFonts w:ascii="Calibri" w:hAnsi="Calibri"/>
                <w:sz w:val="22"/>
                <w:szCs w:val="22"/>
              </w:rPr>
              <w:t>:</w:t>
            </w:r>
          </w:p>
        </w:tc>
        <w:tc>
          <w:tcPr>
            <w:tcW w:w="7245" w:type="dxa"/>
            <w:shd w:val="clear" w:color="auto" w:fill="F2F2F2" w:themeFill="background1" w:themeFillShade="F2"/>
          </w:tcPr>
          <w:p w14:paraId="7367E6CD" w14:textId="77777777" w:rsidR="00F874E6" w:rsidRPr="003F5906" w:rsidRDefault="002C360E" w:rsidP="002C360E">
            <w:pPr>
              <w:spacing w:after="240" w:line="276" w:lineRule="auto"/>
              <w:jc w:val="both"/>
              <w:rPr>
                <w:rFonts w:ascii="Calibri" w:hAnsi="Calibri"/>
                <w:sz w:val="22"/>
                <w:szCs w:val="22"/>
              </w:rPr>
            </w:pPr>
            <w:r w:rsidRPr="002C360E">
              <w:rPr>
                <w:rFonts w:ascii="Calibri" w:hAnsi="Calibri"/>
                <w:sz w:val="22"/>
                <w:szCs w:val="22"/>
                <w:lang w:val="mk-MK"/>
              </w:rPr>
              <w:t>Подготовка на проектни студии (ФС, ОВЖС и КБА), дизајн и тендерска документација за воспоставување на интегриран и финансиски само-одржлив систем за управување со отпад во Источен и Североисточен регион</w:t>
            </w:r>
          </w:p>
        </w:tc>
      </w:tr>
      <w:tr w:rsidR="00F874E6" w14:paraId="0CE28012" w14:textId="77777777" w:rsidTr="0000527A">
        <w:tc>
          <w:tcPr>
            <w:tcW w:w="2041" w:type="dxa"/>
            <w:shd w:val="clear" w:color="auto" w:fill="F2F2F2" w:themeFill="background1" w:themeFillShade="F2"/>
          </w:tcPr>
          <w:p w14:paraId="5E5EDEC5" w14:textId="77777777" w:rsidR="00F874E6" w:rsidRPr="009900B7" w:rsidRDefault="002C360E" w:rsidP="0000527A">
            <w:pPr>
              <w:jc w:val="both"/>
              <w:rPr>
                <w:rFonts w:ascii="Calibri" w:hAnsi="Calibri"/>
                <w:sz w:val="22"/>
                <w:szCs w:val="22"/>
              </w:rPr>
            </w:pPr>
            <w:r w:rsidRPr="002C360E">
              <w:rPr>
                <w:rFonts w:ascii="Calibri" w:hAnsi="Calibri"/>
                <w:sz w:val="22"/>
                <w:szCs w:val="22"/>
                <w:lang w:val="mk-MK"/>
              </w:rPr>
              <w:t>Референтен бр</w:t>
            </w:r>
            <w:r w:rsidR="00F874E6" w:rsidRPr="009900B7">
              <w:rPr>
                <w:rFonts w:ascii="Calibri" w:hAnsi="Calibri"/>
                <w:sz w:val="22"/>
                <w:szCs w:val="22"/>
              </w:rPr>
              <w:t>:</w:t>
            </w:r>
          </w:p>
        </w:tc>
        <w:tc>
          <w:tcPr>
            <w:tcW w:w="7245" w:type="dxa"/>
            <w:shd w:val="clear" w:color="auto" w:fill="F2F2F2" w:themeFill="background1" w:themeFillShade="F2"/>
          </w:tcPr>
          <w:p w14:paraId="78952612" w14:textId="77777777" w:rsidR="00F874E6" w:rsidRPr="009900B7" w:rsidRDefault="00F874E6" w:rsidP="0000527A">
            <w:pPr>
              <w:spacing w:after="240"/>
              <w:jc w:val="both"/>
              <w:rPr>
                <w:rFonts w:ascii="Calibri" w:hAnsi="Calibri"/>
                <w:sz w:val="22"/>
                <w:szCs w:val="22"/>
              </w:rPr>
            </w:pPr>
            <w:r>
              <w:rPr>
                <w:rFonts w:ascii="Calibri" w:hAnsi="Calibri"/>
                <w:sz w:val="22"/>
                <w:szCs w:val="22"/>
              </w:rPr>
              <w:t>EuropeAid/136070</w:t>
            </w:r>
            <w:r w:rsidRPr="009900B7">
              <w:rPr>
                <w:rFonts w:ascii="Calibri" w:hAnsi="Calibri"/>
                <w:sz w:val="22"/>
                <w:szCs w:val="22"/>
              </w:rPr>
              <w:t>/IH/SER/MK</w:t>
            </w:r>
          </w:p>
        </w:tc>
      </w:tr>
      <w:tr w:rsidR="00F874E6" w14:paraId="6266017B" w14:textId="77777777" w:rsidTr="0000527A">
        <w:tc>
          <w:tcPr>
            <w:tcW w:w="2041" w:type="dxa"/>
            <w:shd w:val="clear" w:color="auto" w:fill="F2F2F2" w:themeFill="background1" w:themeFillShade="F2"/>
          </w:tcPr>
          <w:p w14:paraId="6857EC02" w14:textId="77777777" w:rsidR="00F874E6" w:rsidRPr="009900B7" w:rsidRDefault="002C360E" w:rsidP="0000527A">
            <w:pPr>
              <w:jc w:val="both"/>
              <w:rPr>
                <w:rFonts w:ascii="Calibri" w:hAnsi="Calibri"/>
                <w:sz w:val="22"/>
                <w:szCs w:val="22"/>
              </w:rPr>
            </w:pPr>
            <w:r>
              <w:rPr>
                <w:rFonts w:ascii="Calibri" w:hAnsi="Calibri"/>
                <w:sz w:val="22"/>
                <w:szCs w:val="22"/>
                <w:lang w:val="mk-MK"/>
              </w:rPr>
              <w:t>Документ</w:t>
            </w:r>
            <w:r w:rsidR="00F874E6" w:rsidRPr="009900B7">
              <w:rPr>
                <w:rFonts w:ascii="Calibri" w:hAnsi="Calibri"/>
                <w:sz w:val="22"/>
                <w:szCs w:val="22"/>
              </w:rPr>
              <w:t>:</w:t>
            </w:r>
          </w:p>
        </w:tc>
        <w:tc>
          <w:tcPr>
            <w:tcW w:w="7245" w:type="dxa"/>
            <w:shd w:val="clear" w:color="auto" w:fill="F2F2F2" w:themeFill="background1" w:themeFillShade="F2"/>
          </w:tcPr>
          <w:p w14:paraId="1005EEC8" w14:textId="77777777" w:rsidR="00F874E6" w:rsidRDefault="002C360E" w:rsidP="0000527A">
            <w:pPr>
              <w:spacing w:after="0"/>
              <w:jc w:val="both"/>
              <w:rPr>
                <w:rFonts w:ascii="Calibri" w:hAnsi="Calibri"/>
                <w:sz w:val="22"/>
                <w:szCs w:val="22"/>
              </w:rPr>
            </w:pPr>
            <w:r>
              <w:rPr>
                <w:rFonts w:ascii="Calibri" w:hAnsi="Calibri"/>
                <w:sz w:val="22"/>
                <w:szCs w:val="22"/>
                <w:lang w:val="mk-MK"/>
              </w:rPr>
              <w:t>Студија за оценка на влијанието врз животната средина</w:t>
            </w:r>
          </w:p>
          <w:p w14:paraId="4EA63144" w14:textId="77777777" w:rsidR="00F874E6" w:rsidRPr="00C90921" w:rsidRDefault="002C360E" w:rsidP="0000527A">
            <w:pPr>
              <w:spacing w:after="0"/>
              <w:jc w:val="both"/>
              <w:rPr>
                <w:rFonts w:ascii="Calibri" w:hAnsi="Calibri"/>
                <w:sz w:val="22"/>
                <w:szCs w:val="22"/>
                <w:u w:val="single"/>
              </w:rPr>
            </w:pPr>
            <w:r>
              <w:rPr>
                <w:rFonts w:ascii="Calibri" w:hAnsi="Calibri"/>
                <w:sz w:val="22"/>
                <w:szCs w:val="22"/>
                <w:u w:val="single"/>
                <w:lang w:val="mk-MK"/>
              </w:rPr>
              <w:t>Анекс</w:t>
            </w:r>
            <w:r w:rsidR="00F874E6" w:rsidRPr="00C90921">
              <w:rPr>
                <w:rFonts w:ascii="Calibri" w:hAnsi="Calibri"/>
                <w:sz w:val="22"/>
                <w:szCs w:val="22"/>
                <w:u w:val="single"/>
              </w:rPr>
              <w:t xml:space="preserve"> 5  - </w:t>
            </w:r>
            <w:r>
              <w:rPr>
                <w:rFonts w:ascii="Calibri" w:hAnsi="Calibri"/>
                <w:sz w:val="22"/>
                <w:szCs w:val="22"/>
                <w:u w:val="single"/>
                <w:lang w:val="mk-MK"/>
              </w:rPr>
              <w:t>„Основна еколошка студија“</w:t>
            </w:r>
            <w:r w:rsidR="00F874E6" w:rsidRPr="00C90921">
              <w:rPr>
                <w:rFonts w:ascii="Calibri" w:hAnsi="Calibri"/>
                <w:sz w:val="22"/>
                <w:szCs w:val="22"/>
                <w:u w:val="single"/>
              </w:rPr>
              <w:t xml:space="preserve"> </w:t>
            </w:r>
          </w:p>
          <w:p w14:paraId="58BCE9E6" w14:textId="77777777" w:rsidR="00F874E6" w:rsidRPr="009900B7" w:rsidRDefault="002C360E" w:rsidP="002C360E">
            <w:pPr>
              <w:spacing w:after="240"/>
              <w:jc w:val="both"/>
              <w:rPr>
                <w:rFonts w:ascii="Calibri" w:hAnsi="Calibri"/>
                <w:sz w:val="22"/>
                <w:szCs w:val="22"/>
              </w:rPr>
            </w:pPr>
            <w:r>
              <w:rPr>
                <w:rFonts w:ascii="Calibri" w:hAnsi="Calibri"/>
                <w:sz w:val="22"/>
                <w:szCs w:val="22"/>
                <w:lang w:val="mk-MK"/>
              </w:rPr>
              <w:t xml:space="preserve">Централна постројка за управување со </w:t>
            </w:r>
            <w:r w:rsidR="007E1057">
              <w:rPr>
                <w:rFonts w:ascii="Calibri" w:hAnsi="Calibri"/>
                <w:sz w:val="22"/>
                <w:szCs w:val="22"/>
                <w:lang w:val="mk-MK"/>
              </w:rPr>
              <w:t>отпад (Мечкуевци-Арбасанци) за И</w:t>
            </w:r>
            <w:r>
              <w:rPr>
                <w:rFonts w:ascii="Calibri" w:hAnsi="Calibri"/>
                <w:sz w:val="22"/>
                <w:szCs w:val="22"/>
                <w:lang w:val="mk-MK"/>
              </w:rPr>
              <w:t>сточ</w:t>
            </w:r>
            <w:r w:rsidR="007E1057">
              <w:rPr>
                <w:rFonts w:ascii="Calibri" w:hAnsi="Calibri"/>
                <w:sz w:val="22"/>
                <w:szCs w:val="22"/>
                <w:lang w:val="mk-MK"/>
              </w:rPr>
              <w:t>ен и Североисточен</w:t>
            </w:r>
            <w:r>
              <w:rPr>
                <w:rFonts w:ascii="Calibri" w:hAnsi="Calibri"/>
                <w:sz w:val="22"/>
                <w:szCs w:val="22"/>
                <w:lang w:val="mk-MK"/>
              </w:rPr>
              <w:t xml:space="preserve"> регион</w:t>
            </w:r>
          </w:p>
        </w:tc>
      </w:tr>
      <w:tr w:rsidR="00141D61" w14:paraId="47D47CB6" w14:textId="77777777" w:rsidTr="0000527A">
        <w:tc>
          <w:tcPr>
            <w:tcW w:w="2041" w:type="dxa"/>
            <w:shd w:val="clear" w:color="auto" w:fill="F2F2F2" w:themeFill="background1" w:themeFillShade="F2"/>
          </w:tcPr>
          <w:p w14:paraId="7E53BF38" w14:textId="77777777" w:rsidR="00141D61" w:rsidRPr="007E1057" w:rsidDel="002C360E" w:rsidRDefault="00141D61" w:rsidP="0000527A">
            <w:pPr>
              <w:jc w:val="both"/>
              <w:rPr>
                <w:rFonts w:ascii="Calibri" w:hAnsi="Calibri"/>
                <w:sz w:val="22"/>
                <w:szCs w:val="22"/>
                <w:lang w:val="en-US"/>
              </w:rPr>
            </w:pPr>
            <w:r>
              <w:rPr>
                <w:rFonts w:ascii="Calibri" w:hAnsi="Calibri"/>
                <w:sz w:val="22"/>
                <w:szCs w:val="22"/>
                <w:lang w:val="mk-MK"/>
              </w:rPr>
              <w:t>Подготвено од</w:t>
            </w:r>
            <w:r w:rsidR="007E1057">
              <w:rPr>
                <w:rFonts w:ascii="Calibri" w:hAnsi="Calibri"/>
                <w:sz w:val="22"/>
                <w:szCs w:val="22"/>
                <w:lang w:val="en-US"/>
              </w:rPr>
              <w:t>:</w:t>
            </w:r>
          </w:p>
        </w:tc>
        <w:tc>
          <w:tcPr>
            <w:tcW w:w="7245" w:type="dxa"/>
            <w:shd w:val="clear" w:color="auto" w:fill="F2F2F2" w:themeFill="background1" w:themeFillShade="F2"/>
          </w:tcPr>
          <w:p w14:paraId="6DDBCAFE" w14:textId="77777777" w:rsidR="00141D61" w:rsidRDefault="00141D61" w:rsidP="0000527A">
            <w:pPr>
              <w:spacing w:after="0"/>
              <w:jc w:val="both"/>
              <w:rPr>
                <w:rFonts w:ascii="Calibri" w:hAnsi="Calibri"/>
                <w:sz w:val="22"/>
                <w:szCs w:val="22"/>
                <w:lang w:val="mk-MK"/>
              </w:rPr>
            </w:pPr>
            <w:r>
              <w:rPr>
                <w:rFonts w:ascii="Calibri" w:hAnsi="Calibri"/>
                <w:sz w:val="22"/>
                <w:szCs w:val="22"/>
                <w:lang w:val="mk-MK"/>
              </w:rPr>
              <w:t>Марко Ацевски, Експерт за биодиверзитет</w:t>
            </w:r>
          </w:p>
          <w:p w14:paraId="240751A9" w14:textId="77777777" w:rsidR="00141D61" w:rsidRDefault="00141D61" w:rsidP="0000527A">
            <w:pPr>
              <w:spacing w:after="0"/>
              <w:jc w:val="both"/>
              <w:rPr>
                <w:rFonts w:ascii="Calibri" w:hAnsi="Calibri"/>
                <w:sz w:val="22"/>
                <w:szCs w:val="22"/>
                <w:lang w:val="mk-MK"/>
              </w:rPr>
            </w:pPr>
            <w:r>
              <w:rPr>
                <w:rFonts w:ascii="Calibri" w:hAnsi="Calibri"/>
                <w:sz w:val="22"/>
                <w:szCs w:val="22"/>
                <w:lang w:val="mk-MK"/>
              </w:rPr>
              <w:t>Емануел Лисичанец, Експерт за птици</w:t>
            </w:r>
          </w:p>
        </w:tc>
      </w:tr>
      <w:tr w:rsidR="00F874E6" w14:paraId="31D3AEE2" w14:textId="77777777" w:rsidTr="0000527A">
        <w:tc>
          <w:tcPr>
            <w:tcW w:w="2041" w:type="dxa"/>
            <w:shd w:val="clear" w:color="auto" w:fill="F2F2F2" w:themeFill="background1" w:themeFillShade="F2"/>
          </w:tcPr>
          <w:p w14:paraId="3DC1346C" w14:textId="77777777" w:rsidR="00F874E6" w:rsidRPr="009900B7" w:rsidRDefault="002C360E" w:rsidP="0000527A">
            <w:pPr>
              <w:jc w:val="both"/>
              <w:rPr>
                <w:rFonts w:ascii="Calibri" w:hAnsi="Calibri"/>
                <w:sz w:val="22"/>
                <w:szCs w:val="22"/>
              </w:rPr>
            </w:pPr>
            <w:r>
              <w:rPr>
                <w:rFonts w:ascii="Calibri" w:hAnsi="Calibri"/>
                <w:sz w:val="22"/>
                <w:szCs w:val="22"/>
                <w:lang w:val="mk-MK"/>
              </w:rPr>
              <w:t>Клиент</w:t>
            </w:r>
            <w:r w:rsidR="00F874E6">
              <w:rPr>
                <w:rFonts w:ascii="Calibri" w:hAnsi="Calibri"/>
                <w:sz w:val="22"/>
                <w:szCs w:val="22"/>
              </w:rPr>
              <w:t>:</w:t>
            </w:r>
          </w:p>
        </w:tc>
        <w:tc>
          <w:tcPr>
            <w:tcW w:w="7245" w:type="dxa"/>
            <w:shd w:val="clear" w:color="auto" w:fill="F2F2F2" w:themeFill="background1" w:themeFillShade="F2"/>
          </w:tcPr>
          <w:p w14:paraId="3804F910" w14:textId="77777777" w:rsidR="00F874E6" w:rsidRPr="009900B7" w:rsidRDefault="002C360E" w:rsidP="002C360E">
            <w:pPr>
              <w:spacing w:after="240"/>
              <w:jc w:val="both"/>
              <w:rPr>
                <w:rFonts w:ascii="Calibri" w:hAnsi="Calibri"/>
                <w:sz w:val="22"/>
                <w:szCs w:val="22"/>
              </w:rPr>
            </w:pPr>
            <w:r>
              <w:rPr>
                <w:rFonts w:ascii="Calibri" w:hAnsi="Calibri"/>
                <w:sz w:val="22"/>
                <w:szCs w:val="22"/>
                <w:lang w:val="mk-MK"/>
              </w:rPr>
              <w:t xml:space="preserve">Министерство за финансии </w:t>
            </w:r>
            <w:r w:rsidR="00F874E6">
              <w:rPr>
                <w:rFonts w:ascii="Calibri" w:hAnsi="Calibri"/>
                <w:sz w:val="22"/>
                <w:szCs w:val="22"/>
              </w:rPr>
              <w:t>- CFCD</w:t>
            </w:r>
          </w:p>
        </w:tc>
      </w:tr>
      <w:tr w:rsidR="00F874E6" w14:paraId="70231B3F" w14:textId="77777777" w:rsidTr="0000527A">
        <w:tc>
          <w:tcPr>
            <w:tcW w:w="2041" w:type="dxa"/>
            <w:shd w:val="clear" w:color="auto" w:fill="F2F2F2" w:themeFill="background1" w:themeFillShade="F2"/>
          </w:tcPr>
          <w:p w14:paraId="20E8E64D" w14:textId="77777777" w:rsidR="00F874E6" w:rsidRPr="009900B7" w:rsidRDefault="00141D61" w:rsidP="0000527A">
            <w:pPr>
              <w:jc w:val="both"/>
              <w:rPr>
                <w:rFonts w:ascii="Calibri" w:hAnsi="Calibri"/>
                <w:sz w:val="22"/>
                <w:szCs w:val="22"/>
              </w:rPr>
            </w:pPr>
            <w:r>
              <w:rPr>
                <w:rFonts w:ascii="Calibri" w:hAnsi="Calibri"/>
                <w:sz w:val="22"/>
                <w:szCs w:val="22"/>
                <w:lang w:val="mk-MK"/>
              </w:rPr>
              <w:t>Дата</w:t>
            </w:r>
            <w:r w:rsidR="00F874E6" w:rsidRPr="009900B7">
              <w:rPr>
                <w:rFonts w:ascii="Calibri" w:hAnsi="Calibri"/>
                <w:sz w:val="22"/>
                <w:szCs w:val="22"/>
              </w:rPr>
              <w:t>:</w:t>
            </w:r>
          </w:p>
        </w:tc>
        <w:tc>
          <w:tcPr>
            <w:tcW w:w="7245" w:type="dxa"/>
            <w:shd w:val="clear" w:color="auto" w:fill="F2F2F2" w:themeFill="background1" w:themeFillShade="F2"/>
          </w:tcPr>
          <w:p w14:paraId="21D7D56B" w14:textId="4CE59861" w:rsidR="00F874E6" w:rsidRPr="009900B7" w:rsidRDefault="003B439A" w:rsidP="0000527A">
            <w:pPr>
              <w:spacing w:after="240"/>
              <w:jc w:val="both"/>
              <w:rPr>
                <w:rFonts w:ascii="Calibri" w:hAnsi="Calibri"/>
                <w:sz w:val="22"/>
                <w:szCs w:val="22"/>
              </w:rPr>
            </w:pPr>
            <w:r>
              <w:rPr>
                <w:rFonts w:ascii="Calibri" w:hAnsi="Calibri"/>
                <w:sz w:val="22"/>
                <w:szCs w:val="22"/>
                <w:lang w:val="mk-MK"/>
              </w:rPr>
              <w:t xml:space="preserve">Ноевмри 2022 </w:t>
            </w:r>
          </w:p>
        </w:tc>
      </w:tr>
    </w:tbl>
    <w:p w14:paraId="0DD934A1" w14:textId="77777777" w:rsidR="00F874E6" w:rsidRDefault="00F874E6" w:rsidP="00F874E6">
      <w:pPr>
        <w:rPr>
          <w:rFonts w:eastAsia="Times New Roman"/>
          <w:lang w:val="mk-MK" w:eastAsia="de-DE"/>
        </w:rPr>
      </w:pPr>
      <w:r>
        <w:rPr>
          <w:rFonts w:eastAsia="Times New Roman"/>
          <w:lang w:val="mk-MK" w:eastAsia="de-DE"/>
        </w:rPr>
        <w:br w:type="page"/>
      </w:r>
    </w:p>
    <w:sdt>
      <w:sdtPr>
        <w:rPr>
          <w:rFonts w:ascii="Calibri" w:eastAsia="Times New Roman" w:hAnsi="Calibri" w:cs="Times New Roman"/>
          <w:b/>
          <w:bCs/>
          <w:caps w:val="0"/>
          <w:color w:val="auto"/>
          <w:spacing w:val="0"/>
          <w:sz w:val="20"/>
          <w:szCs w:val="20"/>
          <w:lang w:val="mk-MK" w:eastAsia="de-DE"/>
        </w:rPr>
        <w:id w:val="-1478748585"/>
        <w:docPartObj>
          <w:docPartGallery w:val="Table of Contents"/>
          <w:docPartUnique/>
        </w:docPartObj>
      </w:sdtPr>
      <w:sdtEndPr>
        <w:rPr>
          <w:rFonts w:asciiTheme="minorHAnsi" w:eastAsiaTheme="minorEastAsia" w:hAnsiTheme="minorHAnsi" w:cstheme="minorBidi"/>
          <w:b w:val="0"/>
          <w:bCs w:val="0"/>
          <w:noProof/>
          <w:sz w:val="22"/>
          <w:szCs w:val="22"/>
          <w:lang w:eastAsia="en-US"/>
        </w:rPr>
      </w:sdtEndPr>
      <w:sdtContent>
        <w:p w14:paraId="60C4B7F6" w14:textId="77777777" w:rsidR="00CF057E" w:rsidRPr="0094028E" w:rsidRDefault="008160FD" w:rsidP="006E2744">
          <w:pPr>
            <w:pStyle w:val="TOCHeading"/>
            <w:tabs>
              <w:tab w:val="left" w:pos="5132"/>
            </w:tabs>
            <w:jc w:val="both"/>
            <w:rPr>
              <w:lang w:val="mk-MK"/>
            </w:rPr>
          </w:pPr>
          <w:r>
            <w:rPr>
              <w:lang w:val="mk-MK"/>
            </w:rPr>
            <w:t>СОДРЖИНА</w:t>
          </w:r>
          <w:r w:rsidR="004F1231" w:rsidRPr="0094028E">
            <w:rPr>
              <w:lang w:val="mk-MK"/>
            </w:rPr>
            <w:tab/>
          </w:r>
        </w:p>
        <w:p w14:paraId="75D25066" w14:textId="77777777" w:rsidR="00264ACF" w:rsidRPr="00264ACF" w:rsidRDefault="00B91828">
          <w:pPr>
            <w:pStyle w:val="TOC1"/>
            <w:rPr>
              <w:rFonts w:asciiTheme="minorHAnsi" w:hAnsiTheme="minorHAnsi"/>
              <w:b w:val="0"/>
              <w:sz w:val="22"/>
              <w:szCs w:val="22"/>
              <w:u w:val="none"/>
              <w:lang w:val="en-US"/>
            </w:rPr>
          </w:pPr>
          <w:r w:rsidRPr="008D1F9D">
            <w:rPr>
              <w:rFonts w:asciiTheme="minorHAnsi" w:hAnsiTheme="minorHAnsi"/>
              <w:sz w:val="22"/>
              <w:szCs w:val="22"/>
            </w:rPr>
            <w:fldChar w:fldCharType="begin"/>
          </w:r>
          <w:r w:rsidR="00CF057E" w:rsidRPr="008D1F9D">
            <w:rPr>
              <w:rFonts w:asciiTheme="minorHAnsi" w:hAnsiTheme="minorHAnsi"/>
              <w:sz w:val="22"/>
              <w:szCs w:val="22"/>
            </w:rPr>
            <w:instrText xml:space="preserve"> TOC \o "1-3" \h \z \u </w:instrText>
          </w:r>
          <w:r w:rsidRPr="008D1F9D">
            <w:rPr>
              <w:rFonts w:asciiTheme="minorHAnsi" w:hAnsiTheme="minorHAnsi"/>
              <w:sz w:val="22"/>
              <w:szCs w:val="22"/>
            </w:rPr>
            <w:fldChar w:fldCharType="separate"/>
          </w:r>
          <w:hyperlink w:anchor="_Toc493774092" w:history="1">
            <w:r w:rsidR="00264ACF" w:rsidRPr="00264ACF">
              <w:rPr>
                <w:rStyle w:val="Hyperlink"/>
                <w:color w:val="auto"/>
              </w:rPr>
              <w:t>КРАТЕНКИ</w:t>
            </w:r>
            <w:r w:rsidR="00264ACF" w:rsidRPr="00264ACF">
              <w:rPr>
                <w:webHidden/>
              </w:rPr>
              <w:tab/>
            </w:r>
            <w:r w:rsidRPr="00264ACF">
              <w:rPr>
                <w:webHidden/>
              </w:rPr>
              <w:fldChar w:fldCharType="begin"/>
            </w:r>
            <w:r w:rsidR="00264ACF" w:rsidRPr="00264ACF">
              <w:rPr>
                <w:webHidden/>
              </w:rPr>
              <w:instrText xml:space="preserve"> PAGEREF _Toc493774092 \h </w:instrText>
            </w:r>
            <w:r w:rsidRPr="00264ACF">
              <w:rPr>
                <w:webHidden/>
              </w:rPr>
            </w:r>
            <w:r w:rsidRPr="00264ACF">
              <w:rPr>
                <w:webHidden/>
              </w:rPr>
              <w:fldChar w:fldCharType="separate"/>
            </w:r>
            <w:r w:rsidR="00B81154">
              <w:rPr>
                <w:webHidden/>
              </w:rPr>
              <w:t>5</w:t>
            </w:r>
            <w:r w:rsidRPr="00264ACF">
              <w:rPr>
                <w:webHidden/>
              </w:rPr>
              <w:fldChar w:fldCharType="end"/>
            </w:r>
          </w:hyperlink>
        </w:p>
        <w:p w14:paraId="206358CF" w14:textId="77777777" w:rsidR="00264ACF" w:rsidRPr="00264ACF" w:rsidRDefault="00000000">
          <w:pPr>
            <w:pStyle w:val="TOC1"/>
            <w:tabs>
              <w:tab w:val="left" w:pos="440"/>
            </w:tabs>
            <w:rPr>
              <w:rFonts w:asciiTheme="minorHAnsi" w:hAnsiTheme="minorHAnsi"/>
              <w:b w:val="0"/>
              <w:sz w:val="22"/>
              <w:szCs w:val="22"/>
              <w:u w:val="none"/>
              <w:lang w:val="en-US"/>
            </w:rPr>
          </w:pPr>
          <w:hyperlink w:anchor="_Toc493774093" w:history="1">
            <w:r w:rsidR="00264ACF" w:rsidRPr="00264ACF">
              <w:rPr>
                <w:rStyle w:val="Hyperlink"/>
                <w:color w:val="auto"/>
              </w:rPr>
              <w:t>1.</w:t>
            </w:r>
            <w:r w:rsidR="00264ACF" w:rsidRPr="00264ACF">
              <w:rPr>
                <w:rFonts w:asciiTheme="minorHAnsi" w:hAnsiTheme="minorHAnsi"/>
                <w:b w:val="0"/>
                <w:sz w:val="22"/>
                <w:szCs w:val="22"/>
                <w:u w:val="none"/>
                <w:lang w:val="en-US"/>
              </w:rPr>
              <w:tab/>
            </w:r>
            <w:r w:rsidR="00264ACF" w:rsidRPr="00264ACF">
              <w:rPr>
                <w:rStyle w:val="Hyperlink"/>
                <w:color w:val="auto"/>
              </w:rPr>
              <w:t>ВОВЕД</w:t>
            </w:r>
            <w:r w:rsidR="00264ACF" w:rsidRPr="00264ACF">
              <w:rPr>
                <w:webHidden/>
              </w:rPr>
              <w:tab/>
            </w:r>
            <w:r w:rsidR="00B91828" w:rsidRPr="00264ACF">
              <w:rPr>
                <w:webHidden/>
              </w:rPr>
              <w:fldChar w:fldCharType="begin"/>
            </w:r>
            <w:r w:rsidR="00264ACF" w:rsidRPr="00264ACF">
              <w:rPr>
                <w:webHidden/>
              </w:rPr>
              <w:instrText xml:space="preserve"> PAGEREF _Toc493774093 \h </w:instrText>
            </w:r>
            <w:r w:rsidR="00B91828" w:rsidRPr="00264ACF">
              <w:rPr>
                <w:webHidden/>
              </w:rPr>
            </w:r>
            <w:r w:rsidR="00B91828" w:rsidRPr="00264ACF">
              <w:rPr>
                <w:webHidden/>
              </w:rPr>
              <w:fldChar w:fldCharType="separate"/>
            </w:r>
            <w:r w:rsidR="00B81154">
              <w:rPr>
                <w:webHidden/>
              </w:rPr>
              <w:t>6</w:t>
            </w:r>
            <w:r w:rsidR="00B91828" w:rsidRPr="00264ACF">
              <w:rPr>
                <w:webHidden/>
              </w:rPr>
              <w:fldChar w:fldCharType="end"/>
            </w:r>
          </w:hyperlink>
        </w:p>
        <w:p w14:paraId="1E52CB80" w14:textId="77777777" w:rsidR="00264ACF" w:rsidRPr="00264ACF" w:rsidRDefault="00000000">
          <w:pPr>
            <w:pStyle w:val="TOC2"/>
            <w:tabs>
              <w:tab w:val="right" w:leader="dot" w:pos="9060"/>
            </w:tabs>
            <w:rPr>
              <w:noProof/>
              <w:sz w:val="22"/>
              <w:szCs w:val="22"/>
            </w:rPr>
          </w:pPr>
          <w:hyperlink w:anchor="_Toc493774094" w:history="1">
            <w:r w:rsidR="00264ACF" w:rsidRPr="00264ACF">
              <w:rPr>
                <w:rStyle w:val="Hyperlink"/>
                <w:rFonts w:ascii="Calibri" w:hAnsi="Calibri"/>
                <w:noProof/>
                <w:color w:val="auto"/>
                <w:lang w:val="mk-MK"/>
              </w:rPr>
              <w:t>1.1 Општи податоци</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_Toc493774094 \h </w:instrText>
            </w:r>
            <w:r w:rsidR="00B91828" w:rsidRPr="00264ACF">
              <w:rPr>
                <w:noProof/>
                <w:webHidden/>
              </w:rPr>
            </w:r>
            <w:r w:rsidR="00B91828" w:rsidRPr="00264ACF">
              <w:rPr>
                <w:noProof/>
                <w:webHidden/>
              </w:rPr>
              <w:fldChar w:fldCharType="separate"/>
            </w:r>
            <w:r w:rsidR="00B81154">
              <w:rPr>
                <w:noProof/>
                <w:webHidden/>
              </w:rPr>
              <w:t>6</w:t>
            </w:r>
            <w:r w:rsidR="00B91828" w:rsidRPr="00264ACF">
              <w:rPr>
                <w:noProof/>
                <w:webHidden/>
              </w:rPr>
              <w:fldChar w:fldCharType="end"/>
            </w:r>
          </w:hyperlink>
        </w:p>
        <w:p w14:paraId="6955C038" w14:textId="77777777" w:rsidR="00264ACF" w:rsidRPr="00264ACF" w:rsidRDefault="00000000">
          <w:pPr>
            <w:pStyle w:val="TOC2"/>
            <w:tabs>
              <w:tab w:val="left" w:pos="880"/>
              <w:tab w:val="right" w:leader="dot" w:pos="9060"/>
            </w:tabs>
            <w:rPr>
              <w:noProof/>
              <w:sz w:val="22"/>
              <w:szCs w:val="22"/>
            </w:rPr>
          </w:pPr>
          <w:hyperlink w:anchor="_Toc493774095" w:history="1">
            <w:r w:rsidR="00264ACF" w:rsidRPr="00264ACF">
              <w:rPr>
                <w:rStyle w:val="Hyperlink"/>
                <w:rFonts w:ascii="Calibri" w:hAnsi="Calibri"/>
                <w:noProof/>
                <w:color w:val="auto"/>
                <w:lang w:val="mk-MK"/>
              </w:rPr>
              <w:t>1.2</w:t>
            </w:r>
            <w:r w:rsidR="00264ACF" w:rsidRPr="00264ACF">
              <w:rPr>
                <w:noProof/>
                <w:sz w:val="22"/>
                <w:szCs w:val="22"/>
                <w:lang w:val="mk-MK"/>
              </w:rPr>
              <w:t xml:space="preserve"> </w:t>
            </w:r>
            <w:r w:rsidR="00264ACF" w:rsidRPr="00264ACF">
              <w:rPr>
                <w:rStyle w:val="Hyperlink"/>
                <w:rFonts w:ascii="Calibri" w:hAnsi="Calibri"/>
                <w:noProof/>
                <w:color w:val="auto"/>
                <w:lang w:val="mk-MK"/>
              </w:rPr>
              <w:t>ОПИС НА МЕСТОТО</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_Toc493774095 \h </w:instrText>
            </w:r>
            <w:r w:rsidR="00B91828" w:rsidRPr="00264ACF">
              <w:rPr>
                <w:noProof/>
                <w:webHidden/>
              </w:rPr>
            </w:r>
            <w:r w:rsidR="00B91828" w:rsidRPr="00264ACF">
              <w:rPr>
                <w:noProof/>
                <w:webHidden/>
              </w:rPr>
              <w:fldChar w:fldCharType="separate"/>
            </w:r>
            <w:r w:rsidR="00B81154">
              <w:rPr>
                <w:noProof/>
                <w:webHidden/>
              </w:rPr>
              <w:t>7</w:t>
            </w:r>
            <w:r w:rsidR="00B91828" w:rsidRPr="00264ACF">
              <w:rPr>
                <w:noProof/>
                <w:webHidden/>
              </w:rPr>
              <w:fldChar w:fldCharType="end"/>
            </w:r>
          </w:hyperlink>
        </w:p>
        <w:p w14:paraId="19BC1291" w14:textId="77777777" w:rsidR="00264ACF" w:rsidRPr="00264ACF" w:rsidRDefault="00000000">
          <w:pPr>
            <w:pStyle w:val="TOC3"/>
            <w:tabs>
              <w:tab w:val="right" w:leader="dot" w:pos="9060"/>
            </w:tabs>
            <w:rPr>
              <w:noProof/>
              <w:sz w:val="22"/>
              <w:szCs w:val="22"/>
            </w:rPr>
          </w:pPr>
          <w:hyperlink w:anchor="_Toc493774096" w:history="1">
            <w:r w:rsidR="00264ACF" w:rsidRPr="00264ACF">
              <w:rPr>
                <w:rStyle w:val="Hyperlink"/>
                <w:rFonts w:ascii="Calibri" w:hAnsi="Calibri"/>
                <w:noProof/>
                <w:color w:val="auto"/>
                <w:lang w:val="mk-MK"/>
              </w:rPr>
              <w:t>1.2.1 ЛОКАЦИЈА</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_Toc493774096 \h </w:instrText>
            </w:r>
            <w:r w:rsidR="00B91828" w:rsidRPr="00264ACF">
              <w:rPr>
                <w:noProof/>
                <w:webHidden/>
              </w:rPr>
            </w:r>
            <w:r w:rsidR="00B91828" w:rsidRPr="00264ACF">
              <w:rPr>
                <w:noProof/>
                <w:webHidden/>
              </w:rPr>
              <w:fldChar w:fldCharType="separate"/>
            </w:r>
            <w:r w:rsidR="00B81154">
              <w:rPr>
                <w:noProof/>
                <w:webHidden/>
              </w:rPr>
              <w:t>7</w:t>
            </w:r>
            <w:r w:rsidR="00B91828" w:rsidRPr="00264ACF">
              <w:rPr>
                <w:noProof/>
                <w:webHidden/>
              </w:rPr>
              <w:fldChar w:fldCharType="end"/>
            </w:r>
          </w:hyperlink>
        </w:p>
        <w:p w14:paraId="5F20FF91" w14:textId="77777777" w:rsidR="00264ACF" w:rsidRPr="00264ACF" w:rsidRDefault="00000000">
          <w:pPr>
            <w:pStyle w:val="TOC3"/>
            <w:tabs>
              <w:tab w:val="right" w:leader="dot" w:pos="9060"/>
            </w:tabs>
            <w:rPr>
              <w:noProof/>
              <w:sz w:val="22"/>
              <w:szCs w:val="22"/>
            </w:rPr>
          </w:pPr>
          <w:hyperlink w:anchor="_Toc493774097" w:history="1">
            <w:r w:rsidR="00264ACF" w:rsidRPr="00264ACF">
              <w:rPr>
                <w:rStyle w:val="Hyperlink"/>
                <w:rFonts w:ascii="Calibri" w:hAnsi="Calibri"/>
                <w:noProof/>
                <w:color w:val="auto"/>
                <w:lang w:val="mk-MK"/>
              </w:rPr>
              <w:t>1.2.2 СОПСТВЕНОСТ НА ЛОКАЦИЈАТА</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_Toc493774097 \h </w:instrText>
            </w:r>
            <w:r w:rsidR="00B91828" w:rsidRPr="00264ACF">
              <w:rPr>
                <w:noProof/>
                <w:webHidden/>
              </w:rPr>
            </w:r>
            <w:r w:rsidR="00B91828" w:rsidRPr="00264ACF">
              <w:rPr>
                <w:noProof/>
                <w:webHidden/>
              </w:rPr>
              <w:fldChar w:fldCharType="separate"/>
            </w:r>
            <w:r w:rsidR="00B81154">
              <w:rPr>
                <w:noProof/>
                <w:webHidden/>
              </w:rPr>
              <w:t>8</w:t>
            </w:r>
            <w:r w:rsidR="00B91828" w:rsidRPr="00264ACF">
              <w:rPr>
                <w:noProof/>
                <w:webHidden/>
              </w:rPr>
              <w:fldChar w:fldCharType="end"/>
            </w:r>
          </w:hyperlink>
        </w:p>
        <w:p w14:paraId="0FF9550A" w14:textId="77777777" w:rsidR="00264ACF" w:rsidRPr="00264ACF" w:rsidRDefault="00000000">
          <w:pPr>
            <w:pStyle w:val="TOC3"/>
            <w:tabs>
              <w:tab w:val="right" w:leader="dot" w:pos="9060"/>
            </w:tabs>
            <w:rPr>
              <w:noProof/>
              <w:sz w:val="22"/>
              <w:szCs w:val="22"/>
            </w:rPr>
          </w:pPr>
          <w:hyperlink w:anchor="_Toc493774098" w:history="1">
            <w:r w:rsidR="00264ACF" w:rsidRPr="00264ACF">
              <w:rPr>
                <w:rStyle w:val="Hyperlink"/>
                <w:rFonts w:ascii="Calibri" w:hAnsi="Calibri"/>
                <w:noProof/>
                <w:color w:val="auto"/>
                <w:lang w:val="mk-MK"/>
              </w:rPr>
              <w:t>1.2.3 РАСПОРЕД НА ЛОКАЦИЈАТА</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_Toc493774098 \h </w:instrText>
            </w:r>
            <w:r w:rsidR="00B91828" w:rsidRPr="00264ACF">
              <w:rPr>
                <w:noProof/>
                <w:webHidden/>
              </w:rPr>
            </w:r>
            <w:r w:rsidR="00B91828" w:rsidRPr="00264ACF">
              <w:rPr>
                <w:noProof/>
                <w:webHidden/>
              </w:rPr>
              <w:fldChar w:fldCharType="separate"/>
            </w:r>
            <w:r w:rsidR="00B81154">
              <w:rPr>
                <w:noProof/>
                <w:webHidden/>
              </w:rPr>
              <w:t>8</w:t>
            </w:r>
            <w:r w:rsidR="00B91828" w:rsidRPr="00264ACF">
              <w:rPr>
                <w:noProof/>
                <w:webHidden/>
              </w:rPr>
              <w:fldChar w:fldCharType="end"/>
            </w:r>
          </w:hyperlink>
        </w:p>
        <w:p w14:paraId="6B4021AB" w14:textId="77777777" w:rsidR="00264ACF" w:rsidRPr="00264ACF" w:rsidRDefault="00000000">
          <w:pPr>
            <w:pStyle w:val="TOC3"/>
            <w:tabs>
              <w:tab w:val="right" w:leader="dot" w:pos="9060"/>
            </w:tabs>
            <w:rPr>
              <w:noProof/>
              <w:sz w:val="22"/>
              <w:szCs w:val="22"/>
            </w:rPr>
          </w:pPr>
          <w:hyperlink w:anchor="_Toc493774099" w:history="1">
            <w:r w:rsidR="00264ACF" w:rsidRPr="00264ACF">
              <w:rPr>
                <w:rStyle w:val="Hyperlink"/>
                <w:rFonts w:ascii="Calibri" w:hAnsi="Calibri"/>
                <w:noProof/>
                <w:color w:val="auto"/>
                <w:lang w:val="mk-MK"/>
              </w:rPr>
              <w:t>1.2.4 КЛИМАТСКИ КАРАКТЕРИСТИКИ</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_Toc493774099 \h </w:instrText>
            </w:r>
            <w:r w:rsidR="00B91828" w:rsidRPr="00264ACF">
              <w:rPr>
                <w:noProof/>
                <w:webHidden/>
              </w:rPr>
            </w:r>
            <w:r w:rsidR="00B91828" w:rsidRPr="00264ACF">
              <w:rPr>
                <w:noProof/>
                <w:webHidden/>
              </w:rPr>
              <w:fldChar w:fldCharType="separate"/>
            </w:r>
            <w:r w:rsidR="00B81154">
              <w:rPr>
                <w:noProof/>
                <w:webHidden/>
              </w:rPr>
              <w:t>9</w:t>
            </w:r>
            <w:r w:rsidR="00B91828" w:rsidRPr="00264ACF">
              <w:rPr>
                <w:noProof/>
                <w:webHidden/>
              </w:rPr>
              <w:fldChar w:fldCharType="end"/>
            </w:r>
          </w:hyperlink>
        </w:p>
        <w:p w14:paraId="16589070" w14:textId="77777777" w:rsidR="00264ACF" w:rsidRPr="00264ACF" w:rsidRDefault="00000000">
          <w:pPr>
            <w:pStyle w:val="TOC3"/>
            <w:tabs>
              <w:tab w:val="right" w:leader="dot" w:pos="9060"/>
            </w:tabs>
            <w:rPr>
              <w:noProof/>
              <w:sz w:val="22"/>
              <w:szCs w:val="22"/>
            </w:rPr>
          </w:pPr>
          <w:hyperlink w:anchor="_Toc493774100" w:history="1">
            <w:r w:rsidR="00264ACF" w:rsidRPr="00264ACF">
              <w:rPr>
                <w:rStyle w:val="Hyperlink"/>
                <w:rFonts w:ascii="Calibri" w:hAnsi="Calibri"/>
                <w:noProof/>
                <w:color w:val="auto"/>
                <w:lang w:val="mk-MK"/>
              </w:rPr>
              <w:t>1.2.5 ПОВРШИНСКИ ВОДИ</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_Toc493774100 \h </w:instrText>
            </w:r>
            <w:r w:rsidR="00B91828" w:rsidRPr="00264ACF">
              <w:rPr>
                <w:noProof/>
                <w:webHidden/>
              </w:rPr>
            </w:r>
            <w:r w:rsidR="00B91828" w:rsidRPr="00264ACF">
              <w:rPr>
                <w:noProof/>
                <w:webHidden/>
              </w:rPr>
              <w:fldChar w:fldCharType="separate"/>
            </w:r>
            <w:r w:rsidR="00B81154">
              <w:rPr>
                <w:noProof/>
                <w:webHidden/>
              </w:rPr>
              <w:t>9</w:t>
            </w:r>
            <w:r w:rsidR="00B91828" w:rsidRPr="00264ACF">
              <w:rPr>
                <w:noProof/>
                <w:webHidden/>
              </w:rPr>
              <w:fldChar w:fldCharType="end"/>
            </w:r>
          </w:hyperlink>
        </w:p>
        <w:p w14:paraId="5EA9E124" w14:textId="77777777" w:rsidR="00264ACF" w:rsidRPr="00264ACF" w:rsidRDefault="00000000">
          <w:pPr>
            <w:pStyle w:val="TOC2"/>
            <w:tabs>
              <w:tab w:val="left" w:pos="880"/>
              <w:tab w:val="right" w:leader="dot" w:pos="9060"/>
            </w:tabs>
            <w:rPr>
              <w:noProof/>
              <w:sz w:val="22"/>
              <w:szCs w:val="22"/>
            </w:rPr>
          </w:pPr>
          <w:hyperlink w:anchor="_Toc493774101" w:history="1">
            <w:r w:rsidR="00264ACF" w:rsidRPr="00264ACF">
              <w:rPr>
                <w:rStyle w:val="Hyperlink"/>
                <w:rFonts w:ascii="Calibri" w:hAnsi="Calibri"/>
                <w:noProof/>
                <w:color w:val="auto"/>
                <w:lang w:val="mk-MK"/>
              </w:rPr>
              <w:t>1.3</w:t>
            </w:r>
            <w:r w:rsidR="00264ACF" w:rsidRPr="00264ACF">
              <w:rPr>
                <w:noProof/>
                <w:sz w:val="22"/>
                <w:szCs w:val="22"/>
              </w:rPr>
              <w:tab/>
            </w:r>
            <w:r w:rsidR="00264ACF" w:rsidRPr="00264ACF">
              <w:rPr>
                <w:rStyle w:val="Hyperlink"/>
                <w:rFonts w:ascii="Calibri" w:hAnsi="Calibri"/>
                <w:noProof/>
                <w:color w:val="auto"/>
                <w:lang w:val="mk-MK"/>
              </w:rPr>
              <w:t>ГЛАВНИ ЦЕЛИ</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_Toc493774101 \h </w:instrText>
            </w:r>
            <w:r w:rsidR="00B91828" w:rsidRPr="00264ACF">
              <w:rPr>
                <w:noProof/>
                <w:webHidden/>
              </w:rPr>
            </w:r>
            <w:r w:rsidR="00B91828" w:rsidRPr="00264ACF">
              <w:rPr>
                <w:noProof/>
                <w:webHidden/>
              </w:rPr>
              <w:fldChar w:fldCharType="separate"/>
            </w:r>
            <w:r w:rsidR="00B81154">
              <w:rPr>
                <w:noProof/>
                <w:webHidden/>
              </w:rPr>
              <w:t>9</w:t>
            </w:r>
            <w:r w:rsidR="00B91828" w:rsidRPr="00264ACF">
              <w:rPr>
                <w:noProof/>
                <w:webHidden/>
              </w:rPr>
              <w:fldChar w:fldCharType="end"/>
            </w:r>
          </w:hyperlink>
        </w:p>
        <w:p w14:paraId="362F14B8" w14:textId="77777777" w:rsidR="00264ACF" w:rsidRPr="00264ACF" w:rsidRDefault="00000000">
          <w:pPr>
            <w:pStyle w:val="TOC1"/>
            <w:tabs>
              <w:tab w:val="left" w:pos="440"/>
            </w:tabs>
            <w:rPr>
              <w:rFonts w:asciiTheme="minorHAnsi" w:hAnsiTheme="minorHAnsi"/>
              <w:b w:val="0"/>
              <w:sz w:val="22"/>
              <w:szCs w:val="22"/>
              <w:u w:val="none"/>
              <w:lang w:val="en-US"/>
            </w:rPr>
          </w:pPr>
          <w:hyperlink w:anchor="_Toc493774102" w:history="1">
            <w:r w:rsidR="00264ACF" w:rsidRPr="00264ACF">
              <w:rPr>
                <w:rStyle w:val="Hyperlink"/>
                <w:color w:val="auto"/>
              </w:rPr>
              <w:t>2.</w:t>
            </w:r>
            <w:r w:rsidR="00264ACF" w:rsidRPr="00264ACF">
              <w:rPr>
                <w:rFonts w:asciiTheme="minorHAnsi" w:hAnsiTheme="minorHAnsi"/>
                <w:b w:val="0"/>
                <w:sz w:val="22"/>
                <w:szCs w:val="22"/>
                <w:u w:val="none"/>
                <w:lang w:val="en-US"/>
              </w:rPr>
              <w:tab/>
            </w:r>
            <w:r w:rsidR="00264ACF" w:rsidRPr="00264ACF">
              <w:rPr>
                <w:rStyle w:val="Hyperlink"/>
                <w:color w:val="auto"/>
              </w:rPr>
              <w:t>МЕТОДОЛОГИЈА</w:t>
            </w:r>
            <w:r w:rsidR="00264ACF" w:rsidRPr="00264ACF">
              <w:rPr>
                <w:webHidden/>
              </w:rPr>
              <w:tab/>
            </w:r>
            <w:r w:rsidR="00B91828" w:rsidRPr="00264ACF">
              <w:rPr>
                <w:webHidden/>
              </w:rPr>
              <w:fldChar w:fldCharType="begin"/>
            </w:r>
            <w:r w:rsidR="00264ACF" w:rsidRPr="00264ACF">
              <w:rPr>
                <w:webHidden/>
              </w:rPr>
              <w:instrText xml:space="preserve"> PAGEREF _Toc493774102 \h </w:instrText>
            </w:r>
            <w:r w:rsidR="00B91828" w:rsidRPr="00264ACF">
              <w:rPr>
                <w:webHidden/>
              </w:rPr>
            </w:r>
            <w:r w:rsidR="00B91828" w:rsidRPr="00264ACF">
              <w:rPr>
                <w:webHidden/>
              </w:rPr>
              <w:fldChar w:fldCharType="separate"/>
            </w:r>
            <w:r w:rsidR="00B81154">
              <w:rPr>
                <w:webHidden/>
              </w:rPr>
              <w:t>10</w:t>
            </w:r>
            <w:r w:rsidR="00B91828" w:rsidRPr="00264ACF">
              <w:rPr>
                <w:webHidden/>
              </w:rPr>
              <w:fldChar w:fldCharType="end"/>
            </w:r>
          </w:hyperlink>
        </w:p>
        <w:p w14:paraId="473AAD3C" w14:textId="77777777" w:rsidR="00264ACF" w:rsidRPr="00264ACF" w:rsidRDefault="00000000">
          <w:pPr>
            <w:pStyle w:val="TOC2"/>
            <w:tabs>
              <w:tab w:val="right" w:leader="dot" w:pos="9060"/>
            </w:tabs>
            <w:rPr>
              <w:noProof/>
              <w:sz w:val="22"/>
              <w:szCs w:val="22"/>
            </w:rPr>
          </w:pPr>
          <w:hyperlink w:anchor="_Toc493774103" w:history="1">
            <w:r w:rsidR="00264ACF" w:rsidRPr="00264ACF">
              <w:rPr>
                <w:rStyle w:val="Hyperlink"/>
                <w:rFonts w:ascii="Calibri" w:hAnsi="Calibri"/>
                <w:noProof/>
                <w:color w:val="auto"/>
                <w:lang w:val="mk-MK"/>
              </w:rPr>
              <w:t>2.1 ПРЕГЛЕД НА ЛИТЕРАТУРАТА</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_Toc493774103 \h </w:instrText>
            </w:r>
            <w:r w:rsidR="00B91828" w:rsidRPr="00264ACF">
              <w:rPr>
                <w:noProof/>
                <w:webHidden/>
              </w:rPr>
            </w:r>
            <w:r w:rsidR="00B91828" w:rsidRPr="00264ACF">
              <w:rPr>
                <w:noProof/>
                <w:webHidden/>
              </w:rPr>
              <w:fldChar w:fldCharType="separate"/>
            </w:r>
            <w:r w:rsidR="00B81154">
              <w:rPr>
                <w:noProof/>
                <w:webHidden/>
              </w:rPr>
              <w:t>10</w:t>
            </w:r>
            <w:r w:rsidR="00B91828" w:rsidRPr="00264ACF">
              <w:rPr>
                <w:noProof/>
                <w:webHidden/>
              </w:rPr>
              <w:fldChar w:fldCharType="end"/>
            </w:r>
          </w:hyperlink>
        </w:p>
        <w:p w14:paraId="3114C132" w14:textId="77777777" w:rsidR="00264ACF" w:rsidRPr="00264ACF" w:rsidRDefault="00000000">
          <w:pPr>
            <w:pStyle w:val="TOC2"/>
            <w:tabs>
              <w:tab w:val="right" w:leader="dot" w:pos="9060"/>
            </w:tabs>
            <w:rPr>
              <w:noProof/>
              <w:sz w:val="22"/>
              <w:szCs w:val="22"/>
            </w:rPr>
          </w:pPr>
          <w:hyperlink w:anchor="_Toc493774104" w:history="1">
            <w:r w:rsidR="00264ACF" w:rsidRPr="00264ACF">
              <w:rPr>
                <w:rStyle w:val="Hyperlink"/>
                <w:rFonts w:ascii="Calibri" w:hAnsi="Calibri"/>
                <w:noProof/>
                <w:color w:val="auto"/>
                <w:lang w:val="mk-MK"/>
              </w:rPr>
              <w:t>2.2 ОСНОВНО ЕКОЛОШКО ИСТРАЖУВАЊЕ</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_Toc493774104 \h </w:instrText>
            </w:r>
            <w:r w:rsidR="00B91828" w:rsidRPr="00264ACF">
              <w:rPr>
                <w:noProof/>
                <w:webHidden/>
              </w:rPr>
            </w:r>
            <w:r w:rsidR="00B91828" w:rsidRPr="00264ACF">
              <w:rPr>
                <w:noProof/>
                <w:webHidden/>
              </w:rPr>
              <w:fldChar w:fldCharType="separate"/>
            </w:r>
            <w:r w:rsidR="00B81154">
              <w:rPr>
                <w:noProof/>
                <w:webHidden/>
              </w:rPr>
              <w:t>10</w:t>
            </w:r>
            <w:r w:rsidR="00B91828" w:rsidRPr="00264ACF">
              <w:rPr>
                <w:noProof/>
                <w:webHidden/>
              </w:rPr>
              <w:fldChar w:fldCharType="end"/>
            </w:r>
          </w:hyperlink>
        </w:p>
        <w:p w14:paraId="0444724F" w14:textId="77777777" w:rsidR="00264ACF" w:rsidRPr="00264ACF" w:rsidRDefault="00000000">
          <w:pPr>
            <w:pStyle w:val="TOC3"/>
            <w:tabs>
              <w:tab w:val="right" w:leader="dot" w:pos="9060"/>
            </w:tabs>
            <w:rPr>
              <w:noProof/>
              <w:sz w:val="22"/>
              <w:szCs w:val="22"/>
            </w:rPr>
          </w:pPr>
          <w:hyperlink w:anchor="_Toc493774105" w:history="1">
            <w:r w:rsidR="00264ACF" w:rsidRPr="00264ACF">
              <w:rPr>
                <w:rStyle w:val="Hyperlink"/>
                <w:rFonts w:ascii="Calibri" w:hAnsi="Calibri"/>
                <w:noProof/>
                <w:color w:val="auto"/>
                <w:lang w:val="mk-MK"/>
              </w:rPr>
              <w:t>2.2.1 ВРЕМЕТРАЕЊЕ НА ИСТРАЖУВАЊЕ И СЕЗОНА ВО КОЈА ИСТОТО СЕ ВРШИ</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_Toc493774105 \h </w:instrText>
            </w:r>
            <w:r w:rsidR="00B91828" w:rsidRPr="00264ACF">
              <w:rPr>
                <w:noProof/>
                <w:webHidden/>
              </w:rPr>
            </w:r>
            <w:r w:rsidR="00B91828" w:rsidRPr="00264ACF">
              <w:rPr>
                <w:noProof/>
                <w:webHidden/>
              </w:rPr>
              <w:fldChar w:fldCharType="separate"/>
            </w:r>
            <w:r w:rsidR="00B81154">
              <w:rPr>
                <w:noProof/>
                <w:webHidden/>
              </w:rPr>
              <w:t>12</w:t>
            </w:r>
            <w:r w:rsidR="00B91828" w:rsidRPr="00264ACF">
              <w:rPr>
                <w:noProof/>
                <w:webHidden/>
              </w:rPr>
              <w:fldChar w:fldCharType="end"/>
            </w:r>
          </w:hyperlink>
        </w:p>
        <w:p w14:paraId="50E1FDB1" w14:textId="77777777" w:rsidR="00264ACF" w:rsidRPr="00264ACF" w:rsidRDefault="00000000">
          <w:pPr>
            <w:pStyle w:val="TOC3"/>
            <w:tabs>
              <w:tab w:val="right" w:leader="dot" w:pos="9060"/>
            </w:tabs>
            <w:rPr>
              <w:noProof/>
              <w:sz w:val="22"/>
              <w:szCs w:val="22"/>
            </w:rPr>
          </w:pPr>
          <w:hyperlink w:anchor="_Toc493774106" w:history="1">
            <w:r w:rsidR="00264ACF" w:rsidRPr="00264ACF">
              <w:rPr>
                <w:rStyle w:val="Hyperlink"/>
                <w:rFonts w:ascii="Calibri" w:hAnsi="Calibri"/>
                <w:noProof/>
                <w:color w:val="auto"/>
                <w:lang w:val="mk-MK"/>
              </w:rPr>
              <w:t>2.2.2 ИСТРАЖУВАЊЕ НА ЖИВЕАЛИШТАТА</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_Toc493774106 \h </w:instrText>
            </w:r>
            <w:r w:rsidR="00B91828" w:rsidRPr="00264ACF">
              <w:rPr>
                <w:noProof/>
                <w:webHidden/>
              </w:rPr>
            </w:r>
            <w:r w:rsidR="00B91828" w:rsidRPr="00264ACF">
              <w:rPr>
                <w:noProof/>
                <w:webHidden/>
              </w:rPr>
              <w:fldChar w:fldCharType="separate"/>
            </w:r>
            <w:r w:rsidR="00B81154">
              <w:rPr>
                <w:noProof/>
                <w:webHidden/>
              </w:rPr>
              <w:t>13</w:t>
            </w:r>
            <w:r w:rsidR="00B91828" w:rsidRPr="00264ACF">
              <w:rPr>
                <w:noProof/>
                <w:webHidden/>
              </w:rPr>
              <w:fldChar w:fldCharType="end"/>
            </w:r>
          </w:hyperlink>
        </w:p>
        <w:p w14:paraId="08CE4399" w14:textId="77777777" w:rsidR="00264ACF" w:rsidRPr="00264ACF" w:rsidRDefault="00000000">
          <w:pPr>
            <w:pStyle w:val="TOC3"/>
            <w:tabs>
              <w:tab w:val="right" w:leader="dot" w:pos="9060"/>
            </w:tabs>
            <w:rPr>
              <w:noProof/>
              <w:sz w:val="22"/>
              <w:szCs w:val="22"/>
            </w:rPr>
          </w:pPr>
          <w:hyperlink w:anchor="_Toc493774107" w:history="1">
            <w:r w:rsidR="00264ACF" w:rsidRPr="00264ACF">
              <w:rPr>
                <w:rStyle w:val="Hyperlink"/>
                <w:rFonts w:ascii="Calibri" w:hAnsi="Calibri"/>
                <w:noProof/>
                <w:color w:val="auto"/>
                <w:lang w:val="mk-MK"/>
              </w:rPr>
              <w:t>2.2.3 ИСТРАЖУВАЊЕ НА ВЕГЕТАЦИЈАТА И РАСТИТЕЛНИТЕ ВИДОВИ</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_Toc493774107 \h </w:instrText>
            </w:r>
            <w:r w:rsidR="00B91828" w:rsidRPr="00264ACF">
              <w:rPr>
                <w:noProof/>
                <w:webHidden/>
              </w:rPr>
            </w:r>
            <w:r w:rsidR="00B91828" w:rsidRPr="00264ACF">
              <w:rPr>
                <w:noProof/>
                <w:webHidden/>
              </w:rPr>
              <w:fldChar w:fldCharType="separate"/>
            </w:r>
            <w:r w:rsidR="00B81154">
              <w:rPr>
                <w:noProof/>
                <w:webHidden/>
              </w:rPr>
              <w:t>14</w:t>
            </w:r>
            <w:r w:rsidR="00B91828" w:rsidRPr="00264ACF">
              <w:rPr>
                <w:noProof/>
                <w:webHidden/>
              </w:rPr>
              <w:fldChar w:fldCharType="end"/>
            </w:r>
          </w:hyperlink>
        </w:p>
        <w:p w14:paraId="6C040551" w14:textId="77777777" w:rsidR="00264ACF" w:rsidRPr="00264ACF" w:rsidRDefault="00000000">
          <w:pPr>
            <w:pStyle w:val="TOC3"/>
            <w:tabs>
              <w:tab w:val="right" w:leader="dot" w:pos="9060"/>
            </w:tabs>
            <w:rPr>
              <w:noProof/>
              <w:sz w:val="22"/>
              <w:szCs w:val="22"/>
            </w:rPr>
          </w:pPr>
          <w:hyperlink w:anchor="_Toc493774108" w:history="1">
            <w:r w:rsidR="00264ACF" w:rsidRPr="00264ACF">
              <w:rPr>
                <w:rStyle w:val="Hyperlink"/>
                <w:rFonts w:ascii="Calibri" w:hAnsi="Calibri"/>
                <w:noProof/>
                <w:color w:val="auto"/>
                <w:lang w:val="mk-MK"/>
              </w:rPr>
              <w:t>2.2.4 ИСТРАЖУВАЊЕ НА ЦИЦАЧИТЕ</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_Toc493774108 \h </w:instrText>
            </w:r>
            <w:r w:rsidR="00B91828" w:rsidRPr="00264ACF">
              <w:rPr>
                <w:noProof/>
                <w:webHidden/>
              </w:rPr>
            </w:r>
            <w:r w:rsidR="00B91828" w:rsidRPr="00264ACF">
              <w:rPr>
                <w:noProof/>
                <w:webHidden/>
              </w:rPr>
              <w:fldChar w:fldCharType="separate"/>
            </w:r>
            <w:r w:rsidR="00B81154">
              <w:rPr>
                <w:noProof/>
                <w:webHidden/>
              </w:rPr>
              <w:t>15</w:t>
            </w:r>
            <w:r w:rsidR="00B91828" w:rsidRPr="00264ACF">
              <w:rPr>
                <w:noProof/>
                <w:webHidden/>
              </w:rPr>
              <w:fldChar w:fldCharType="end"/>
            </w:r>
          </w:hyperlink>
        </w:p>
        <w:p w14:paraId="714CF23A" w14:textId="77777777" w:rsidR="00264ACF" w:rsidRPr="00264ACF" w:rsidRDefault="00000000">
          <w:pPr>
            <w:pStyle w:val="TOC3"/>
            <w:tabs>
              <w:tab w:val="right" w:leader="dot" w:pos="9060"/>
            </w:tabs>
            <w:rPr>
              <w:noProof/>
              <w:sz w:val="22"/>
              <w:szCs w:val="22"/>
            </w:rPr>
          </w:pPr>
          <w:hyperlink w:anchor="_Toc493774109" w:history="1">
            <w:r w:rsidR="00264ACF" w:rsidRPr="00264ACF">
              <w:rPr>
                <w:rStyle w:val="Hyperlink"/>
                <w:rFonts w:ascii="Calibri" w:hAnsi="Calibri"/>
                <w:noProof/>
                <w:color w:val="auto"/>
                <w:lang w:val="mk-MK"/>
              </w:rPr>
              <w:t>2.2.5 ИСТРАЖУВАЊЕ НА ПТИЦИТЕ</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_Toc493774109 \h </w:instrText>
            </w:r>
            <w:r w:rsidR="00B91828" w:rsidRPr="00264ACF">
              <w:rPr>
                <w:noProof/>
                <w:webHidden/>
              </w:rPr>
            </w:r>
            <w:r w:rsidR="00B91828" w:rsidRPr="00264ACF">
              <w:rPr>
                <w:noProof/>
                <w:webHidden/>
              </w:rPr>
              <w:fldChar w:fldCharType="separate"/>
            </w:r>
            <w:r w:rsidR="00B81154">
              <w:rPr>
                <w:noProof/>
                <w:webHidden/>
              </w:rPr>
              <w:t>15</w:t>
            </w:r>
            <w:r w:rsidR="00B91828" w:rsidRPr="00264ACF">
              <w:rPr>
                <w:noProof/>
                <w:webHidden/>
              </w:rPr>
              <w:fldChar w:fldCharType="end"/>
            </w:r>
          </w:hyperlink>
        </w:p>
        <w:p w14:paraId="2FF59A60" w14:textId="77777777" w:rsidR="00264ACF" w:rsidRPr="00264ACF" w:rsidRDefault="00000000">
          <w:pPr>
            <w:pStyle w:val="TOC2"/>
            <w:tabs>
              <w:tab w:val="right" w:leader="dot" w:pos="9060"/>
            </w:tabs>
            <w:rPr>
              <w:noProof/>
              <w:sz w:val="22"/>
              <w:szCs w:val="22"/>
            </w:rPr>
          </w:pPr>
          <w:hyperlink w:anchor="_Toc493774110" w:history="1">
            <w:r w:rsidR="00264ACF" w:rsidRPr="00264ACF">
              <w:rPr>
                <w:rStyle w:val="Hyperlink"/>
                <w:rFonts w:ascii="Calibri" w:hAnsi="Calibri"/>
                <w:noProof/>
                <w:color w:val="auto"/>
                <w:lang w:val="mk-MK"/>
              </w:rPr>
              <w:t>2.3. ОГРАНИЧУВАЊА НА ИСТРАЖУВАЊЕТО</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_Toc493774110 \h </w:instrText>
            </w:r>
            <w:r w:rsidR="00B91828" w:rsidRPr="00264ACF">
              <w:rPr>
                <w:noProof/>
                <w:webHidden/>
              </w:rPr>
            </w:r>
            <w:r w:rsidR="00B91828" w:rsidRPr="00264ACF">
              <w:rPr>
                <w:noProof/>
                <w:webHidden/>
              </w:rPr>
              <w:fldChar w:fldCharType="separate"/>
            </w:r>
            <w:r w:rsidR="00B81154">
              <w:rPr>
                <w:noProof/>
                <w:webHidden/>
              </w:rPr>
              <w:t>17</w:t>
            </w:r>
            <w:r w:rsidR="00B91828" w:rsidRPr="00264ACF">
              <w:rPr>
                <w:noProof/>
                <w:webHidden/>
              </w:rPr>
              <w:fldChar w:fldCharType="end"/>
            </w:r>
          </w:hyperlink>
        </w:p>
        <w:p w14:paraId="7C301FBA" w14:textId="77777777" w:rsidR="00264ACF" w:rsidRPr="00264ACF" w:rsidRDefault="00000000">
          <w:pPr>
            <w:pStyle w:val="TOC1"/>
            <w:rPr>
              <w:rFonts w:asciiTheme="minorHAnsi" w:hAnsiTheme="minorHAnsi"/>
              <w:b w:val="0"/>
              <w:sz w:val="22"/>
              <w:szCs w:val="22"/>
              <w:u w:val="none"/>
              <w:lang w:val="en-US"/>
            </w:rPr>
          </w:pPr>
          <w:hyperlink w:anchor="_Toc493774111" w:history="1">
            <w:r w:rsidR="00264ACF" w:rsidRPr="00264ACF">
              <w:rPr>
                <w:rStyle w:val="Hyperlink"/>
                <w:color w:val="auto"/>
              </w:rPr>
              <w:t>3.</w:t>
            </w:r>
            <w:r w:rsidR="00264ACF" w:rsidRPr="00264ACF">
              <w:rPr>
                <w:rStyle w:val="Hyperlink"/>
                <w:color w:val="auto"/>
                <w:u w:val="none"/>
              </w:rPr>
              <w:t xml:space="preserve">       </w:t>
            </w:r>
            <w:r w:rsidR="00264ACF" w:rsidRPr="00264ACF">
              <w:rPr>
                <w:rStyle w:val="Hyperlink"/>
                <w:color w:val="auto"/>
              </w:rPr>
              <w:t>ЗАКОНСКА, РЕГУЛАТОРНА И ПОЛИТИЧКА РАМКА</w:t>
            </w:r>
            <w:r w:rsidR="00264ACF" w:rsidRPr="00264ACF">
              <w:rPr>
                <w:webHidden/>
              </w:rPr>
              <w:tab/>
            </w:r>
            <w:r w:rsidR="00B91828" w:rsidRPr="00264ACF">
              <w:rPr>
                <w:webHidden/>
              </w:rPr>
              <w:fldChar w:fldCharType="begin"/>
            </w:r>
            <w:r w:rsidR="00264ACF" w:rsidRPr="00264ACF">
              <w:rPr>
                <w:webHidden/>
              </w:rPr>
              <w:instrText xml:space="preserve"> PAGEREF _Toc493774111 \h </w:instrText>
            </w:r>
            <w:r w:rsidR="00B91828" w:rsidRPr="00264ACF">
              <w:rPr>
                <w:webHidden/>
              </w:rPr>
            </w:r>
            <w:r w:rsidR="00B91828" w:rsidRPr="00264ACF">
              <w:rPr>
                <w:webHidden/>
              </w:rPr>
              <w:fldChar w:fldCharType="separate"/>
            </w:r>
            <w:r w:rsidR="00B81154">
              <w:rPr>
                <w:webHidden/>
              </w:rPr>
              <w:t>18</w:t>
            </w:r>
            <w:r w:rsidR="00B91828" w:rsidRPr="00264ACF">
              <w:rPr>
                <w:webHidden/>
              </w:rPr>
              <w:fldChar w:fldCharType="end"/>
            </w:r>
          </w:hyperlink>
        </w:p>
        <w:p w14:paraId="5D3E0E04" w14:textId="77777777" w:rsidR="00264ACF" w:rsidRPr="00264ACF" w:rsidRDefault="00000000">
          <w:pPr>
            <w:pStyle w:val="TOC1"/>
            <w:tabs>
              <w:tab w:val="left" w:pos="440"/>
            </w:tabs>
            <w:rPr>
              <w:rFonts w:asciiTheme="minorHAnsi" w:hAnsiTheme="minorHAnsi"/>
              <w:b w:val="0"/>
              <w:sz w:val="22"/>
              <w:szCs w:val="22"/>
              <w:u w:val="none"/>
              <w:lang w:val="en-US"/>
            </w:rPr>
          </w:pPr>
          <w:hyperlink w:anchor="_Toc493774112" w:history="1">
            <w:r w:rsidR="00264ACF" w:rsidRPr="00264ACF">
              <w:rPr>
                <w:rStyle w:val="Hyperlink"/>
                <w:color w:val="auto"/>
              </w:rPr>
              <w:t>4.</w:t>
            </w:r>
            <w:r w:rsidR="00264ACF" w:rsidRPr="00264ACF">
              <w:rPr>
                <w:rFonts w:asciiTheme="minorHAnsi" w:hAnsiTheme="minorHAnsi"/>
                <w:b w:val="0"/>
                <w:sz w:val="22"/>
                <w:szCs w:val="22"/>
                <w:u w:val="none"/>
                <w:lang w:val="en-US"/>
              </w:rPr>
              <w:tab/>
            </w:r>
            <w:r w:rsidR="00264ACF" w:rsidRPr="00264ACF">
              <w:rPr>
                <w:rStyle w:val="Hyperlink"/>
                <w:color w:val="auto"/>
              </w:rPr>
              <w:t>ОСНОВНО ИСТРАЖУВАЊЕ</w:t>
            </w:r>
            <w:r w:rsidR="00264ACF" w:rsidRPr="00264ACF">
              <w:rPr>
                <w:webHidden/>
              </w:rPr>
              <w:tab/>
            </w:r>
            <w:r w:rsidR="00B91828" w:rsidRPr="00264ACF">
              <w:rPr>
                <w:webHidden/>
              </w:rPr>
              <w:fldChar w:fldCharType="begin"/>
            </w:r>
            <w:r w:rsidR="00264ACF" w:rsidRPr="00264ACF">
              <w:rPr>
                <w:webHidden/>
              </w:rPr>
              <w:instrText xml:space="preserve"> PAGEREF _Toc493774112 \h </w:instrText>
            </w:r>
            <w:r w:rsidR="00B91828" w:rsidRPr="00264ACF">
              <w:rPr>
                <w:webHidden/>
              </w:rPr>
            </w:r>
            <w:r w:rsidR="00B91828" w:rsidRPr="00264ACF">
              <w:rPr>
                <w:webHidden/>
              </w:rPr>
              <w:fldChar w:fldCharType="separate"/>
            </w:r>
            <w:r w:rsidR="00B81154">
              <w:rPr>
                <w:webHidden/>
              </w:rPr>
              <w:t>20</w:t>
            </w:r>
            <w:r w:rsidR="00B91828" w:rsidRPr="00264ACF">
              <w:rPr>
                <w:webHidden/>
              </w:rPr>
              <w:fldChar w:fldCharType="end"/>
            </w:r>
          </w:hyperlink>
        </w:p>
        <w:p w14:paraId="30AC9B93" w14:textId="77777777" w:rsidR="00264ACF" w:rsidRPr="00264ACF" w:rsidRDefault="00000000">
          <w:pPr>
            <w:pStyle w:val="TOC2"/>
            <w:tabs>
              <w:tab w:val="right" w:leader="dot" w:pos="9060"/>
            </w:tabs>
            <w:rPr>
              <w:noProof/>
              <w:sz w:val="22"/>
              <w:szCs w:val="22"/>
            </w:rPr>
          </w:pPr>
          <w:hyperlink w:anchor="_Toc493774113" w:history="1">
            <w:r w:rsidR="00264ACF" w:rsidRPr="00264ACF">
              <w:rPr>
                <w:rStyle w:val="Hyperlink"/>
                <w:rFonts w:ascii="Calibri" w:hAnsi="Calibri"/>
                <w:noProof/>
                <w:color w:val="auto"/>
                <w:lang w:val="mk-MK"/>
              </w:rPr>
              <w:t>4.1 ЛОКАЦИИ ОПРЕДЕЛЕНИ ЗА ЗАШТИТА НА ПРИРОДАТА</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_Toc493774113 \h </w:instrText>
            </w:r>
            <w:r w:rsidR="00B91828" w:rsidRPr="00264ACF">
              <w:rPr>
                <w:noProof/>
                <w:webHidden/>
              </w:rPr>
            </w:r>
            <w:r w:rsidR="00B91828" w:rsidRPr="00264ACF">
              <w:rPr>
                <w:noProof/>
                <w:webHidden/>
              </w:rPr>
              <w:fldChar w:fldCharType="separate"/>
            </w:r>
            <w:r w:rsidR="00B81154">
              <w:rPr>
                <w:noProof/>
                <w:webHidden/>
              </w:rPr>
              <w:t>20</w:t>
            </w:r>
            <w:r w:rsidR="00B91828" w:rsidRPr="00264ACF">
              <w:rPr>
                <w:noProof/>
                <w:webHidden/>
              </w:rPr>
              <w:fldChar w:fldCharType="end"/>
            </w:r>
          </w:hyperlink>
        </w:p>
        <w:p w14:paraId="68D9345C" w14:textId="77777777" w:rsidR="00264ACF" w:rsidRPr="00264ACF" w:rsidRDefault="00000000">
          <w:pPr>
            <w:pStyle w:val="TOC3"/>
            <w:tabs>
              <w:tab w:val="right" w:leader="dot" w:pos="9060"/>
            </w:tabs>
            <w:rPr>
              <w:noProof/>
              <w:sz w:val="22"/>
              <w:szCs w:val="22"/>
            </w:rPr>
          </w:pPr>
          <w:hyperlink w:anchor="_Toc493774114" w:history="1">
            <w:r w:rsidR="00264ACF" w:rsidRPr="00264ACF">
              <w:rPr>
                <w:rStyle w:val="Hyperlink"/>
                <w:rFonts w:ascii="Calibri" w:hAnsi="Calibri"/>
                <w:noProof/>
                <w:color w:val="auto"/>
                <w:lang w:val="mk-MK"/>
              </w:rPr>
              <w:t>4.1.1 ЗАШТИТЕНИ ПОДРАЧЈА И ПРЕДЛОЖЕНИ ЗАШТИТЕНИ ПОДРАЧЈА СОГЛАСНО МАКЕДОНСКИТЕ ЗАКОНИ</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_Toc493774114 \h </w:instrText>
            </w:r>
            <w:r w:rsidR="00B91828" w:rsidRPr="00264ACF">
              <w:rPr>
                <w:noProof/>
                <w:webHidden/>
              </w:rPr>
            </w:r>
            <w:r w:rsidR="00B91828" w:rsidRPr="00264ACF">
              <w:rPr>
                <w:noProof/>
                <w:webHidden/>
              </w:rPr>
              <w:fldChar w:fldCharType="separate"/>
            </w:r>
            <w:r w:rsidR="00B81154">
              <w:rPr>
                <w:noProof/>
                <w:webHidden/>
              </w:rPr>
              <w:t>20</w:t>
            </w:r>
            <w:r w:rsidR="00B91828" w:rsidRPr="00264ACF">
              <w:rPr>
                <w:noProof/>
                <w:webHidden/>
              </w:rPr>
              <w:fldChar w:fldCharType="end"/>
            </w:r>
          </w:hyperlink>
        </w:p>
        <w:p w14:paraId="6FBAA514" w14:textId="77777777" w:rsidR="00264ACF" w:rsidRPr="00264ACF" w:rsidRDefault="00000000">
          <w:pPr>
            <w:pStyle w:val="TOC3"/>
            <w:tabs>
              <w:tab w:val="right" w:leader="dot" w:pos="9060"/>
            </w:tabs>
            <w:rPr>
              <w:noProof/>
              <w:sz w:val="22"/>
              <w:szCs w:val="22"/>
            </w:rPr>
          </w:pPr>
          <w:hyperlink w:anchor="_Toc493774115" w:history="1">
            <w:r w:rsidR="00264ACF" w:rsidRPr="00264ACF">
              <w:rPr>
                <w:rStyle w:val="Hyperlink"/>
                <w:rFonts w:ascii="Calibri" w:hAnsi="Calibri"/>
                <w:noProof/>
                <w:color w:val="auto"/>
                <w:lang w:val="mk-MK"/>
              </w:rPr>
              <w:t>4.1.2 ПОДРАЧЈА ЗАШТИТЕНИ СОГЛАСНО МЕЃУНАРОДНАТА ПРАВНА РАМКА</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_Toc493774115 \h </w:instrText>
            </w:r>
            <w:r w:rsidR="00B91828" w:rsidRPr="00264ACF">
              <w:rPr>
                <w:noProof/>
                <w:webHidden/>
              </w:rPr>
            </w:r>
            <w:r w:rsidR="00B91828" w:rsidRPr="00264ACF">
              <w:rPr>
                <w:noProof/>
                <w:webHidden/>
              </w:rPr>
              <w:fldChar w:fldCharType="separate"/>
            </w:r>
            <w:r w:rsidR="00B81154">
              <w:rPr>
                <w:noProof/>
                <w:webHidden/>
              </w:rPr>
              <w:t>25</w:t>
            </w:r>
            <w:r w:rsidR="00B91828" w:rsidRPr="00264ACF">
              <w:rPr>
                <w:noProof/>
                <w:webHidden/>
              </w:rPr>
              <w:fldChar w:fldCharType="end"/>
            </w:r>
          </w:hyperlink>
        </w:p>
        <w:p w14:paraId="665BF38A" w14:textId="77777777" w:rsidR="00264ACF" w:rsidRPr="00264ACF" w:rsidRDefault="00000000">
          <w:pPr>
            <w:pStyle w:val="TOC2"/>
            <w:tabs>
              <w:tab w:val="right" w:leader="dot" w:pos="9060"/>
            </w:tabs>
            <w:rPr>
              <w:noProof/>
              <w:sz w:val="22"/>
              <w:szCs w:val="22"/>
            </w:rPr>
          </w:pPr>
          <w:hyperlink w:anchor="_Toc493774116" w:history="1">
            <w:r w:rsidR="00264ACF" w:rsidRPr="00264ACF">
              <w:rPr>
                <w:rStyle w:val="Hyperlink"/>
                <w:rFonts w:ascii="Calibri" w:hAnsi="Calibri"/>
                <w:noProof/>
                <w:color w:val="auto"/>
                <w:lang w:val="mk-MK"/>
              </w:rPr>
              <w:t>4.2 ОПИС НА ЖИВЕАЛИШТАТА</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_Toc493774116 \h </w:instrText>
            </w:r>
            <w:r w:rsidR="00B91828" w:rsidRPr="00264ACF">
              <w:rPr>
                <w:noProof/>
                <w:webHidden/>
              </w:rPr>
            </w:r>
            <w:r w:rsidR="00B91828" w:rsidRPr="00264ACF">
              <w:rPr>
                <w:noProof/>
                <w:webHidden/>
              </w:rPr>
              <w:fldChar w:fldCharType="separate"/>
            </w:r>
            <w:r w:rsidR="00B81154">
              <w:rPr>
                <w:noProof/>
                <w:webHidden/>
              </w:rPr>
              <w:t>29</w:t>
            </w:r>
            <w:r w:rsidR="00B91828" w:rsidRPr="00264ACF">
              <w:rPr>
                <w:noProof/>
                <w:webHidden/>
              </w:rPr>
              <w:fldChar w:fldCharType="end"/>
            </w:r>
          </w:hyperlink>
        </w:p>
        <w:p w14:paraId="709AD7F6" w14:textId="77777777" w:rsidR="00264ACF" w:rsidRPr="00264ACF" w:rsidRDefault="00000000">
          <w:pPr>
            <w:pStyle w:val="TOC2"/>
            <w:tabs>
              <w:tab w:val="left" w:pos="880"/>
              <w:tab w:val="right" w:leader="dot" w:pos="9060"/>
            </w:tabs>
            <w:rPr>
              <w:noProof/>
              <w:sz w:val="22"/>
              <w:szCs w:val="22"/>
            </w:rPr>
          </w:pPr>
          <w:hyperlink w:anchor="_Toc493774117" w:history="1">
            <w:r w:rsidR="00264ACF" w:rsidRPr="00264ACF">
              <w:rPr>
                <w:rStyle w:val="Hyperlink"/>
                <w:rFonts w:ascii="Calibri" w:hAnsi="Calibri"/>
                <w:noProof/>
                <w:color w:val="auto"/>
                <w:lang w:val="mk-MK"/>
              </w:rPr>
              <w:t>4.3</w:t>
            </w:r>
            <w:r w:rsidR="00264ACF" w:rsidRPr="00264ACF">
              <w:rPr>
                <w:noProof/>
                <w:sz w:val="22"/>
                <w:szCs w:val="22"/>
                <w:lang w:val="mk-MK"/>
              </w:rPr>
              <w:t xml:space="preserve"> </w:t>
            </w:r>
            <w:r w:rsidR="00264ACF" w:rsidRPr="00264ACF">
              <w:rPr>
                <w:rStyle w:val="Hyperlink"/>
                <w:rFonts w:ascii="Calibri" w:hAnsi="Calibri"/>
                <w:noProof/>
                <w:color w:val="auto"/>
                <w:lang w:val="mk-MK"/>
              </w:rPr>
              <w:t>ВАЛОРИЗАЦИЈА</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_Toc493774117 \h </w:instrText>
            </w:r>
            <w:r w:rsidR="00B91828" w:rsidRPr="00264ACF">
              <w:rPr>
                <w:noProof/>
                <w:webHidden/>
              </w:rPr>
            </w:r>
            <w:r w:rsidR="00B91828" w:rsidRPr="00264ACF">
              <w:rPr>
                <w:noProof/>
                <w:webHidden/>
              </w:rPr>
              <w:fldChar w:fldCharType="separate"/>
            </w:r>
            <w:r w:rsidR="00B81154">
              <w:rPr>
                <w:noProof/>
                <w:webHidden/>
              </w:rPr>
              <w:t>48</w:t>
            </w:r>
            <w:r w:rsidR="00B91828" w:rsidRPr="00264ACF">
              <w:rPr>
                <w:noProof/>
                <w:webHidden/>
              </w:rPr>
              <w:fldChar w:fldCharType="end"/>
            </w:r>
          </w:hyperlink>
        </w:p>
        <w:p w14:paraId="7F5BE89B" w14:textId="77777777" w:rsidR="00264ACF" w:rsidRPr="00264ACF" w:rsidRDefault="00000000">
          <w:pPr>
            <w:pStyle w:val="TOC3"/>
            <w:tabs>
              <w:tab w:val="left" w:pos="1100"/>
              <w:tab w:val="right" w:leader="dot" w:pos="9060"/>
            </w:tabs>
            <w:rPr>
              <w:noProof/>
              <w:sz w:val="22"/>
              <w:szCs w:val="22"/>
            </w:rPr>
          </w:pPr>
          <w:hyperlink w:anchor="_Toc493774118" w:history="1">
            <w:r w:rsidR="00264ACF" w:rsidRPr="00264ACF">
              <w:rPr>
                <w:rStyle w:val="Hyperlink"/>
                <w:rFonts w:ascii="Calibri" w:hAnsi="Calibri"/>
                <w:noProof/>
                <w:color w:val="auto"/>
                <w:lang w:val="mk-MK"/>
              </w:rPr>
              <w:t>4.3.1</w:t>
            </w:r>
            <w:r w:rsidR="00264ACF" w:rsidRPr="00264ACF">
              <w:rPr>
                <w:noProof/>
                <w:sz w:val="22"/>
                <w:szCs w:val="22"/>
              </w:rPr>
              <w:tab/>
            </w:r>
            <w:r w:rsidR="00264ACF" w:rsidRPr="00264ACF">
              <w:rPr>
                <w:rStyle w:val="Hyperlink"/>
                <w:rFonts w:ascii="Calibri" w:hAnsi="Calibri"/>
                <w:noProof/>
                <w:color w:val="auto"/>
                <w:lang w:val="mk-MK"/>
              </w:rPr>
              <w:t>ЖИВЕАЛИШТА</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_Toc493774118 \h </w:instrText>
            </w:r>
            <w:r w:rsidR="00B91828" w:rsidRPr="00264ACF">
              <w:rPr>
                <w:noProof/>
                <w:webHidden/>
              </w:rPr>
            </w:r>
            <w:r w:rsidR="00B91828" w:rsidRPr="00264ACF">
              <w:rPr>
                <w:noProof/>
                <w:webHidden/>
              </w:rPr>
              <w:fldChar w:fldCharType="separate"/>
            </w:r>
            <w:r w:rsidR="00B81154">
              <w:rPr>
                <w:noProof/>
                <w:webHidden/>
              </w:rPr>
              <w:t>48</w:t>
            </w:r>
            <w:r w:rsidR="00B91828" w:rsidRPr="00264ACF">
              <w:rPr>
                <w:noProof/>
                <w:webHidden/>
              </w:rPr>
              <w:fldChar w:fldCharType="end"/>
            </w:r>
          </w:hyperlink>
        </w:p>
        <w:p w14:paraId="03F78669" w14:textId="77777777" w:rsidR="00264ACF" w:rsidRPr="00264ACF" w:rsidRDefault="00000000">
          <w:pPr>
            <w:pStyle w:val="TOC3"/>
            <w:tabs>
              <w:tab w:val="left" w:pos="1100"/>
              <w:tab w:val="right" w:leader="dot" w:pos="9060"/>
            </w:tabs>
            <w:rPr>
              <w:noProof/>
              <w:sz w:val="22"/>
              <w:szCs w:val="22"/>
            </w:rPr>
          </w:pPr>
          <w:hyperlink w:anchor="_Toc493774119" w:history="1">
            <w:r w:rsidR="00264ACF" w:rsidRPr="00264ACF">
              <w:rPr>
                <w:rStyle w:val="Hyperlink"/>
                <w:rFonts w:ascii="Calibri" w:hAnsi="Calibri"/>
                <w:noProof/>
                <w:color w:val="auto"/>
                <w:lang w:val="mk-MK"/>
              </w:rPr>
              <w:t>4.3.2</w:t>
            </w:r>
            <w:r w:rsidR="00264ACF" w:rsidRPr="00264ACF">
              <w:rPr>
                <w:noProof/>
                <w:sz w:val="22"/>
                <w:szCs w:val="22"/>
              </w:rPr>
              <w:tab/>
            </w:r>
            <w:r w:rsidR="00264ACF" w:rsidRPr="00264ACF">
              <w:rPr>
                <w:rStyle w:val="Hyperlink"/>
                <w:rFonts w:ascii="Calibri" w:hAnsi="Calibri"/>
                <w:noProof/>
                <w:color w:val="auto"/>
                <w:lang w:val="mk-MK"/>
              </w:rPr>
              <w:t>Флора</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_Toc493774119 \h </w:instrText>
            </w:r>
            <w:r w:rsidR="00B91828" w:rsidRPr="00264ACF">
              <w:rPr>
                <w:noProof/>
                <w:webHidden/>
              </w:rPr>
            </w:r>
            <w:r w:rsidR="00B91828" w:rsidRPr="00264ACF">
              <w:rPr>
                <w:noProof/>
                <w:webHidden/>
              </w:rPr>
              <w:fldChar w:fldCharType="separate"/>
            </w:r>
            <w:r w:rsidR="00B81154">
              <w:rPr>
                <w:noProof/>
                <w:webHidden/>
              </w:rPr>
              <w:t>48</w:t>
            </w:r>
            <w:r w:rsidR="00B91828" w:rsidRPr="00264ACF">
              <w:rPr>
                <w:noProof/>
                <w:webHidden/>
              </w:rPr>
              <w:fldChar w:fldCharType="end"/>
            </w:r>
          </w:hyperlink>
        </w:p>
        <w:p w14:paraId="49EC269D" w14:textId="77777777" w:rsidR="00264ACF" w:rsidRPr="00264ACF" w:rsidRDefault="00000000">
          <w:pPr>
            <w:pStyle w:val="TOC3"/>
            <w:tabs>
              <w:tab w:val="left" w:pos="1100"/>
              <w:tab w:val="right" w:leader="dot" w:pos="9060"/>
            </w:tabs>
            <w:rPr>
              <w:noProof/>
              <w:sz w:val="22"/>
              <w:szCs w:val="22"/>
            </w:rPr>
          </w:pPr>
          <w:hyperlink w:anchor="_Toc493774120" w:history="1">
            <w:r w:rsidR="00264ACF" w:rsidRPr="00264ACF">
              <w:rPr>
                <w:rStyle w:val="Hyperlink"/>
                <w:rFonts w:ascii="Calibri" w:hAnsi="Calibri"/>
                <w:noProof/>
                <w:color w:val="auto"/>
                <w:lang w:val="mk-MK"/>
              </w:rPr>
              <w:t>4.3.3</w:t>
            </w:r>
            <w:r w:rsidR="00264ACF" w:rsidRPr="00264ACF">
              <w:rPr>
                <w:noProof/>
                <w:sz w:val="22"/>
                <w:szCs w:val="22"/>
              </w:rPr>
              <w:tab/>
            </w:r>
            <w:r w:rsidR="00264ACF" w:rsidRPr="00264ACF">
              <w:rPr>
                <w:rStyle w:val="Hyperlink"/>
                <w:rFonts w:ascii="Calibri" w:hAnsi="Calibri"/>
                <w:noProof/>
                <w:color w:val="auto"/>
                <w:lang w:val="mk-MK"/>
              </w:rPr>
              <w:t>ФАУНА</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_Toc493774120 \h </w:instrText>
            </w:r>
            <w:r w:rsidR="00B91828" w:rsidRPr="00264ACF">
              <w:rPr>
                <w:noProof/>
                <w:webHidden/>
              </w:rPr>
            </w:r>
            <w:r w:rsidR="00B91828" w:rsidRPr="00264ACF">
              <w:rPr>
                <w:noProof/>
                <w:webHidden/>
              </w:rPr>
              <w:fldChar w:fldCharType="separate"/>
            </w:r>
            <w:r w:rsidR="00B81154">
              <w:rPr>
                <w:noProof/>
                <w:webHidden/>
              </w:rPr>
              <w:t>49</w:t>
            </w:r>
            <w:r w:rsidR="00B91828" w:rsidRPr="00264ACF">
              <w:rPr>
                <w:noProof/>
                <w:webHidden/>
              </w:rPr>
              <w:fldChar w:fldCharType="end"/>
            </w:r>
          </w:hyperlink>
        </w:p>
        <w:p w14:paraId="03921EEB" w14:textId="77777777" w:rsidR="00264ACF" w:rsidRPr="00264ACF" w:rsidRDefault="00000000">
          <w:pPr>
            <w:pStyle w:val="TOC3"/>
            <w:tabs>
              <w:tab w:val="right" w:leader="dot" w:pos="9060"/>
            </w:tabs>
            <w:rPr>
              <w:noProof/>
              <w:sz w:val="22"/>
              <w:szCs w:val="22"/>
            </w:rPr>
          </w:pPr>
          <w:hyperlink w:anchor="_Toc493774121" w:history="1">
            <w:r w:rsidR="00264ACF" w:rsidRPr="00264ACF">
              <w:rPr>
                <w:rStyle w:val="Hyperlink"/>
                <w:rFonts w:ascii="Calibri" w:hAnsi="Calibri"/>
                <w:noProof/>
                <w:color w:val="auto"/>
                <w:lang w:val="mk-MK"/>
              </w:rPr>
              <w:t>4.3.4 ЕКОСИСТЕМСКА ФУНКЦИЈА НА ЖИВЕАЛИШТАТА</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_Toc493774121 \h </w:instrText>
            </w:r>
            <w:r w:rsidR="00B91828" w:rsidRPr="00264ACF">
              <w:rPr>
                <w:noProof/>
                <w:webHidden/>
              </w:rPr>
            </w:r>
            <w:r w:rsidR="00B91828" w:rsidRPr="00264ACF">
              <w:rPr>
                <w:noProof/>
                <w:webHidden/>
              </w:rPr>
              <w:fldChar w:fldCharType="separate"/>
            </w:r>
            <w:r w:rsidR="00B81154">
              <w:rPr>
                <w:noProof/>
                <w:webHidden/>
              </w:rPr>
              <w:t>63</w:t>
            </w:r>
            <w:r w:rsidR="00B91828" w:rsidRPr="00264ACF">
              <w:rPr>
                <w:noProof/>
                <w:webHidden/>
              </w:rPr>
              <w:fldChar w:fldCharType="end"/>
            </w:r>
          </w:hyperlink>
        </w:p>
        <w:p w14:paraId="17B8D499" w14:textId="77777777" w:rsidR="00264ACF" w:rsidRPr="00264ACF" w:rsidRDefault="00000000">
          <w:pPr>
            <w:pStyle w:val="TOC2"/>
            <w:tabs>
              <w:tab w:val="left" w:pos="880"/>
              <w:tab w:val="right" w:leader="dot" w:pos="9060"/>
            </w:tabs>
            <w:rPr>
              <w:noProof/>
              <w:sz w:val="22"/>
              <w:szCs w:val="22"/>
            </w:rPr>
          </w:pPr>
          <w:hyperlink w:anchor="_Toc493774122" w:history="1">
            <w:r w:rsidR="00264ACF" w:rsidRPr="00264ACF">
              <w:rPr>
                <w:rStyle w:val="Hyperlink"/>
                <w:rFonts w:ascii="Calibri" w:hAnsi="Calibri"/>
                <w:noProof/>
                <w:color w:val="auto"/>
              </w:rPr>
              <w:t>4.3</w:t>
            </w:r>
            <w:r w:rsidR="00264ACF" w:rsidRPr="00264ACF">
              <w:rPr>
                <w:noProof/>
                <w:sz w:val="22"/>
                <w:szCs w:val="22"/>
                <w:lang w:val="mk-MK"/>
              </w:rPr>
              <w:t xml:space="preserve"> </w:t>
            </w:r>
            <w:r w:rsidR="00264ACF" w:rsidRPr="00264ACF">
              <w:rPr>
                <w:rStyle w:val="Hyperlink"/>
                <w:rFonts w:ascii="Calibri" w:hAnsi="Calibri"/>
                <w:noProof/>
                <w:color w:val="auto"/>
                <w:lang w:val="mk-MK"/>
              </w:rPr>
              <w:t>ЗНАЧАЈНИ ЖИВЕАЛИШТА И ЗАСЕГНАТИ ВИДОВИ</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_Toc493774122 \h </w:instrText>
            </w:r>
            <w:r w:rsidR="00B91828" w:rsidRPr="00264ACF">
              <w:rPr>
                <w:noProof/>
                <w:webHidden/>
              </w:rPr>
            </w:r>
            <w:r w:rsidR="00B91828" w:rsidRPr="00264ACF">
              <w:rPr>
                <w:noProof/>
                <w:webHidden/>
              </w:rPr>
              <w:fldChar w:fldCharType="separate"/>
            </w:r>
            <w:r w:rsidR="00B81154">
              <w:rPr>
                <w:noProof/>
                <w:webHidden/>
              </w:rPr>
              <w:t>64</w:t>
            </w:r>
            <w:r w:rsidR="00B91828" w:rsidRPr="00264ACF">
              <w:rPr>
                <w:noProof/>
                <w:webHidden/>
              </w:rPr>
              <w:fldChar w:fldCharType="end"/>
            </w:r>
          </w:hyperlink>
        </w:p>
        <w:p w14:paraId="28C0A00A" w14:textId="77777777" w:rsidR="00264ACF" w:rsidRPr="00264ACF" w:rsidRDefault="00000000">
          <w:pPr>
            <w:pStyle w:val="TOC1"/>
            <w:rPr>
              <w:rFonts w:asciiTheme="minorHAnsi" w:hAnsiTheme="minorHAnsi"/>
              <w:b w:val="0"/>
              <w:sz w:val="22"/>
              <w:szCs w:val="22"/>
              <w:u w:val="none"/>
              <w:lang w:val="en-US"/>
            </w:rPr>
          </w:pPr>
          <w:hyperlink w:anchor="_Toc493774123" w:history="1">
            <w:r w:rsidR="00264ACF" w:rsidRPr="00264ACF">
              <w:rPr>
                <w:rStyle w:val="Hyperlink"/>
                <w:color w:val="auto"/>
              </w:rPr>
              <w:t>5. ВЛИЈАНИЕ НА ЦЕНТРАЛНАТА ПОСТРОЈКА ЗА УПРАВУВАЊЕ СО ОТПАД ВРЗ БИОЛОШКАТА РАЗНОВИДНОСТ</w:t>
            </w:r>
            <w:r w:rsidR="00264ACF" w:rsidRPr="00264ACF">
              <w:rPr>
                <w:webHidden/>
              </w:rPr>
              <w:tab/>
            </w:r>
            <w:r w:rsidR="00B91828" w:rsidRPr="00264ACF">
              <w:rPr>
                <w:webHidden/>
              </w:rPr>
              <w:fldChar w:fldCharType="begin"/>
            </w:r>
            <w:r w:rsidR="00264ACF" w:rsidRPr="00264ACF">
              <w:rPr>
                <w:webHidden/>
              </w:rPr>
              <w:instrText xml:space="preserve"> PAGEREF _Toc493774123 \h </w:instrText>
            </w:r>
            <w:r w:rsidR="00B91828" w:rsidRPr="00264ACF">
              <w:rPr>
                <w:webHidden/>
              </w:rPr>
            </w:r>
            <w:r w:rsidR="00B91828" w:rsidRPr="00264ACF">
              <w:rPr>
                <w:webHidden/>
              </w:rPr>
              <w:fldChar w:fldCharType="separate"/>
            </w:r>
            <w:r w:rsidR="00B81154">
              <w:rPr>
                <w:webHidden/>
              </w:rPr>
              <w:t>68</w:t>
            </w:r>
            <w:r w:rsidR="00B91828" w:rsidRPr="00264ACF">
              <w:rPr>
                <w:webHidden/>
              </w:rPr>
              <w:fldChar w:fldCharType="end"/>
            </w:r>
          </w:hyperlink>
        </w:p>
        <w:p w14:paraId="00C86ACA" w14:textId="77777777" w:rsidR="00264ACF" w:rsidRPr="00264ACF" w:rsidRDefault="00000000">
          <w:pPr>
            <w:pStyle w:val="TOC2"/>
            <w:tabs>
              <w:tab w:val="right" w:leader="dot" w:pos="9060"/>
            </w:tabs>
            <w:rPr>
              <w:noProof/>
              <w:sz w:val="22"/>
              <w:szCs w:val="22"/>
            </w:rPr>
          </w:pPr>
          <w:hyperlink w:anchor="_Toc493774124" w:history="1">
            <w:r w:rsidR="00264ACF" w:rsidRPr="00264ACF">
              <w:rPr>
                <w:rStyle w:val="Hyperlink"/>
                <w:rFonts w:ascii="Calibri" w:hAnsi="Calibri"/>
                <w:noProof/>
                <w:color w:val="auto"/>
                <w:lang w:val="mk-MK"/>
              </w:rPr>
              <w:t>5.1 ОСВРТ НА ЕЛЕМЕНТИТЕ КОИ СЕ СОСТАВЕН ДЕЛ ОД ЦЕНТРАЛНАТА ПОСТРОЈКА ЗА УПРАВУВАЊЕ СО ОТПАД</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_Toc493774124 \h </w:instrText>
            </w:r>
            <w:r w:rsidR="00B91828" w:rsidRPr="00264ACF">
              <w:rPr>
                <w:noProof/>
                <w:webHidden/>
              </w:rPr>
            </w:r>
            <w:r w:rsidR="00B91828" w:rsidRPr="00264ACF">
              <w:rPr>
                <w:noProof/>
                <w:webHidden/>
              </w:rPr>
              <w:fldChar w:fldCharType="separate"/>
            </w:r>
            <w:r w:rsidR="00B81154">
              <w:rPr>
                <w:noProof/>
                <w:webHidden/>
              </w:rPr>
              <w:t>68</w:t>
            </w:r>
            <w:r w:rsidR="00B91828" w:rsidRPr="00264ACF">
              <w:rPr>
                <w:noProof/>
                <w:webHidden/>
              </w:rPr>
              <w:fldChar w:fldCharType="end"/>
            </w:r>
          </w:hyperlink>
        </w:p>
        <w:p w14:paraId="23B581FB" w14:textId="77777777" w:rsidR="00264ACF" w:rsidRPr="00264ACF" w:rsidRDefault="00000000">
          <w:pPr>
            <w:pStyle w:val="TOC2"/>
            <w:tabs>
              <w:tab w:val="right" w:leader="dot" w:pos="9060"/>
            </w:tabs>
            <w:rPr>
              <w:noProof/>
              <w:sz w:val="22"/>
              <w:szCs w:val="22"/>
            </w:rPr>
          </w:pPr>
          <w:hyperlink w:anchor="_Toc493774125" w:history="1">
            <w:r w:rsidR="00264ACF" w:rsidRPr="00264ACF">
              <w:rPr>
                <w:rStyle w:val="Hyperlink"/>
                <w:rFonts w:ascii="Calibri" w:hAnsi="Calibri"/>
                <w:noProof/>
                <w:color w:val="auto"/>
                <w:lang w:val="mk-MK"/>
              </w:rPr>
              <w:t>5.2 ВЛИЈАНИЕ ВРЗ ФЛОРАТА И ФАУНАТА</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_Toc493774125 \h </w:instrText>
            </w:r>
            <w:r w:rsidR="00B91828" w:rsidRPr="00264ACF">
              <w:rPr>
                <w:noProof/>
                <w:webHidden/>
              </w:rPr>
            </w:r>
            <w:r w:rsidR="00B91828" w:rsidRPr="00264ACF">
              <w:rPr>
                <w:noProof/>
                <w:webHidden/>
              </w:rPr>
              <w:fldChar w:fldCharType="separate"/>
            </w:r>
            <w:r w:rsidR="00B81154">
              <w:rPr>
                <w:noProof/>
                <w:webHidden/>
              </w:rPr>
              <w:t>69</w:t>
            </w:r>
            <w:r w:rsidR="00B91828" w:rsidRPr="00264ACF">
              <w:rPr>
                <w:noProof/>
                <w:webHidden/>
              </w:rPr>
              <w:fldChar w:fldCharType="end"/>
            </w:r>
          </w:hyperlink>
        </w:p>
        <w:p w14:paraId="05482F50" w14:textId="77777777" w:rsidR="00264ACF" w:rsidRPr="00264ACF" w:rsidRDefault="00000000">
          <w:pPr>
            <w:pStyle w:val="TOC3"/>
            <w:tabs>
              <w:tab w:val="right" w:leader="dot" w:pos="9060"/>
            </w:tabs>
            <w:rPr>
              <w:noProof/>
              <w:sz w:val="22"/>
              <w:szCs w:val="22"/>
            </w:rPr>
          </w:pPr>
          <w:hyperlink w:anchor="_Toc493774126" w:history="1">
            <w:r w:rsidR="00264ACF" w:rsidRPr="00264ACF">
              <w:rPr>
                <w:rStyle w:val="Hyperlink"/>
                <w:rFonts w:ascii="Calibri" w:hAnsi="Calibri"/>
                <w:noProof/>
                <w:color w:val="auto"/>
                <w:lang w:val="mk-MK"/>
              </w:rPr>
              <w:t>5.2.1 ФАЗА НА ИЗГРАДБА</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_Toc493774126 \h </w:instrText>
            </w:r>
            <w:r w:rsidR="00B91828" w:rsidRPr="00264ACF">
              <w:rPr>
                <w:noProof/>
                <w:webHidden/>
              </w:rPr>
            </w:r>
            <w:r w:rsidR="00B91828" w:rsidRPr="00264ACF">
              <w:rPr>
                <w:noProof/>
                <w:webHidden/>
              </w:rPr>
              <w:fldChar w:fldCharType="separate"/>
            </w:r>
            <w:r w:rsidR="00B81154">
              <w:rPr>
                <w:noProof/>
                <w:webHidden/>
              </w:rPr>
              <w:t>70</w:t>
            </w:r>
            <w:r w:rsidR="00B91828" w:rsidRPr="00264ACF">
              <w:rPr>
                <w:noProof/>
                <w:webHidden/>
              </w:rPr>
              <w:fldChar w:fldCharType="end"/>
            </w:r>
          </w:hyperlink>
        </w:p>
        <w:p w14:paraId="3D4BC6B9" w14:textId="77777777" w:rsidR="00264ACF" w:rsidRPr="00264ACF" w:rsidRDefault="00000000">
          <w:pPr>
            <w:pStyle w:val="TOC3"/>
            <w:tabs>
              <w:tab w:val="right" w:leader="dot" w:pos="9060"/>
            </w:tabs>
            <w:rPr>
              <w:noProof/>
              <w:sz w:val="22"/>
              <w:szCs w:val="22"/>
            </w:rPr>
          </w:pPr>
          <w:hyperlink w:anchor="_Toc493774127" w:history="1">
            <w:r w:rsidR="00264ACF" w:rsidRPr="00264ACF">
              <w:rPr>
                <w:rStyle w:val="Hyperlink"/>
                <w:rFonts w:ascii="Calibri" w:hAnsi="Calibri"/>
                <w:noProof/>
                <w:color w:val="auto"/>
                <w:lang w:val="mk-MK"/>
              </w:rPr>
              <w:t>5.2.2 ОПЕРАТИВНА ФАЗА (СОБИРАЊЕ НА ОТПАД, ТРАНСПОРТ, ПРЕРАБОТКА И ДЕПОНИРАЊЕ/ ОДЛАГАЊЕ)</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_Toc493774127 \h </w:instrText>
            </w:r>
            <w:r w:rsidR="00B91828" w:rsidRPr="00264ACF">
              <w:rPr>
                <w:noProof/>
                <w:webHidden/>
              </w:rPr>
            </w:r>
            <w:r w:rsidR="00B91828" w:rsidRPr="00264ACF">
              <w:rPr>
                <w:noProof/>
                <w:webHidden/>
              </w:rPr>
              <w:fldChar w:fldCharType="separate"/>
            </w:r>
            <w:r w:rsidR="00B81154">
              <w:rPr>
                <w:noProof/>
                <w:webHidden/>
              </w:rPr>
              <w:t>72</w:t>
            </w:r>
            <w:r w:rsidR="00B91828" w:rsidRPr="00264ACF">
              <w:rPr>
                <w:noProof/>
                <w:webHidden/>
              </w:rPr>
              <w:fldChar w:fldCharType="end"/>
            </w:r>
          </w:hyperlink>
        </w:p>
        <w:p w14:paraId="1F138150" w14:textId="77777777" w:rsidR="00264ACF" w:rsidRPr="00264ACF" w:rsidRDefault="00000000">
          <w:pPr>
            <w:pStyle w:val="TOC3"/>
            <w:tabs>
              <w:tab w:val="right" w:leader="dot" w:pos="9060"/>
            </w:tabs>
            <w:rPr>
              <w:noProof/>
              <w:sz w:val="22"/>
              <w:szCs w:val="22"/>
            </w:rPr>
          </w:pPr>
          <w:hyperlink w:anchor="_Toc493774128" w:history="1">
            <w:r w:rsidR="00264ACF" w:rsidRPr="00264ACF">
              <w:rPr>
                <w:rStyle w:val="Hyperlink"/>
                <w:rFonts w:ascii="Calibri" w:hAnsi="Calibri"/>
                <w:noProof/>
                <w:color w:val="auto"/>
                <w:lang w:val="mk-MK"/>
              </w:rPr>
              <w:t>5.2.3 ПОСТОПЕРАТИВНА ФАЗА</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_Toc493774128 \h </w:instrText>
            </w:r>
            <w:r w:rsidR="00B91828" w:rsidRPr="00264ACF">
              <w:rPr>
                <w:noProof/>
                <w:webHidden/>
              </w:rPr>
            </w:r>
            <w:r w:rsidR="00B91828" w:rsidRPr="00264ACF">
              <w:rPr>
                <w:noProof/>
                <w:webHidden/>
              </w:rPr>
              <w:fldChar w:fldCharType="separate"/>
            </w:r>
            <w:r w:rsidR="00B81154">
              <w:rPr>
                <w:noProof/>
                <w:webHidden/>
              </w:rPr>
              <w:t>78</w:t>
            </w:r>
            <w:r w:rsidR="00B91828" w:rsidRPr="00264ACF">
              <w:rPr>
                <w:noProof/>
                <w:webHidden/>
              </w:rPr>
              <w:fldChar w:fldCharType="end"/>
            </w:r>
          </w:hyperlink>
        </w:p>
        <w:p w14:paraId="4A548A9E" w14:textId="77777777" w:rsidR="00264ACF" w:rsidRPr="00264ACF" w:rsidRDefault="00000000">
          <w:pPr>
            <w:pStyle w:val="TOC1"/>
            <w:rPr>
              <w:rFonts w:asciiTheme="minorHAnsi" w:hAnsiTheme="minorHAnsi"/>
              <w:b w:val="0"/>
              <w:sz w:val="22"/>
              <w:szCs w:val="22"/>
              <w:u w:val="none"/>
              <w:lang w:val="en-US"/>
            </w:rPr>
          </w:pPr>
          <w:hyperlink w:anchor="_Toc493774129" w:history="1">
            <w:r w:rsidR="00264ACF" w:rsidRPr="00264ACF">
              <w:rPr>
                <w:rStyle w:val="Hyperlink"/>
                <w:color w:val="auto"/>
              </w:rPr>
              <w:t>6. МЕРКИ ЗА УБЛАЖУВАЊЕ</w:t>
            </w:r>
            <w:r w:rsidR="00264ACF" w:rsidRPr="00264ACF">
              <w:rPr>
                <w:webHidden/>
              </w:rPr>
              <w:tab/>
            </w:r>
            <w:r w:rsidR="00B91828" w:rsidRPr="00264ACF">
              <w:rPr>
                <w:webHidden/>
              </w:rPr>
              <w:fldChar w:fldCharType="begin"/>
            </w:r>
            <w:r w:rsidR="00264ACF" w:rsidRPr="00264ACF">
              <w:rPr>
                <w:webHidden/>
              </w:rPr>
              <w:instrText xml:space="preserve"> PAGEREF _Toc493774129 \h </w:instrText>
            </w:r>
            <w:r w:rsidR="00B91828" w:rsidRPr="00264ACF">
              <w:rPr>
                <w:webHidden/>
              </w:rPr>
            </w:r>
            <w:r w:rsidR="00B91828" w:rsidRPr="00264ACF">
              <w:rPr>
                <w:webHidden/>
              </w:rPr>
              <w:fldChar w:fldCharType="separate"/>
            </w:r>
            <w:r w:rsidR="00B81154">
              <w:rPr>
                <w:webHidden/>
              </w:rPr>
              <w:t>79</w:t>
            </w:r>
            <w:r w:rsidR="00B91828" w:rsidRPr="00264ACF">
              <w:rPr>
                <w:webHidden/>
              </w:rPr>
              <w:fldChar w:fldCharType="end"/>
            </w:r>
          </w:hyperlink>
        </w:p>
        <w:p w14:paraId="28569DDA" w14:textId="77777777" w:rsidR="00264ACF" w:rsidRPr="00264ACF" w:rsidRDefault="00000000">
          <w:pPr>
            <w:pStyle w:val="TOC2"/>
            <w:tabs>
              <w:tab w:val="right" w:leader="dot" w:pos="9060"/>
            </w:tabs>
            <w:rPr>
              <w:noProof/>
              <w:sz w:val="22"/>
              <w:szCs w:val="22"/>
            </w:rPr>
          </w:pPr>
          <w:hyperlink w:anchor="_Toc493774130" w:history="1">
            <w:r w:rsidR="00264ACF" w:rsidRPr="00264ACF">
              <w:rPr>
                <w:rStyle w:val="Hyperlink"/>
                <w:rFonts w:ascii="Calibri" w:hAnsi="Calibri"/>
                <w:noProof/>
                <w:color w:val="auto"/>
                <w:lang w:val="mk-MK"/>
              </w:rPr>
              <w:t>6.1 МЕРКИ ЗА УБЛАЖУВАЊЕ ВО ГРАДЕЖНАТА ФАЗА</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_Toc493774130 \h </w:instrText>
            </w:r>
            <w:r w:rsidR="00B91828" w:rsidRPr="00264ACF">
              <w:rPr>
                <w:noProof/>
                <w:webHidden/>
              </w:rPr>
            </w:r>
            <w:r w:rsidR="00B91828" w:rsidRPr="00264ACF">
              <w:rPr>
                <w:noProof/>
                <w:webHidden/>
              </w:rPr>
              <w:fldChar w:fldCharType="separate"/>
            </w:r>
            <w:r w:rsidR="00B81154">
              <w:rPr>
                <w:noProof/>
                <w:webHidden/>
              </w:rPr>
              <w:t>79</w:t>
            </w:r>
            <w:r w:rsidR="00B91828" w:rsidRPr="00264ACF">
              <w:rPr>
                <w:noProof/>
                <w:webHidden/>
              </w:rPr>
              <w:fldChar w:fldCharType="end"/>
            </w:r>
          </w:hyperlink>
        </w:p>
        <w:p w14:paraId="1DF26E7E" w14:textId="77777777" w:rsidR="00264ACF" w:rsidRPr="00264ACF" w:rsidRDefault="00000000">
          <w:pPr>
            <w:pStyle w:val="TOC2"/>
            <w:tabs>
              <w:tab w:val="right" w:leader="dot" w:pos="9060"/>
            </w:tabs>
            <w:rPr>
              <w:noProof/>
              <w:sz w:val="22"/>
              <w:szCs w:val="22"/>
            </w:rPr>
          </w:pPr>
          <w:hyperlink w:anchor="_Toc493774131" w:history="1">
            <w:r w:rsidR="00264ACF" w:rsidRPr="00264ACF">
              <w:rPr>
                <w:rStyle w:val="Hyperlink"/>
                <w:rFonts w:ascii="Calibri" w:hAnsi="Calibri"/>
                <w:noProof/>
                <w:color w:val="auto"/>
                <w:lang w:val="mk-MK"/>
              </w:rPr>
              <w:t>6.2 МЕРКИ ЗА УБЛАЖУВАЊЕ ВО ОПЕРАТИВНАТА ФАЗА</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_Toc493774131 \h </w:instrText>
            </w:r>
            <w:r w:rsidR="00B91828" w:rsidRPr="00264ACF">
              <w:rPr>
                <w:noProof/>
                <w:webHidden/>
              </w:rPr>
            </w:r>
            <w:r w:rsidR="00B91828" w:rsidRPr="00264ACF">
              <w:rPr>
                <w:noProof/>
                <w:webHidden/>
              </w:rPr>
              <w:fldChar w:fldCharType="separate"/>
            </w:r>
            <w:r w:rsidR="00B81154">
              <w:rPr>
                <w:noProof/>
                <w:webHidden/>
              </w:rPr>
              <w:t>86</w:t>
            </w:r>
            <w:r w:rsidR="00B91828" w:rsidRPr="00264ACF">
              <w:rPr>
                <w:noProof/>
                <w:webHidden/>
              </w:rPr>
              <w:fldChar w:fldCharType="end"/>
            </w:r>
          </w:hyperlink>
        </w:p>
        <w:p w14:paraId="78859762" w14:textId="77777777" w:rsidR="00264ACF" w:rsidRPr="00264ACF" w:rsidRDefault="00000000">
          <w:pPr>
            <w:pStyle w:val="TOC1"/>
            <w:rPr>
              <w:rFonts w:asciiTheme="minorHAnsi" w:hAnsiTheme="minorHAnsi"/>
              <w:b w:val="0"/>
              <w:sz w:val="22"/>
              <w:szCs w:val="22"/>
              <w:u w:val="none"/>
              <w:lang w:val="en-US"/>
            </w:rPr>
          </w:pPr>
          <w:hyperlink w:anchor="_Toc493774132" w:history="1">
            <w:r w:rsidR="00264ACF" w:rsidRPr="00264ACF">
              <w:rPr>
                <w:rStyle w:val="Hyperlink"/>
                <w:color w:val="auto"/>
              </w:rPr>
              <w:t>7. ПЛАН ЗА УПРАВУВАЊЕ И МОНИТОРИНГ НА БИОЛОШКАТА РАЗНОВИДНОСТ</w:t>
            </w:r>
            <w:r w:rsidR="00264ACF" w:rsidRPr="00264ACF">
              <w:rPr>
                <w:webHidden/>
              </w:rPr>
              <w:tab/>
            </w:r>
            <w:r w:rsidR="00B91828" w:rsidRPr="00264ACF">
              <w:rPr>
                <w:webHidden/>
              </w:rPr>
              <w:fldChar w:fldCharType="begin"/>
            </w:r>
            <w:r w:rsidR="00264ACF" w:rsidRPr="00264ACF">
              <w:rPr>
                <w:webHidden/>
              </w:rPr>
              <w:instrText xml:space="preserve"> PAGEREF _Toc493774132 \h </w:instrText>
            </w:r>
            <w:r w:rsidR="00B91828" w:rsidRPr="00264ACF">
              <w:rPr>
                <w:webHidden/>
              </w:rPr>
            </w:r>
            <w:r w:rsidR="00B91828" w:rsidRPr="00264ACF">
              <w:rPr>
                <w:webHidden/>
              </w:rPr>
              <w:fldChar w:fldCharType="separate"/>
            </w:r>
            <w:r w:rsidR="00B81154">
              <w:rPr>
                <w:webHidden/>
              </w:rPr>
              <w:t>100</w:t>
            </w:r>
            <w:r w:rsidR="00B91828" w:rsidRPr="00264ACF">
              <w:rPr>
                <w:webHidden/>
              </w:rPr>
              <w:fldChar w:fldCharType="end"/>
            </w:r>
          </w:hyperlink>
        </w:p>
        <w:p w14:paraId="380D92F9" w14:textId="77777777" w:rsidR="00264ACF" w:rsidRPr="00264ACF" w:rsidRDefault="00000000">
          <w:pPr>
            <w:pStyle w:val="TOC2"/>
            <w:tabs>
              <w:tab w:val="right" w:leader="dot" w:pos="9060"/>
            </w:tabs>
            <w:rPr>
              <w:noProof/>
              <w:sz w:val="22"/>
              <w:szCs w:val="22"/>
            </w:rPr>
          </w:pPr>
          <w:hyperlink w:anchor="_Toc493774133" w:history="1">
            <w:r w:rsidR="00264ACF" w:rsidRPr="00264ACF">
              <w:rPr>
                <w:rStyle w:val="Hyperlink"/>
                <w:rFonts w:ascii="Calibri" w:hAnsi="Calibri"/>
                <w:noProof/>
                <w:color w:val="auto"/>
                <w:lang w:val="mk-MK"/>
              </w:rPr>
              <w:t>7.1 АСПЕКТИ ВО УПРАВУВАЊЕТО СО БИОЛОШКАТА РАЗНОВИДНОСТ</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_Toc493774133 \h </w:instrText>
            </w:r>
            <w:r w:rsidR="00B91828" w:rsidRPr="00264ACF">
              <w:rPr>
                <w:noProof/>
                <w:webHidden/>
              </w:rPr>
            </w:r>
            <w:r w:rsidR="00B91828" w:rsidRPr="00264ACF">
              <w:rPr>
                <w:noProof/>
                <w:webHidden/>
              </w:rPr>
              <w:fldChar w:fldCharType="separate"/>
            </w:r>
            <w:r w:rsidR="00B81154">
              <w:rPr>
                <w:noProof/>
                <w:webHidden/>
              </w:rPr>
              <w:t>100</w:t>
            </w:r>
            <w:r w:rsidR="00B91828" w:rsidRPr="00264ACF">
              <w:rPr>
                <w:noProof/>
                <w:webHidden/>
              </w:rPr>
              <w:fldChar w:fldCharType="end"/>
            </w:r>
          </w:hyperlink>
        </w:p>
        <w:p w14:paraId="7BCC2468" w14:textId="77777777" w:rsidR="00264ACF" w:rsidRPr="00264ACF" w:rsidRDefault="00000000">
          <w:pPr>
            <w:pStyle w:val="TOC2"/>
            <w:tabs>
              <w:tab w:val="right" w:leader="dot" w:pos="9060"/>
            </w:tabs>
            <w:rPr>
              <w:noProof/>
              <w:sz w:val="22"/>
              <w:szCs w:val="22"/>
            </w:rPr>
          </w:pPr>
          <w:hyperlink w:anchor="_Toc493774134" w:history="1">
            <w:r w:rsidR="00264ACF" w:rsidRPr="00264ACF">
              <w:rPr>
                <w:rStyle w:val="Hyperlink"/>
                <w:rFonts w:ascii="Calibri" w:hAnsi="Calibri"/>
                <w:noProof/>
                <w:color w:val="auto"/>
                <w:lang w:val="mk-MK"/>
              </w:rPr>
              <w:t>7.2 ПЛАН ЗА МОНИТОРИНГ НА БИОЛОШКАТА РАЗНОВИДНОСТ</w:t>
            </w:r>
            <w:r w:rsidR="00264ACF" w:rsidRPr="00264ACF">
              <w:rPr>
                <w:noProof/>
                <w:webHidden/>
              </w:rPr>
              <w:tab/>
            </w:r>
            <w:r w:rsidR="00B91828" w:rsidRPr="00264ACF">
              <w:rPr>
                <w:noProof/>
                <w:webHidden/>
              </w:rPr>
              <w:fldChar w:fldCharType="begin"/>
            </w:r>
            <w:r w:rsidR="00264ACF" w:rsidRPr="00264ACF">
              <w:rPr>
                <w:noProof/>
                <w:webHidden/>
              </w:rPr>
              <w:instrText xml:space="preserve"> PAGEREF _Toc493774134 \h </w:instrText>
            </w:r>
            <w:r w:rsidR="00B91828" w:rsidRPr="00264ACF">
              <w:rPr>
                <w:noProof/>
                <w:webHidden/>
              </w:rPr>
            </w:r>
            <w:r w:rsidR="00B91828" w:rsidRPr="00264ACF">
              <w:rPr>
                <w:noProof/>
                <w:webHidden/>
              </w:rPr>
              <w:fldChar w:fldCharType="separate"/>
            </w:r>
            <w:r w:rsidR="00B81154">
              <w:rPr>
                <w:noProof/>
                <w:webHidden/>
              </w:rPr>
              <w:t>103</w:t>
            </w:r>
            <w:r w:rsidR="00B91828" w:rsidRPr="00264ACF">
              <w:rPr>
                <w:noProof/>
                <w:webHidden/>
              </w:rPr>
              <w:fldChar w:fldCharType="end"/>
            </w:r>
          </w:hyperlink>
        </w:p>
        <w:p w14:paraId="619DB4B2" w14:textId="77777777" w:rsidR="00264ACF" w:rsidRPr="00264ACF" w:rsidRDefault="00000000">
          <w:pPr>
            <w:pStyle w:val="TOC1"/>
            <w:rPr>
              <w:rFonts w:asciiTheme="minorHAnsi" w:hAnsiTheme="minorHAnsi"/>
              <w:b w:val="0"/>
              <w:sz w:val="22"/>
              <w:szCs w:val="22"/>
              <w:u w:val="none"/>
              <w:lang w:val="en-US"/>
            </w:rPr>
          </w:pPr>
          <w:hyperlink w:anchor="_Toc493774135" w:history="1">
            <w:r w:rsidR="00264ACF" w:rsidRPr="00264ACF">
              <w:rPr>
                <w:rStyle w:val="Hyperlink"/>
                <w:color w:val="auto"/>
              </w:rPr>
              <w:t>8. ДИСКУСИЈА</w:t>
            </w:r>
            <w:r w:rsidR="00264ACF" w:rsidRPr="00264ACF">
              <w:rPr>
                <w:webHidden/>
              </w:rPr>
              <w:tab/>
            </w:r>
            <w:r w:rsidR="00B91828" w:rsidRPr="00264ACF">
              <w:rPr>
                <w:webHidden/>
              </w:rPr>
              <w:fldChar w:fldCharType="begin"/>
            </w:r>
            <w:r w:rsidR="00264ACF" w:rsidRPr="00264ACF">
              <w:rPr>
                <w:webHidden/>
              </w:rPr>
              <w:instrText xml:space="preserve"> PAGEREF _Toc493774135 \h </w:instrText>
            </w:r>
            <w:r w:rsidR="00B91828" w:rsidRPr="00264ACF">
              <w:rPr>
                <w:webHidden/>
              </w:rPr>
            </w:r>
            <w:r w:rsidR="00B91828" w:rsidRPr="00264ACF">
              <w:rPr>
                <w:webHidden/>
              </w:rPr>
              <w:fldChar w:fldCharType="separate"/>
            </w:r>
            <w:r w:rsidR="00B81154">
              <w:rPr>
                <w:webHidden/>
              </w:rPr>
              <w:t>106</w:t>
            </w:r>
            <w:r w:rsidR="00B91828" w:rsidRPr="00264ACF">
              <w:rPr>
                <w:webHidden/>
              </w:rPr>
              <w:fldChar w:fldCharType="end"/>
            </w:r>
          </w:hyperlink>
        </w:p>
        <w:p w14:paraId="7A2A07DF" w14:textId="77777777" w:rsidR="00264ACF" w:rsidRPr="00264ACF" w:rsidRDefault="00000000">
          <w:pPr>
            <w:pStyle w:val="TOC1"/>
            <w:rPr>
              <w:rFonts w:asciiTheme="minorHAnsi" w:hAnsiTheme="minorHAnsi"/>
              <w:b w:val="0"/>
              <w:sz w:val="22"/>
              <w:szCs w:val="22"/>
              <w:u w:val="none"/>
              <w:lang w:val="en-US"/>
            </w:rPr>
          </w:pPr>
          <w:hyperlink w:anchor="_Toc493774136" w:history="1">
            <w:r w:rsidR="00264ACF" w:rsidRPr="00264ACF">
              <w:rPr>
                <w:rStyle w:val="Hyperlink"/>
                <w:color w:val="auto"/>
              </w:rPr>
              <w:t>АНЕКСИ</w:t>
            </w:r>
            <w:r w:rsidR="00264ACF" w:rsidRPr="00264ACF">
              <w:rPr>
                <w:webHidden/>
              </w:rPr>
              <w:tab/>
            </w:r>
            <w:r w:rsidR="00B91828" w:rsidRPr="00264ACF">
              <w:rPr>
                <w:webHidden/>
              </w:rPr>
              <w:fldChar w:fldCharType="begin"/>
            </w:r>
            <w:r w:rsidR="00264ACF" w:rsidRPr="00264ACF">
              <w:rPr>
                <w:webHidden/>
              </w:rPr>
              <w:instrText xml:space="preserve"> PAGEREF _Toc493774136 \h </w:instrText>
            </w:r>
            <w:r w:rsidR="00B91828" w:rsidRPr="00264ACF">
              <w:rPr>
                <w:webHidden/>
              </w:rPr>
            </w:r>
            <w:r w:rsidR="00B91828" w:rsidRPr="00264ACF">
              <w:rPr>
                <w:webHidden/>
              </w:rPr>
              <w:fldChar w:fldCharType="separate"/>
            </w:r>
            <w:r w:rsidR="00B81154">
              <w:rPr>
                <w:webHidden/>
              </w:rPr>
              <w:t>107</w:t>
            </w:r>
            <w:r w:rsidR="00B91828" w:rsidRPr="00264ACF">
              <w:rPr>
                <w:webHidden/>
              </w:rPr>
              <w:fldChar w:fldCharType="end"/>
            </w:r>
          </w:hyperlink>
        </w:p>
        <w:p w14:paraId="397CF5D7" w14:textId="77777777" w:rsidR="00264ACF" w:rsidRDefault="00000000">
          <w:pPr>
            <w:pStyle w:val="TOC1"/>
            <w:rPr>
              <w:rFonts w:asciiTheme="minorHAnsi" w:hAnsiTheme="minorHAnsi"/>
              <w:b w:val="0"/>
              <w:sz w:val="22"/>
              <w:szCs w:val="22"/>
              <w:u w:val="none"/>
              <w:lang w:val="en-US"/>
            </w:rPr>
          </w:pPr>
          <w:hyperlink w:anchor="_Toc493774137" w:history="1">
            <w:r w:rsidR="00264ACF" w:rsidRPr="00264ACF">
              <w:rPr>
                <w:rStyle w:val="Hyperlink"/>
                <w:color w:val="auto"/>
              </w:rPr>
              <w:t>КОРИСТЕНА ЛИТЕРАТУРА</w:t>
            </w:r>
            <w:r w:rsidR="00264ACF" w:rsidRPr="00264ACF">
              <w:rPr>
                <w:webHidden/>
              </w:rPr>
              <w:tab/>
            </w:r>
            <w:r w:rsidR="00B91828" w:rsidRPr="00264ACF">
              <w:rPr>
                <w:webHidden/>
              </w:rPr>
              <w:fldChar w:fldCharType="begin"/>
            </w:r>
            <w:r w:rsidR="00264ACF" w:rsidRPr="00264ACF">
              <w:rPr>
                <w:webHidden/>
              </w:rPr>
              <w:instrText xml:space="preserve"> PAGEREF _Toc493774137 \h </w:instrText>
            </w:r>
            <w:r w:rsidR="00B91828" w:rsidRPr="00264ACF">
              <w:rPr>
                <w:webHidden/>
              </w:rPr>
            </w:r>
            <w:r w:rsidR="00B91828" w:rsidRPr="00264ACF">
              <w:rPr>
                <w:webHidden/>
              </w:rPr>
              <w:fldChar w:fldCharType="separate"/>
            </w:r>
            <w:r w:rsidR="00B81154">
              <w:rPr>
                <w:webHidden/>
              </w:rPr>
              <w:t>128</w:t>
            </w:r>
            <w:r w:rsidR="00B91828" w:rsidRPr="00264ACF">
              <w:rPr>
                <w:webHidden/>
              </w:rPr>
              <w:fldChar w:fldCharType="end"/>
            </w:r>
          </w:hyperlink>
        </w:p>
        <w:p w14:paraId="09F00E74" w14:textId="77777777" w:rsidR="00AB2019" w:rsidRPr="00CE6379" w:rsidRDefault="00B91828" w:rsidP="006E2744">
          <w:pPr>
            <w:jc w:val="both"/>
            <w:rPr>
              <w:sz w:val="22"/>
              <w:szCs w:val="22"/>
              <w:lang w:val="mk-MK"/>
            </w:rPr>
          </w:pPr>
          <w:r w:rsidRPr="008D1F9D">
            <w:rPr>
              <w:b/>
              <w:bCs/>
              <w:noProof/>
              <w:sz w:val="22"/>
              <w:szCs w:val="22"/>
              <w:lang w:val="mk-MK"/>
            </w:rPr>
            <w:fldChar w:fldCharType="end"/>
          </w:r>
        </w:p>
      </w:sdtContent>
    </w:sdt>
    <w:p w14:paraId="59672758" w14:textId="77777777" w:rsidR="00AB2019" w:rsidRPr="0094028E" w:rsidRDefault="00AB2019" w:rsidP="006E2744">
      <w:pPr>
        <w:jc w:val="both"/>
        <w:rPr>
          <w:rFonts w:asciiTheme="majorHAnsi" w:hAnsiTheme="majorHAnsi"/>
          <w:lang w:val="mk-MK"/>
        </w:rPr>
      </w:pPr>
    </w:p>
    <w:p w14:paraId="655D4571" w14:textId="77777777" w:rsidR="00FC3D95" w:rsidRPr="0094028E" w:rsidRDefault="00FC3D95" w:rsidP="006E2744">
      <w:pPr>
        <w:jc w:val="both"/>
        <w:rPr>
          <w:rFonts w:asciiTheme="majorHAnsi" w:hAnsiTheme="majorHAnsi"/>
          <w:lang w:val="mk-MK"/>
        </w:rPr>
      </w:pPr>
    </w:p>
    <w:p w14:paraId="463DDE29" w14:textId="77777777" w:rsidR="00693CDC" w:rsidRPr="0094028E" w:rsidRDefault="00693CDC" w:rsidP="006E2744">
      <w:pPr>
        <w:jc w:val="both"/>
        <w:rPr>
          <w:rFonts w:asciiTheme="majorHAnsi" w:hAnsiTheme="majorHAnsi"/>
          <w:lang w:val="mk-MK"/>
        </w:rPr>
      </w:pPr>
    </w:p>
    <w:p w14:paraId="4E80AA21" w14:textId="77777777" w:rsidR="00693CDC" w:rsidRPr="0094028E" w:rsidRDefault="00693CDC" w:rsidP="006E2744">
      <w:pPr>
        <w:jc w:val="both"/>
        <w:rPr>
          <w:rFonts w:asciiTheme="majorHAnsi" w:hAnsiTheme="majorHAnsi"/>
          <w:lang w:val="mk-MK"/>
        </w:rPr>
      </w:pPr>
    </w:p>
    <w:p w14:paraId="390B88A8" w14:textId="77777777" w:rsidR="00693CDC" w:rsidRPr="0094028E" w:rsidRDefault="00693CDC" w:rsidP="006E2744">
      <w:pPr>
        <w:jc w:val="both"/>
        <w:rPr>
          <w:rFonts w:asciiTheme="majorHAnsi" w:hAnsiTheme="majorHAnsi"/>
          <w:lang w:val="mk-MK"/>
        </w:rPr>
      </w:pPr>
    </w:p>
    <w:p w14:paraId="0A86789D" w14:textId="77777777" w:rsidR="00693CDC" w:rsidRPr="0094028E" w:rsidRDefault="00693CDC" w:rsidP="006E2744">
      <w:pPr>
        <w:jc w:val="both"/>
        <w:rPr>
          <w:rFonts w:asciiTheme="majorHAnsi" w:hAnsiTheme="majorHAnsi"/>
          <w:lang w:val="mk-MK"/>
        </w:rPr>
      </w:pPr>
    </w:p>
    <w:p w14:paraId="63CDE1DF" w14:textId="77777777" w:rsidR="00693CDC" w:rsidRPr="0094028E" w:rsidRDefault="00693CDC" w:rsidP="006E2744">
      <w:pPr>
        <w:jc w:val="both"/>
        <w:rPr>
          <w:rFonts w:asciiTheme="majorHAnsi" w:hAnsiTheme="majorHAnsi"/>
          <w:lang w:val="mk-MK"/>
        </w:rPr>
      </w:pPr>
    </w:p>
    <w:p w14:paraId="6C5F02BF" w14:textId="77777777" w:rsidR="00693CDC" w:rsidRPr="0094028E" w:rsidRDefault="00693CDC" w:rsidP="006E2744">
      <w:pPr>
        <w:jc w:val="both"/>
        <w:rPr>
          <w:rFonts w:asciiTheme="majorHAnsi" w:hAnsiTheme="majorHAnsi"/>
          <w:lang w:val="mk-MK"/>
        </w:rPr>
      </w:pPr>
    </w:p>
    <w:p w14:paraId="13F95851" w14:textId="77777777" w:rsidR="00693CDC" w:rsidRPr="0094028E" w:rsidRDefault="00693CDC" w:rsidP="006E2744">
      <w:pPr>
        <w:jc w:val="both"/>
        <w:rPr>
          <w:rFonts w:asciiTheme="majorHAnsi" w:hAnsiTheme="majorHAnsi"/>
          <w:lang w:val="mk-MK"/>
        </w:rPr>
      </w:pPr>
    </w:p>
    <w:p w14:paraId="5FBDE9E0" w14:textId="77777777" w:rsidR="00693CDC" w:rsidRDefault="00693CDC" w:rsidP="006E2744">
      <w:pPr>
        <w:jc w:val="both"/>
        <w:rPr>
          <w:rFonts w:asciiTheme="majorHAnsi" w:hAnsiTheme="majorHAnsi"/>
          <w:lang w:val="mk-MK"/>
        </w:rPr>
      </w:pPr>
    </w:p>
    <w:p w14:paraId="13C21709" w14:textId="77777777" w:rsidR="008D1F9D" w:rsidRPr="0094028E" w:rsidRDefault="008D1F9D" w:rsidP="006E2744">
      <w:pPr>
        <w:jc w:val="both"/>
        <w:rPr>
          <w:rFonts w:asciiTheme="majorHAnsi" w:hAnsiTheme="majorHAnsi"/>
          <w:lang w:val="mk-MK"/>
        </w:rPr>
      </w:pPr>
    </w:p>
    <w:p w14:paraId="17FA73E3" w14:textId="77777777" w:rsidR="00693CDC" w:rsidRPr="0094028E" w:rsidRDefault="00693CDC" w:rsidP="006E2744">
      <w:pPr>
        <w:jc w:val="both"/>
        <w:rPr>
          <w:rFonts w:asciiTheme="majorHAnsi" w:hAnsiTheme="majorHAnsi"/>
          <w:lang w:val="mk-MK"/>
        </w:rPr>
      </w:pPr>
    </w:p>
    <w:p w14:paraId="7E3C871B" w14:textId="77777777" w:rsidR="00693CDC" w:rsidRPr="0094028E" w:rsidRDefault="00693CDC" w:rsidP="006E2744">
      <w:pPr>
        <w:jc w:val="both"/>
        <w:rPr>
          <w:rFonts w:asciiTheme="majorHAnsi" w:hAnsiTheme="majorHAnsi"/>
          <w:lang w:val="mk-MK"/>
        </w:rPr>
      </w:pPr>
    </w:p>
    <w:p w14:paraId="73180720" w14:textId="77777777" w:rsidR="00693CDC" w:rsidRPr="0094028E" w:rsidRDefault="00693CDC" w:rsidP="006E2744">
      <w:pPr>
        <w:jc w:val="both"/>
        <w:rPr>
          <w:rFonts w:asciiTheme="majorHAnsi" w:hAnsiTheme="majorHAnsi"/>
          <w:lang w:val="mk-MK"/>
        </w:rPr>
      </w:pPr>
    </w:p>
    <w:p w14:paraId="7BD63B40" w14:textId="77777777" w:rsidR="00693CDC" w:rsidRPr="0094028E" w:rsidRDefault="00693CDC" w:rsidP="006E2744">
      <w:pPr>
        <w:jc w:val="both"/>
        <w:rPr>
          <w:rFonts w:asciiTheme="majorHAnsi" w:hAnsiTheme="majorHAnsi"/>
          <w:lang w:val="mk-MK"/>
        </w:rPr>
      </w:pPr>
    </w:p>
    <w:p w14:paraId="64AC045A" w14:textId="77777777" w:rsidR="00632292" w:rsidRPr="0094028E" w:rsidRDefault="00632292" w:rsidP="00632292">
      <w:pPr>
        <w:pStyle w:val="Heading1"/>
        <w:spacing w:before="120"/>
        <w:jc w:val="both"/>
        <w:rPr>
          <w:rFonts w:ascii="Calibri" w:hAnsi="Calibri"/>
          <w:lang w:val="mk-MK"/>
        </w:rPr>
      </w:pPr>
      <w:bookmarkStart w:id="0" w:name="_Toc493774092"/>
      <w:r>
        <w:rPr>
          <w:rFonts w:ascii="Calibri" w:hAnsi="Calibri"/>
          <w:lang w:val="mk-MK"/>
        </w:rPr>
        <w:lastRenderedPageBreak/>
        <w:t>КРАТЕНКИ</w:t>
      </w:r>
      <w:bookmarkEnd w:id="0"/>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42"/>
        <w:gridCol w:w="7328"/>
      </w:tblGrid>
      <w:tr w:rsidR="007E1057" w:rsidRPr="00632292" w14:paraId="57A4A462" w14:textId="77777777" w:rsidTr="007E1057">
        <w:tc>
          <w:tcPr>
            <w:tcW w:w="1742" w:type="dxa"/>
          </w:tcPr>
          <w:p w14:paraId="362FE582" w14:textId="77777777" w:rsidR="007E1057" w:rsidRPr="00632292" w:rsidRDefault="007E1057" w:rsidP="007E1057">
            <w:pPr>
              <w:pStyle w:val="MainText"/>
              <w:rPr>
                <w:rFonts w:cs="Arial"/>
                <w:b/>
                <w:color w:val="auto"/>
                <w:sz w:val="22"/>
                <w:szCs w:val="22"/>
              </w:rPr>
            </w:pPr>
            <w:r w:rsidRPr="00632292">
              <w:rPr>
                <w:rFonts w:cs="Arial"/>
                <w:b/>
                <w:color w:val="auto"/>
                <w:sz w:val="22"/>
                <w:szCs w:val="22"/>
                <w:lang w:val="mk-MK"/>
              </w:rPr>
              <w:t>ОЕС</w:t>
            </w:r>
            <w:r w:rsidRPr="00632292">
              <w:rPr>
                <w:rFonts w:cs="Arial"/>
                <w:b/>
                <w:color w:val="auto"/>
                <w:sz w:val="22"/>
                <w:szCs w:val="22"/>
              </w:rPr>
              <w:t xml:space="preserve"> </w:t>
            </w:r>
          </w:p>
          <w:p w14:paraId="66848CE2" w14:textId="77777777" w:rsidR="007E1057" w:rsidRPr="00632292" w:rsidRDefault="007E1057" w:rsidP="007E1057">
            <w:pPr>
              <w:pStyle w:val="MainText"/>
              <w:rPr>
                <w:rFonts w:cs="Arial"/>
                <w:b/>
                <w:color w:val="auto"/>
                <w:sz w:val="22"/>
                <w:szCs w:val="22"/>
                <w:lang w:val="mk-MK"/>
              </w:rPr>
            </w:pPr>
            <w:r w:rsidRPr="00632292">
              <w:rPr>
                <w:rFonts w:cs="Arial"/>
                <w:b/>
                <w:color w:val="auto"/>
                <w:sz w:val="22"/>
                <w:szCs w:val="22"/>
                <w:lang w:val="mk-MK"/>
              </w:rPr>
              <w:t>ПУБ</w:t>
            </w:r>
          </w:p>
        </w:tc>
        <w:tc>
          <w:tcPr>
            <w:tcW w:w="7328" w:type="dxa"/>
          </w:tcPr>
          <w:p w14:paraId="061DA015" w14:textId="77777777" w:rsidR="007E1057" w:rsidRPr="00632292" w:rsidRDefault="007E1057" w:rsidP="007E1057">
            <w:pPr>
              <w:pStyle w:val="MainText"/>
              <w:rPr>
                <w:rFonts w:cs="Arial"/>
                <w:color w:val="auto"/>
                <w:sz w:val="22"/>
                <w:szCs w:val="22"/>
                <w:lang w:val="mk-MK"/>
              </w:rPr>
            </w:pPr>
            <w:r w:rsidRPr="00632292">
              <w:rPr>
                <w:rFonts w:cs="Arial"/>
                <w:color w:val="auto"/>
                <w:sz w:val="22"/>
                <w:szCs w:val="22"/>
                <w:lang w:val="mk-MK"/>
              </w:rPr>
              <w:t>Основна еколошка студија</w:t>
            </w:r>
          </w:p>
          <w:p w14:paraId="39930146" w14:textId="77777777" w:rsidR="007E1057" w:rsidRPr="00632292" w:rsidRDefault="007E1057" w:rsidP="007E1057">
            <w:pPr>
              <w:pStyle w:val="MainText"/>
              <w:rPr>
                <w:rFonts w:cs="Arial"/>
                <w:color w:val="auto"/>
                <w:sz w:val="22"/>
                <w:szCs w:val="22"/>
              </w:rPr>
            </w:pPr>
            <w:r w:rsidRPr="00632292">
              <w:rPr>
                <w:rFonts w:cs="Arial"/>
                <w:color w:val="auto"/>
                <w:sz w:val="22"/>
                <w:szCs w:val="22"/>
                <w:lang w:val="mk-MK"/>
              </w:rPr>
              <w:t xml:space="preserve">План за управување со биодиверзитет </w:t>
            </w:r>
          </w:p>
        </w:tc>
      </w:tr>
      <w:tr w:rsidR="007E1057" w:rsidRPr="00632292" w14:paraId="4EE73DF6" w14:textId="77777777" w:rsidTr="007E1057">
        <w:tc>
          <w:tcPr>
            <w:tcW w:w="1742" w:type="dxa"/>
          </w:tcPr>
          <w:p w14:paraId="62432827" w14:textId="77777777" w:rsidR="007E1057" w:rsidRPr="00632292" w:rsidRDefault="007E1057" w:rsidP="007E1057">
            <w:pPr>
              <w:pStyle w:val="MainText"/>
              <w:rPr>
                <w:rFonts w:cs="Arial"/>
                <w:b/>
                <w:color w:val="auto"/>
                <w:sz w:val="22"/>
                <w:szCs w:val="22"/>
                <w:lang w:val="mk-MK"/>
              </w:rPr>
            </w:pPr>
            <w:r w:rsidRPr="00632292">
              <w:rPr>
                <w:rFonts w:cs="Arial"/>
                <w:b/>
                <w:color w:val="auto"/>
                <w:sz w:val="22"/>
                <w:szCs w:val="22"/>
                <w:lang w:val="mk-MK"/>
              </w:rPr>
              <w:t>ОВЖС</w:t>
            </w:r>
          </w:p>
        </w:tc>
        <w:tc>
          <w:tcPr>
            <w:tcW w:w="7328" w:type="dxa"/>
          </w:tcPr>
          <w:p w14:paraId="4568573B" w14:textId="77777777" w:rsidR="007E1057" w:rsidRPr="00632292" w:rsidRDefault="007E1057" w:rsidP="007E1057">
            <w:pPr>
              <w:pStyle w:val="MainText"/>
              <w:rPr>
                <w:rFonts w:cs="Arial"/>
                <w:color w:val="auto"/>
                <w:sz w:val="22"/>
                <w:szCs w:val="22"/>
                <w:lang w:val="mk-MK"/>
              </w:rPr>
            </w:pPr>
            <w:r w:rsidRPr="00632292">
              <w:rPr>
                <w:rFonts w:cs="Arial"/>
                <w:color w:val="auto"/>
                <w:sz w:val="22"/>
                <w:szCs w:val="22"/>
                <w:lang w:val="mk-MK"/>
              </w:rPr>
              <w:t>Оцена на влијание врз животна средина</w:t>
            </w:r>
          </w:p>
        </w:tc>
      </w:tr>
      <w:tr w:rsidR="00632292" w:rsidRPr="00632292" w14:paraId="440A923D" w14:textId="77777777" w:rsidTr="007E1057">
        <w:tc>
          <w:tcPr>
            <w:tcW w:w="1742" w:type="dxa"/>
          </w:tcPr>
          <w:p w14:paraId="1840E3CE" w14:textId="77777777" w:rsidR="007E1057" w:rsidRPr="00632292" w:rsidRDefault="00632292" w:rsidP="007E1057">
            <w:pPr>
              <w:pStyle w:val="MainText"/>
              <w:rPr>
                <w:rFonts w:cs="Arial"/>
                <w:b/>
                <w:color w:val="auto"/>
                <w:sz w:val="22"/>
                <w:szCs w:val="22"/>
                <w:lang w:val="mk-MK"/>
              </w:rPr>
            </w:pPr>
            <w:r w:rsidRPr="00632292">
              <w:rPr>
                <w:rFonts w:cs="Arial"/>
                <w:b/>
                <w:color w:val="auto"/>
                <w:sz w:val="22"/>
                <w:szCs w:val="22"/>
                <w:lang w:val="mk-MK"/>
              </w:rPr>
              <w:t>ПУО</w:t>
            </w:r>
          </w:p>
        </w:tc>
        <w:tc>
          <w:tcPr>
            <w:tcW w:w="7328" w:type="dxa"/>
          </w:tcPr>
          <w:p w14:paraId="0C701CB9" w14:textId="77777777" w:rsidR="007E1057" w:rsidRPr="00632292" w:rsidRDefault="00632292" w:rsidP="007E1057">
            <w:pPr>
              <w:pStyle w:val="MainText"/>
              <w:rPr>
                <w:rFonts w:cs="Arial"/>
                <w:color w:val="auto"/>
                <w:sz w:val="22"/>
                <w:szCs w:val="22"/>
                <w:lang w:val="mk-MK"/>
              </w:rPr>
            </w:pPr>
            <w:r w:rsidRPr="00632292">
              <w:rPr>
                <w:rFonts w:cs="Arial"/>
                <w:color w:val="auto"/>
                <w:sz w:val="22"/>
                <w:szCs w:val="22"/>
                <w:lang w:val="mk-MK"/>
              </w:rPr>
              <w:t>План за управување со отпад</w:t>
            </w:r>
          </w:p>
        </w:tc>
      </w:tr>
      <w:tr w:rsidR="007E1057" w:rsidRPr="00632292" w14:paraId="6244FD94" w14:textId="77777777" w:rsidTr="007E1057">
        <w:tc>
          <w:tcPr>
            <w:tcW w:w="1742" w:type="dxa"/>
          </w:tcPr>
          <w:p w14:paraId="64990E5E" w14:textId="77777777" w:rsidR="007E1057" w:rsidRPr="00632292" w:rsidRDefault="007E1057" w:rsidP="007E1057">
            <w:pPr>
              <w:pStyle w:val="MainText"/>
              <w:rPr>
                <w:rFonts w:cs="Arial"/>
                <w:b/>
                <w:color w:val="auto"/>
                <w:sz w:val="22"/>
                <w:szCs w:val="22"/>
                <w:highlight w:val="yellow"/>
              </w:rPr>
            </w:pPr>
            <w:r w:rsidRPr="000B2725">
              <w:rPr>
                <w:rFonts w:cs="Arial"/>
                <w:b/>
                <w:color w:val="auto"/>
                <w:sz w:val="22"/>
                <w:szCs w:val="22"/>
              </w:rPr>
              <w:t>ESDD</w:t>
            </w:r>
          </w:p>
        </w:tc>
        <w:tc>
          <w:tcPr>
            <w:tcW w:w="7328" w:type="dxa"/>
          </w:tcPr>
          <w:p w14:paraId="5EC90EAD" w14:textId="77777777" w:rsidR="007E1057" w:rsidRPr="0093699F" w:rsidRDefault="0093699F" w:rsidP="007E1057">
            <w:pPr>
              <w:pStyle w:val="MainText"/>
              <w:rPr>
                <w:rFonts w:cs="Arial"/>
                <w:color w:val="auto"/>
                <w:sz w:val="22"/>
                <w:szCs w:val="22"/>
                <w:lang w:val="en-US"/>
              </w:rPr>
            </w:pPr>
            <w:r>
              <w:rPr>
                <w:rFonts w:cs="Arial"/>
                <w:color w:val="auto"/>
                <w:sz w:val="22"/>
                <w:szCs w:val="22"/>
                <w:lang w:val="mk-MK"/>
              </w:rPr>
              <w:t>Усогласеност со регулатива за Животна средина (</w:t>
            </w:r>
            <w:r>
              <w:rPr>
                <w:rFonts w:cs="Arial"/>
                <w:color w:val="auto"/>
                <w:sz w:val="22"/>
                <w:szCs w:val="22"/>
                <w:lang w:val="en-US"/>
              </w:rPr>
              <w:t>due diligence)</w:t>
            </w:r>
          </w:p>
        </w:tc>
      </w:tr>
      <w:tr w:rsidR="00632292" w:rsidRPr="00632292" w14:paraId="5ADC940D" w14:textId="77777777" w:rsidTr="007E1057">
        <w:tc>
          <w:tcPr>
            <w:tcW w:w="1742" w:type="dxa"/>
          </w:tcPr>
          <w:p w14:paraId="0BC104D7" w14:textId="77777777" w:rsidR="007E1057" w:rsidRPr="00632292" w:rsidRDefault="00632292" w:rsidP="007E1057">
            <w:pPr>
              <w:pStyle w:val="MainText"/>
              <w:rPr>
                <w:rFonts w:cs="Arial"/>
                <w:b/>
                <w:color w:val="auto"/>
                <w:sz w:val="22"/>
                <w:szCs w:val="22"/>
                <w:lang w:val="mk-MK"/>
              </w:rPr>
            </w:pPr>
            <w:r w:rsidRPr="00632292">
              <w:rPr>
                <w:rFonts w:cs="Arial"/>
                <w:b/>
                <w:color w:val="auto"/>
                <w:sz w:val="22"/>
                <w:szCs w:val="22"/>
                <w:lang w:val="mk-MK"/>
              </w:rPr>
              <w:t>ОВЖССВ</w:t>
            </w:r>
          </w:p>
        </w:tc>
        <w:tc>
          <w:tcPr>
            <w:tcW w:w="7328" w:type="dxa"/>
          </w:tcPr>
          <w:p w14:paraId="06E35911" w14:textId="77777777" w:rsidR="007E1057" w:rsidRPr="00632292" w:rsidRDefault="00632292" w:rsidP="00632292">
            <w:pPr>
              <w:pStyle w:val="MainText"/>
              <w:rPr>
                <w:rFonts w:cs="Arial"/>
                <w:color w:val="auto"/>
                <w:sz w:val="22"/>
                <w:szCs w:val="22"/>
              </w:rPr>
            </w:pPr>
            <w:r w:rsidRPr="00632292">
              <w:rPr>
                <w:rFonts w:cs="Arial"/>
                <w:color w:val="auto"/>
                <w:sz w:val="22"/>
                <w:szCs w:val="22"/>
                <w:lang w:val="mk-MK"/>
              </w:rPr>
              <w:t xml:space="preserve">Оцена на влијанијата врз животната средина социјалните влијанија </w:t>
            </w:r>
          </w:p>
        </w:tc>
      </w:tr>
      <w:tr w:rsidR="00632292" w:rsidRPr="00632292" w14:paraId="2FE1193E" w14:textId="77777777" w:rsidTr="007E1057">
        <w:tc>
          <w:tcPr>
            <w:tcW w:w="1742" w:type="dxa"/>
          </w:tcPr>
          <w:p w14:paraId="5B289D60" w14:textId="77777777" w:rsidR="00632292" w:rsidRPr="00632292" w:rsidRDefault="00632292" w:rsidP="00632292">
            <w:pPr>
              <w:pStyle w:val="MainText"/>
              <w:rPr>
                <w:rFonts w:cs="Arial"/>
                <w:b/>
                <w:color w:val="auto"/>
                <w:sz w:val="22"/>
                <w:szCs w:val="22"/>
              </w:rPr>
            </w:pPr>
            <w:r w:rsidRPr="00632292">
              <w:rPr>
                <w:rFonts w:cs="Arial"/>
                <w:b/>
                <w:color w:val="auto"/>
                <w:sz w:val="22"/>
                <w:szCs w:val="22"/>
                <w:lang w:val="mk-MK"/>
              </w:rPr>
              <w:t>ПЖССП</w:t>
            </w:r>
          </w:p>
        </w:tc>
        <w:tc>
          <w:tcPr>
            <w:tcW w:w="7328" w:type="dxa"/>
          </w:tcPr>
          <w:p w14:paraId="402A3FDF" w14:textId="77777777" w:rsidR="00632292" w:rsidRPr="00632292" w:rsidRDefault="00632292" w:rsidP="00632292">
            <w:pPr>
              <w:pStyle w:val="MainText"/>
              <w:rPr>
                <w:rFonts w:cs="Arial"/>
                <w:color w:val="auto"/>
                <w:sz w:val="22"/>
                <w:szCs w:val="22"/>
              </w:rPr>
            </w:pPr>
            <w:r w:rsidRPr="00632292">
              <w:rPr>
                <w:rFonts w:cs="Arial"/>
                <w:color w:val="auto"/>
                <w:sz w:val="22"/>
                <w:szCs w:val="22"/>
                <w:lang w:val="mk-MK"/>
              </w:rPr>
              <w:t xml:space="preserve">Политика за животна средина и социјална политика  </w:t>
            </w:r>
          </w:p>
        </w:tc>
      </w:tr>
      <w:tr w:rsidR="007E1057" w:rsidRPr="00632292" w14:paraId="54DE2D15" w14:textId="77777777" w:rsidTr="007E1057">
        <w:tc>
          <w:tcPr>
            <w:tcW w:w="1742" w:type="dxa"/>
          </w:tcPr>
          <w:p w14:paraId="69922115" w14:textId="77777777" w:rsidR="007E1057" w:rsidRPr="00632292" w:rsidRDefault="007E1057" w:rsidP="007E1057">
            <w:pPr>
              <w:pStyle w:val="MainText"/>
              <w:rPr>
                <w:rFonts w:cs="Arial"/>
                <w:b/>
                <w:color w:val="auto"/>
                <w:sz w:val="22"/>
                <w:szCs w:val="22"/>
              </w:rPr>
            </w:pPr>
            <w:r w:rsidRPr="00632292">
              <w:rPr>
                <w:rFonts w:cs="Arial"/>
                <w:b/>
                <w:color w:val="auto"/>
                <w:sz w:val="22"/>
                <w:szCs w:val="22"/>
              </w:rPr>
              <w:t>IBA</w:t>
            </w:r>
          </w:p>
          <w:p w14:paraId="260C205C" w14:textId="77777777" w:rsidR="007E1057" w:rsidRPr="00632292" w:rsidRDefault="007E1057" w:rsidP="007E1057">
            <w:pPr>
              <w:pStyle w:val="MainText"/>
              <w:rPr>
                <w:rFonts w:cs="Arial"/>
                <w:b/>
                <w:color w:val="auto"/>
                <w:sz w:val="22"/>
                <w:szCs w:val="22"/>
              </w:rPr>
            </w:pPr>
            <w:r w:rsidRPr="00632292">
              <w:rPr>
                <w:rFonts w:cs="Arial"/>
                <w:b/>
                <w:color w:val="auto"/>
                <w:sz w:val="22"/>
                <w:szCs w:val="22"/>
              </w:rPr>
              <w:t>IPA</w:t>
            </w:r>
          </w:p>
          <w:p w14:paraId="3A423B52" w14:textId="77777777" w:rsidR="007E1057" w:rsidRPr="00632292" w:rsidRDefault="007E1057" w:rsidP="007E1057">
            <w:pPr>
              <w:pStyle w:val="MainText"/>
              <w:rPr>
                <w:rFonts w:cs="Arial"/>
                <w:b/>
                <w:color w:val="auto"/>
                <w:sz w:val="22"/>
                <w:szCs w:val="22"/>
              </w:rPr>
            </w:pPr>
            <w:r w:rsidRPr="00632292">
              <w:rPr>
                <w:rFonts w:cs="Arial"/>
                <w:b/>
                <w:color w:val="auto"/>
                <w:sz w:val="22"/>
                <w:szCs w:val="22"/>
              </w:rPr>
              <w:t>PBA</w:t>
            </w:r>
          </w:p>
          <w:p w14:paraId="19EA80B9" w14:textId="77777777" w:rsidR="007E1057" w:rsidRPr="00632292" w:rsidRDefault="007E1057" w:rsidP="007E1057">
            <w:pPr>
              <w:pStyle w:val="MainText"/>
              <w:rPr>
                <w:rFonts w:cs="Arial"/>
                <w:b/>
                <w:color w:val="auto"/>
                <w:sz w:val="22"/>
                <w:szCs w:val="22"/>
              </w:rPr>
            </w:pPr>
            <w:r w:rsidRPr="00632292">
              <w:rPr>
                <w:rFonts w:cs="Arial"/>
                <w:b/>
                <w:color w:val="auto"/>
                <w:sz w:val="22"/>
                <w:szCs w:val="22"/>
              </w:rPr>
              <w:t>SPA</w:t>
            </w:r>
          </w:p>
          <w:p w14:paraId="5458FB11" w14:textId="77777777" w:rsidR="007E1057" w:rsidRPr="00632292" w:rsidRDefault="007E1057" w:rsidP="007E1057">
            <w:pPr>
              <w:pStyle w:val="MainText"/>
              <w:rPr>
                <w:rFonts w:cs="Arial"/>
                <w:b/>
                <w:color w:val="auto"/>
                <w:sz w:val="22"/>
                <w:szCs w:val="22"/>
              </w:rPr>
            </w:pPr>
            <w:r w:rsidRPr="00632292">
              <w:rPr>
                <w:rFonts w:cs="Arial"/>
                <w:b/>
                <w:color w:val="auto"/>
                <w:sz w:val="22"/>
                <w:szCs w:val="22"/>
              </w:rPr>
              <w:t>KBA</w:t>
            </w:r>
          </w:p>
        </w:tc>
        <w:tc>
          <w:tcPr>
            <w:tcW w:w="7328" w:type="dxa"/>
          </w:tcPr>
          <w:p w14:paraId="74A4AE6A" w14:textId="77777777" w:rsidR="007E1057" w:rsidRPr="00632292" w:rsidRDefault="007E1057" w:rsidP="007E1057">
            <w:pPr>
              <w:pStyle w:val="MainText"/>
              <w:rPr>
                <w:rFonts w:cs="Arial"/>
                <w:color w:val="auto"/>
                <w:sz w:val="22"/>
                <w:szCs w:val="22"/>
              </w:rPr>
            </w:pPr>
            <w:proofErr w:type="spellStart"/>
            <w:r w:rsidRPr="00632292">
              <w:rPr>
                <w:rFonts w:cs="Arial"/>
                <w:color w:val="auto"/>
                <w:sz w:val="22"/>
                <w:szCs w:val="22"/>
              </w:rPr>
              <w:t>Значајно</w:t>
            </w:r>
            <w:proofErr w:type="spellEnd"/>
            <w:r w:rsidRPr="00632292">
              <w:rPr>
                <w:rFonts w:cs="Arial"/>
                <w:color w:val="auto"/>
                <w:sz w:val="22"/>
                <w:szCs w:val="22"/>
              </w:rPr>
              <w:t xml:space="preserve"> </w:t>
            </w:r>
            <w:proofErr w:type="spellStart"/>
            <w:r w:rsidRPr="00632292">
              <w:rPr>
                <w:rFonts w:cs="Arial"/>
                <w:color w:val="auto"/>
                <w:sz w:val="22"/>
                <w:szCs w:val="22"/>
              </w:rPr>
              <w:t>подрачје</w:t>
            </w:r>
            <w:proofErr w:type="spellEnd"/>
            <w:r w:rsidRPr="00632292">
              <w:rPr>
                <w:rFonts w:cs="Arial"/>
                <w:color w:val="auto"/>
                <w:sz w:val="22"/>
                <w:szCs w:val="22"/>
              </w:rPr>
              <w:t xml:space="preserve"> </w:t>
            </w:r>
            <w:proofErr w:type="spellStart"/>
            <w:r w:rsidRPr="00632292">
              <w:rPr>
                <w:rFonts w:cs="Arial"/>
                <w:color w:val="auto"/>
                <w:sz w:val="22"/>
                <w:szCs w:val="22"/>
              </w:rPr>
              <w:t>за</w:t>
            </w:r>
            <w:proofErr w:type="spellEnd"/>
            <w:r w:rsidRPr="00632292">
              <w:rPr>
                <w:rFonts w:cs="Arial"/>
                <w:color w:val="auto"/>
                <w:sz w:val="22"/>
                <w:szCs w:val="22"/>
              </w:rPr>
              <w:t xml:space="preserve"> </w:t>
            </w:r>
            <w:proofErr w:type="spellStart"/>
            <w:r w:rsidRPr="00632292">
              <w:rPr>
                <w:rFonts w:cs="Arial"/>
                <w:color w:val="auto"/>
                <w:sz w:val="22"/>
                <w:szCs w:val="22"/>
              </w:rPr>
              <w:t>птици</w:t>
            </w:r>
            <w:proofErr w:type="spellEnd"/>
            <w:r w:rsidRPr="00632292">
              <w:rPr>
                <w:rFonts w:cs="Arial"/>
                <w:color w:val="auto"/>
                <w:sz w:val="22"/>
                <w:szCs w:val="22"/>
              </w:rPr>
              <w:t xml:space="preserve"> </w:t>
            </w:r>
          </w:p>
          <w:p w14:paraId="6CC40048" w14:textId="77777777" w:rsidR="007E1057" w:rsidRPr="000B2725" w:rsidRDefault="007E1057" w:rsidP="007E1057">
            <w:pPr>
              <w:pStyle w:val="MainText"/>
              <w:rPr>
                <w:rFonts w:cs="Arial"/>
                <w:color w:val="auto"/>
                <w:sz w:val="22"/>
                <w:szCs w:val="22"/>
                <w:lang w:val="mk-MK"/>
              </w:rPr>
            </w:pPr>
            <w:r w:rsidRPr="00632292">
              <w:rPr>
                <w:rFonts w:cs="Arial"/>
                <w:color w:val="auto"/>
                <w:sz w:val="22"/>
                <w:szCs w:val="22"/>
                <w:lang w:val="mk-MK"/>
              </w:rPr>
              <w:t>Значајно подрачје</w:t>
            </w:r>
            <w:r w:rsidRPr="00632292">
              <w:rPr>
                <w:rFonts w:cs="Arial"/>
                <w:color w:val="auto"/>
                <w:sz w:val="22"/>
                <w:szCs w:val="22"/>
              </w:rPr>
              <w:t xml:space="preserve"> </w:t>
            </w:r>
            <w:r w:rsidR="000B2725">
              <w:rPr>
                <w:rFonts w:cs="Arial"/>
                <w:color w:val="auto"/>
                <w:sz w:val="22"/>
                <w:szCs w:val="22"/>
                <w:lang w:val="mk-MK"/>
              </w:rPr>
              <w:t>за растенија</w:t>
            </w:r>
          </w:p>
          <w:p w14:paraId="364BBA06" w14:textId="77777777" w:rsidR="007E1057" w:rsidRPr="00632292" w:rsidRDefault="007E1057" w:rsidP="007E1057">
            <w:pPr>
              <w:pStyle w:val="MainText"/>
              <w:rPr>
                <w:rFonts w:cs="Arial"/>
                <w:color w:val="auto"/>
                <w:sz w:val="22"/>
                <w:szCs w:val="22"/>
              </w:rPr>
            </w:pPr>
            <w:r w:rsidRPr="00632292">
              <w:rPr>
                <w:rFonts w:cs="Arial"/>
                <w:color w:val="auto"/>
                <w:sz w:val="22"/>
                <w:szCs w:val="22"/>
                <w:lang w:val="mk-MK"/>
              </w:rPr>
              <w:t>З</w:t>
            </w:r>
            <w:proofErr w:type="spellStart"/>
            <w:r w:rsidRPr="00632292">
              <w:rPr>
                <w:rFonts w:cs="Arial"/>
                <w:color w:val="auto"/>
                <w:sz w:val="22"/>
                <w:szCs w:val="22"/>
              </w:rPr>
              <w:t>начајно</w:t>
            </w:r>
            <w:proofErr w:type="spellEnd"/>
            <w:r w:rsidRPr="00632292">
              <w:rPr>
                <w:rFonts w:cs="Arial"/>
                <w:color w:val="auto"/>
                <w:sz w:val="22"/>
                <w:szCs w:val="22"/>
              </w:rPr>
              <w:t xml:space="preserve"> </w:t>
            </w:r>
            <w:proofErr w:type="spellStart"/>
            <w:r w:rsidRPr="00632292">
              <w:rPr>
                <w:rFonts w:cs="Arial"/>
                <w:color w:val="auto"/>
                <w:sz w:val="22"/>
                <w:szCs w:val="22"/>
              </w:rPr>
              <w:t>подрачје</w:t>
            </w:r>
            <w:proofErr w:type="spellEnd"/>
            <w:r w:rsidRPr="00632292">
              <w:rPr>
                <w:rFonts w:cs="Arial"/>
                <w:color w:val="auto"/>
                <w:sz w:val="22"/>
                <w:szCs w:val="22"/>
              </w:rPr>
              <w:t xml:space="preserve"> </w:t>
            </w:r>
            <w:proofErr w:type="spellStart"/>
            <w:r w:rsidRPr="00632292">
              <w:rPr>
                <w:rFonts w:cs="Arial"/>
                <w:color w:val="auto"/>
                <w:sz w:val="22"/>
                <w:szCs w:val="22"/>
              </w:rPr>
              <w:t>за</w:t>
            </w:r>
            <w:proofErr w:type="spellEnd"/>
            <w:r w:rsidRPr="00632292">
              <w:rPr>
                <w:rFonts w:cs="Arial"/>
                <w:color w:val="auto"/>
                <w:sz w:val="22"/>
                <w:szCs w:val="22"/>
              </w:rPr>
              <w:t xml:space="preserve"> </w:t>
            </w:r>
            <w:proofErr w:type="spellStart"/>
            <w:r w:rsidRPr="00632292">
              <w:rPr>
                <w:rFonts w:cs="Arial"/>
                <w:color w:val="auto"/>
                <w:sz w:val="22"/>
                <w:szCs w:val="22"/>
              </w:rPr>
              <w:t>пеперутки</w:t>
            </w:r>
            <w:proofErr w:type="spellEnd"/>
            <w:r w:rsidRPr="00632292">
              <w:rPr>
                <w:rFonts w:cs="Arial"/>
                <w:color w:val="auto"/>
                <w:sz w:val="22"/>
                <w:szCs w:val="22"/>
              </w:rPr>
              <w:t xml:space="preserve"> </w:t>
            </w:r>
          </w:p>
          <w:p w14:paraId="122C595D" w14:textId="77777777" w:rsidR="007E1057" w:rsidRPr="00632292" w:rsidRDefault="007E1057" w:rsidP="007E1057">
            <w:pPr>
              <w:pStyle w:val="MainText"/>
              <w:rPr>
                <w:rFonts w:cs="Arial"/>
                <w:color w:val="auto"/>
                <w:sz w:val="22"/>
                <w:szCs w:val="22"/>
              </w:rPr>
            </w:pPr>
            <w:r w:rsidRPr="00632292">
              <w:rPr>
                <w:rFonts w:cs="Arial"/>
                <w:color w:val="auto"/>
                <w:sz w:val="22"/>
                <w:szCs w:val="22"/>
                <w:lang w:val="mk-MK"/>
              </w:rPr>
              <w:t>Посебни заштитени подрачја</w:t>
            </w:r>
            <w:r w:rsidRPr="00632292">
              <w:rPr>
                <w:rFonts w:cs="Arial"/>
                <w:color w:val="auto"/>
                <w:sz w:val="22"/>
                <w:szCs w:val="22"/>
              </w:rPr>
              <w:t xml:space="preserve"> </w:t>
            </w:r>
          </w:p>
          <w:p w14:paraId="4A6D0ED0" w14:textId="77777777" w:rsidR="007E1057" w:rsidRPr="00632292" w:rsidRDefault="007E1057" w:rsidP="007E1057">
            <w:pPr>
              <w:pStyle w:val="MainText"/>
              <w:rPr>
                <w:rFonts w:cs="Arial"/>
                <w:color w:val="auto"/>
                <w:sz w:val="22"/>
                <w:szCs w:val="22"/>
                <w:lang w:val="mk-MK"/>
              </w:rPr>
            </w:pPr>
            <w:r w:rsidRPr="00632292">
              <w:rPr>
                <w:rFonts w:cs="Arial"/>
                <w:color w:val="auto"/>
                <w:sz w:val="22"/>
                <w:szCs w:val="22"/>
                <w:lang w:val="mk-MK"/>
              </w:rPr>
              <w:t>Клучни области за биодиверзитет</w:t>
            </w:r>
          </w:p>
        </w:tc>
      </w:tr>
      <w:tr w:rsidR="007E1057" w:rsidRPr="00632292" w14:paraId="782B2C76" w14:textId="77777777" w:rsidTr="007E1057">
        <w:tc>
          <w:tcPr>
            <w:tcW w:w="1742" w:type="dxa"/>
          </w:tcPr>
          <w:p w14:paraId="6A747191" w14:textId="77777777" w:rsidR="007E1057" w:rsidRPr="00632292" w:rsidRDefault="007E1057" w:rsidP="007E1057">
            <w:pPr>
              <w:pStyle w:val="MainText"/>
              <w:rPr>
                <w:rFonts w:cs="Arial"/>
                <w:b/>
                <w:color w:val="auto"/>
                <w:sz w:val="22"/>
                <w:szCs w:val="22"/>
              </w:rPr>
            </w:pPr>
            <w:r w:rsidRPr="00632292">
              <w:rPr>
                <w:rFonts w:cs="Arial"/>
                <w:b/>
                <w:color w:val="auto"/>
                <w:sz w:val="22"/>
                <w:szCs w:val="22"/>
              </w:rPr>
              <w:t>IUCN</w:t>
            </w:r>
          </w:p>
        </w:tc>
        <w:tc>
          <w:tcPr>
            <w:tcW w:w="7328" w:type="dxa"/>
          </w:tcPr>
          <w:p w14:paraId="1035B9F2" w14:textId="77777777" w:rsidR="007E1057" w:rsidRPr="00632292" w:rsidRDefault="007E1057" w:rsidP="007E1057">
            <w:pPr>
              <w:pStyle w:val="MainText"/>
              <w:rPr>
                <w:rFonts w:cs="Arial"/>
                <w:color w:val="auto"/>
                <w:sz w:val="22"/>
                <w:szCs w:val="22"/>
              </w:rPr>
            </w:pPr>
            <w:r w:rsidRPr="00632292">
              <w:rPr>
                <w:rFonts w:cs="Arial"/>
                <w:color w:val="auto"/>
                <w:sz w:val="22"/>
                <w:szCs w:val="22"/>
                <w:lang w:val="mk-MK"/>
              </w:rPr>
              <w:t>Меѓународна Унија за заштита на природата</w:t>
            </w:r>
          </w:p>
        </w:tc>
      </w:tr>
      <w:tr w:rsidR="007E1057" w:rsidRPr="00632292" w14:paraId="336E69A1" w14:textId="77777777" w:rsidTr="007E1057">
        <w:tc>
          <w:tcPr>
            <w:tcW w:w="1742" w:type="dxa"/>
          </w:tcPr>
          <w:p w14:paraId="2B55A9DF" w14:textId="77777777" w:rsidR="007E1057" w:rsidRPr="00632292" w:rsidRDefault="007E1057" w:rsidP="007E1057">
            <w:pPr>
              <w:pStyle w:val="MainText"/>
              <w:rPr>
                <w:rFonts w:cs="Arial"/>
                <w:b/>
                <w:color w:val="auto"/>
                <w:sz w:val="22"/>
                <w:szCs w:val="22"/>
              </w:rPr>
            </w:pPr>
            <w:r w:rsidRPr="00632292">
              <w:rPr>
                <w:rFonts w:cs="Arial"/>
                <w:b/>
                <w:color w:val="auto"/>
                <w:sz w:val="22"/>
                <w:szCs w:val="22"/>
                <w:lang w:val="mk-MK"/>
              </w:rPr>
              <w:t>МЖСПП</w:t>
            </w:r>
          </w:p>
        </w:tc>
        <w:tc>
          <w:tcPr>
            <w:tcW w:w="7328" w:type="dxa"/>
          </w:tcPr>
          <w:p w14:paraId="1062A55C" w14:textId="77777777" w:rsidR="007E1057" w:rsidRPr="00632292" w:rsidRDefault="007E1057" w:rsidP="007E1057">
            <w:pPr>
              <w:pStyle w:val="MainText"/>
              <w:rPr>
                <w:rFonts w:cs="Arial"/>
                <w:color w:val="auto"/>
                <w:sz w:val="22"/>
                <w:szCs w:val="22"/>
              </w:rPr>
            </w:pPr>
            <w:r w:rsidRPr="00632292">
              <w:rPr>
                <w:rFonts w:cs="Arial"/>
                <w:color w:val="auto"/>
                <w:sz w:val="22"/>
                <w:szCs w:val="22"/>
                <w:lang w:val="mk-MK"/>
              </w:rPr>
              <w:t>Министерство за животна средина и просторно планирање</w:t>
            </w:r>
          </w:p>
        </w:tc>
      </w:tr>
      <w:tr w:rsidR="007E1057" w:rsidRPr="00632292" w14:paraId="3BBC06E2" w14:textId="77777777" w:rsidTr="007E1057">
        <w:tc>
          <w:tcPr>
            <w:tcW w:w="1742" w:type="dxa"/>
          </w:tcPr>
          <w:p w14:paraId="2DD70999" w14:textId="77777777" w:rsidR="007E1057" w:rsidRPr="00632292" w:rsidRDefault="007E1057" w:rsidP="007E1057">
            <w:pPr>
              <w:pStyle w:val="MainText"/>
              <w:rPr>
                <w:rFonts w:cs="Arial"/>
                <w:b/>
                <w:color w:val="auto"/>
                <w:sz w:val="22"/>
                <w:szCs w:val="22"/>
              </w:rPr>
            </w:pPr>
            <w:r w:rsidRPr="00632292">
              <w:rPr>
                <w:rFonts w:cs="Arial"/>
                <w:b/>
                <w:color w:val="auto"/>
                <w:sz w:val="22"/>
                <w:szCs w:val="22"/>
              </w:rPr>
              <w:t>НТР</w:t>
            </w:r>
          </w:p>
          <w:p w14:paraId="2D9810B2" w14:textId="77777777" w:rsidR="007E1057" w:rsidRPr="00632292" w:rsidRDefault="007E1057" w:rsidP="007E1057">
            <w:pPr>
              <w:pStyle w:val="MainText"/>
              <w:rPr>
                <w:rFonts w:cs="Arial"/>
                <w:b/>
                <w:color w:val="auto"/>
                <w:sz w:val="22"/>
                <w:szCs w:val="22"/>
              </w:rPr>
            </w:pPr>
            <w:r w:rsidRPr="00632292">
              <w:rPr>
                <w:rFonts w:cs="Arial"/>
                <w:b/>
                <w:color w:val="auto"/>
                <w:sz w:val="22"/>
                <w:szCs w:val="22"/>
              </w:rPr>
              <w:t>NNL</w:t>
            </w:r>
          </w:p>
          <w:p w14:paraId="3DC53589" w14:textId="77777777" w:rsidR="007E1057" w:rsidRPr="00632292" w:rsidRDefault="007E1057" w:rsidP="007E1057">
            <w:pPr>
              <w:pStyle w:val="MainText"/>
              <w:rPr>
                <w:rFonts w:cs="Arial"/>
                <w:b/>
                <w:color w:val="auto"/>
                <w:sz w:val="22"/>
                <w:szCs w:val="22"/>
              </w:rPr>
            </w:pPr>
            <w:r w:rsidRPr="00632292">
              <w:rPr>
                <w:rFonts w:cs="Arial"/>
                <w:b/>
                <w:color w:val="auto"/>
                <w:sz w:val="22"/>
                <w:szCs w:val="22"/>
              </w:rPr>
              <w:t>NPI</w:t>
            </w:r>
          </w:p>
          <w:p w14:paraId="51A39D70" w14:textId="77777777" w:rsidR="007E1057" w:rsidRPr="00632292" w:rsidRDefault="007E1057" w:rsidP="007E1057">
            <w:pPr>
              <w:pStyle w:val="MainText"/>
              <w:rPr>
                <w:rFonts w:cs="Arial"/>
                <w:b/>
                <w:color w:val="auto"/>
                <w:sz w:val="22"/>
                <w:szCs w:val="22"/>
              </w:rPr>
            </w:pPr>
            <w:r w:rsidRPr="00632292">
              <w:rPr>
                <w:rFonts w:cs="Arial"/>
                <w:b/>
                <w:color w:val="auto"/>
                <w:sz w:val="22"/>
                <w:szCs w:val="22"/>
              </w:rPr>
              <w:t>NPA</w:t>
            </w:r>
          </w:p>
        </w:tc>
        <w:tc>
          <w:tcPr>
            <w:tcW w:w="7328" w:type="dxa"/>
          </w:tcPr>
          <w:p w14:paraId="0CDBB545" w14:textId="77777777" w:rsidR="007E1057" w:rsidRPr="00632292" w:rsidRDefault="007E1057" w:rsidP="007E1057">
            <w:pPr>
              <w:pStyle w:val="MainText"/>
              <w:rPr>
                <w:rFonts w:cs="Arial"/>
                <w:color w:val="auto"/>
                <w:sz w:val="22"/>
                <w:szCs w:val="22"/>
                <w:lang w:val="mk-MK"/>
              </w:rPr>
            </w:pPr>
            <w:r w:rsidRPr="00632292">
              <w:rPr>
                <w:rFonts w:cs="Arial"/>
                <w:color w:val="auto"/>
                <w:sz w:val="22"/>
                <w:szCs w:val="22"/>
                <w:lang w:val="mk-MK"/>
              </w:rPr>
              <w:t>Не-техичко резиме</w:t>
            </w:r>
          </w:p>
          <w:p w14:paraId="63C5DAE7" w14:textId="77777777" w:rsidR="007E1057" w:rsidRPr="00632292" w:rsidRDefault="007E1057" w:rsidP="007E1057">
            <w:pPr>
              <w:pStyle w:val="MainText"/>
              <w:rPr>
                <w:rFonts w:cs="Arial"/>
                <w:color w:val="auto"/>
                <w:sz w:val="22"/>
                <w:szCs w:val="22"/>
              </w:rPr>
            </w:pPr>
            <w:proofErr w:type="spellStart"/>
            <w:r w:rsidRPr="00632292">
              <w:rPr>
                <w:rFonts w:cs="Arial"/>
                <w:color w:val="auto"/>
                <w:sz w:val="22"/>
                <w:szCs w:val="22"/>
              </w:rPr>
              <w:t>Не</w:t>
            </w:r>
            <w:proofErr w:type="spellEnd"/>
            <w:r w:rsidRPr="00632292">
              <w:rPr>
                <w:rFonts w:cs="Arial"/>
                <w:color w:val="auto"/>
                <w:sz w:val="22"/>
                <w:szCs w:val="22"/>
              </w:rPr>
              <w:t xml:space="preserve"> </w:t>
            </w:r>
            <w:proofErr w:type="spellStart"/>
            <w:r w:rsidRPr="00632292">
              <w:rPr>
                <w:rFonts w:cs="Arial"/>
                <w:color w:val="auto"/>
                <w:sz w:val="22"/>
                <w:szCs w:val="22"/>
              </w:rPr>
              <w:t>постои</w:t>
            </w:r>
            <w:proofErr w:type="spellEnd"/>
            <w:r w:rsidRPr="00632292">
              <w:rPr>
                <w:rFonts w:cs="Arial"/>
                <w:color w:val="auto"/>
                <w:sz w:val="22"/>
                <w:szCs w:val="22"/>
              </w:rPr>
              <w:t xml:space="preserve"> </w:t>
            </w:r>
            <w:proofErr w:type="spellStart"/>
            <w:r w:rsidRPr="00632292">
              <w:rPr>
                <w:rFonts w:cs="Arial"/>
                <w:color w:val="auto"/>
                <w:sz w:val="22"/>
                <w:szCs w:val="22"/>
              </w:rPr>
              <w:t>никаква</w:t>
            </w:r>
            <w:proofErr w:type="spellEnd"/>
            <w:r w:rsidRPr="00632292">
              <w:rPr>
                <w:rFonts w:cs="Arial"/>
                <w:color w:val="auto"/>
                <w:sz w:val="22"/>
                <w:szCs w:val="22"/>
              </w:rPr>
              <w:t xml:space="preserve"> </w:t>
            </w:r>
            <w:proofErr w:type="spellStart"/>
            <w:r w:rsidRPr="00632292">
              <w:rPr>
                <w:rFonts w:cs="Arial"/>
                <w:color w:val="auto"/>
                <w:sz w:val="22"/>
                <w:szCs w:val="22"/>
              </w:rPr>
              <w:t>загуба</w:t>
            </w:r>
            <w:proofErr w:type="spellEnd"/>
            <w:r w:rsidRPr="00632292">
              <w:rPr>
                <w:rFonts w:cs="Arial"/>
                <w:color w:val="auto"/>
                <w:sz w:val="22"/>
                <w:szCs w:val="22"/>
              </w:rPr>
              <w:t xml:space="preserve"> </w:t>
            </w:r>
          </w:p>
          <w:p w14:paraId="386BAAA8" w14:textId="77777777" w:rsidR="007E1057" w:rsidRPr="00632292" w:rsidRDefault="007E1057" w:rsidP="007E1057">
            <w:pPr>
              <w:pStyle w:val="MainText"/>
              <w:rPr>
                <w:rFonts w:cs="Arial"/>
                <w:color w:val="auto"/>
                <w:sz w:val="22"/>
                <w:szCs w:val="22"/>
              </w:rPr>
            </w:pPr>
            <w:r w:rsidRPr="00632292">
              <w:rPr>
                <w:rFonts w:cs="Arial"/>
                <w:color w:val="auto"/>
                <w:sz w:val="22"/>
                <w:szCs w:val="22"/>
                <w:lang w:val="mk-MK"/>
              </w:rPr>
              <w:t>Нето позитивно влијание</w:t>
            </w:r>
            <w:r w:rsidRPr="00632292">
              <w:rPr>
                <w:rFonts w:cs="Arial"/>
                <w:color w:val="auto"/>
                <w:sz w:val="22"/>
                <w:szCs w:val="22"/>
              </w:rPr>
              <w:t xml:space="preserve"> </w:t>
            </w:r>
          </w:p>
          <w:p w14:paraId="157EC799" w14:textId="77777777" w:rsidR="007E1057" w:rsidRPr="00632292" w:rsidRDefault="007E1057" w:rsidP="007E1057">
            <w:pPr>
              <w:pStyle w:val="MainText"/>
              <w:rPr>
                <w:rFonts w:cs="Arial"/>
                <w:color w:val="auto"/>
                <w:sz w:val="22"/>
                <w:szCs w:val="22"/>
              </w:rPr>
            </w:pPr>
            <w:r w:rsidRPr="00632292">
              <w:rPr>
                <w:rFonts w:cs="Arial"/>
                <w:color w:val="auto"/>
                <w:sz w:val="22"/>
                <w:szCs w:val="22"/>
                <w:lang w:val="mk-MK"/>
              </w:rPr>
              <w:t>Нето позитивен пристап</w:t>
            </w:r>
          </w:p>
        </w:tc>
      </w:tr>
      <w:tr w:rsidR="007E1057" w:rsidRPr="00632292" w14:paraId="3259B87C" w14:textId="77777777" w:rsidTr="007E1057">
        <w:tc>
          <w:tcPr>
            <w:tcW w:w="1742" w:type="dxa"/>
          </w:tcPr>
          <w:p w14:paraId="3760DED3" w14:textId="77777777" w:rsidR="007E1057" w:rsidRPr="00632292" w:rsidRDefault="007E1057" w:rsidP="007E1057">
            <w:pPr>
              <w:pStyle w:val="MainText"/>
              <w:rPr>
                <w:rFonts w:cs="Arial"/>
                <w:b/>
                <w:color w:val="auto"/>
                <w:sz w:val="22"/>
                <w:szCs w:val="22"/>
              </w:rPr>
            </w:pPr>
            <w:r w:rsidRPr="00632292">
              <w:rPr>
                <w:rFonts w:cs="Arial"/>
                <w:b/>
                <w:color w:val="auto"/>
                <w:sz w:val="22"/>
                <w:szCs w:val="22"/>
                <w:lang w:val="mk-MK"/>
              </w:rPr>
              <w:t>Сл.В</w:t>
            </w:r>
            <w:r w:rsidRPr="00632292">
              <w:rPr>
                <w:rFonts w:cs="Arial"/>
                <w:b/>
                <w:color w:val="auto"/>
                <w:sz w:val="22"/>
                <w:szCs w:val="22"/>
              </w:rPr>
              <w:t>.</w:t>
            </w:r>
          </w:p>
        </w:tc>
        <w:tc>
          <w:tcPr>
            <w:tcW w:w="7328" w:type="dxa"/>
          </w:tcPr>
          <w:p w14:paraId="1A510C83" w14:textId="77777777" w:rsidR="007E1057" w:rsidRPr="00632292" w:rsidRDefault="007E1057" w:rsidP="007E1057">
            <w:pPr>
              <w:pStyle w:val="MainText"/>
              <w:rPr>
                <w:rFonts w:cs="Arial"/>
                <w:color w:val="auto"/>
                <w:sz w:val="22"/>
                <w:szCs w:val="22"/>
                <w:lang w:val="mk-MK"/>
              </w:rPr>
            </w:pPr>
            <w:r w:rsidRPr="00632292">
              <w:rPr>
                <w:rFonts w:cs="Arial"/>
                <w:color w:val="auto"/>
                <w:sz w:val="22"/>
                <w:szCs w:val="22"/>
                <w:lang w:val="mk-MK"/>
              </w:rPr>
              <w:t>Службен Весник</w:t>
            </w:r>
          </w:p>
        </w:tc>
      </w:tr>
      <w:tr w:rsidR="007E1057" w:rsidRPr="00632292" w14:paraId="67C8FD01" w14:textId="77777777" w:rsidTr="007E1057">
        <w:tc>
          <w:tcPr>
            <w:tcW w:w="1742" w:type="dxa"/>
          </w:tcPr>
          <w:p w14:paraId="37073E0C" w14:textId="77777777" w:rsidR="007E1057" w:rsidRPr="00632292" w:rsidRDefault="007E1057" w:rsidP="007E1057">
            <w:pPr>
              <w:pStyle w:val="MainText"/>
              <w:rPr>
                <w:rFonts w:cs="Arial"/>
                <w:b/>
                <w:color w:val="auto"/>
                <w:sz w:val="22"/>
                <w:szCs w:val="22"/>
                <w:lang w:val="mk-MK"/>
              </w:rPr>
            </w:pPr>
            <w:r w:rsidRPr="00632292">
              <w:rPr>
                <w:rFonts w:cs="Arial"/>
                <w:b/>
                <w:color w:val="auto"/>
                <w:sz w:val="22"/>
                <w:szCs w:val="22"/>
                <w:lang w:val="mk-MK"/>
              </w:rPr>
              <w:t>УОВЖС</w:t>
            </w:r>
          </w:p>
        </w:tc>
        <w:tc>
          <w:tcPr>
            <w:tcW w:w="7328" w:type="dxa"/>
          </w:tcPr>
          <w:p w14:paraId="2BE41366" w14:textId="77777777" w:rsidR="007E1057" w:rsidRPr="00632292" w:rsidRDefault="007E1057" w:rsidP="007E1057">
            <w:pPr>
              <w:pStyle w:val="MainText"/>
              <w:rPr>
                <w:rFonts w:cs="Arial"/>
                <w:color w:val="auto"/>
                <w:sz w:val="22"/>
                <w:szCs w:val="22"/>
                <w:lang w:val="mk-MK"/>
              </w:rPr>
            </w:pPr>
            <w:r w:rsidRPr="00632292">
              <w:rPr>
                <w:rFonts w:cs="Arial"/>
                <w:color w:val="auto"/>
                <w:sz w:val="22"/>
                <w:szCs w:val="22"/>
                <w:lang w:val="mk-MK"/>
              </w:rPr>
              <w:t>Уредба за оцена на влијание врз животна средина</w:t>
            </w:r>
          </w:p>
        </w:tc>
      </w:tr>
      <w:tr w:rsidR="007E1057" w:rsidRPr="00632292" w14:paraId="4FAF6D1A" w14:textId="77777777" w:rsidTr="007E1057">
        <w:tc>
          <w:tcPr>
            <w:tcW w:w="1742" w:type="dxa"/>
          </w:tcPr>
          <w:p w14:paraId="249EFE1C" w14:textId="77777777" w:rsidR="007E1057" w:rsidRPr="00632292" w:rsidRDefault="007E1057" w:rsidP="007E1057">
            <w:pPr>
              <w:pStyle w:val="MainText"/>
              <w:rPr>
                <w:rFonts w:cs="Arial"/>
                <w:b/>
                <w:color w:val="auto"/>
                <w:sz w:val="22"/>
                <w:szCs w:val="22"/>
                <w:lang w:val="mk-MK"/>
              </w:rPr>
            </w:pPr>
            <w:r w:rsidRPr="00632292">
              <w:rPr>
                <w:rFonts w:cs="Arial"/>
                <w:b/>
                <w:color w:val="auto"/>
                <w:sz w:val="22"/>
                <w:szCs w:val="22"/>
                <w:lang w:val="mk-MK"/>
              </w:rPr>
              <w:t>ЦПУО</w:t>
            </w:r>
          </w:p>
          <w:p w14:paraId="02873D7C" w14:textId="77777777" w:rsidR="007E1057" w:rsidRPr="00632292" w:rsidRDefault="007E1057" w:rsidP="007E1057">
            <w:pPr>
              <w:pStyle w:val="MainText"/>
              <w:rPr>
                <w:rFonts w:cs="Arial"/>
                <w:b/>
                <w:color w:val="auto"/>
                <w:sz w:val="22"/>
                <w:szCs w:val="22"/>
                <w:lang w:val="mk-MK"/>
              </w:rPr>
            </w:pPr>
            <w:r w:rsidRPr="00632292">
              <w:rPr>
                <w:rFonts w:cs="Arial"/>
                <w:b/>
                <w:color w:val="auto"/>
                <w:sz w:val="22"/>
                <w:szCs w:val="22"/>
              </w:rPr>
              <w:t>ЛПУО</w:t>
            </w:r>
          </w:p>
        </w:tc>
        <w:tc>
          <w:tcPr>
            <w:tcW w:w="7328" w:type="dxa"/>
          </w:tcPr>
          <w:p w14:paraId="194E7233" w14:textId="77777777" w:rsidR="007E1057" w:rsidRPr="00632292" w:rsidRDefault="007E1057" w:rsidP="007E1057">
            <w:pPr>
              <w:pStyle w:val="MainText"/>
              <w:rPr>
                <w:rFonts w:cs="Arial"/>
                <w:color w:val="auto"/>
                <w:sz w:val="22"/>
                <w:szCs w:val="22"/>
                <w:lang w:val="mk-MK"/>
              </w:rPr>
            </w:pPr>
            <w:r w:rsidRPr="00632292">
              <w:rPr>
                <w:rFonts w:cs="Arial"/>
                <w:color w:val="auto"/>
                <w:sz w:val="22"/>
                <w:szCs w:val="22"/>
                <w:lang w:val="mk-MK"/>
              </w:rPr>
              <w:t>Централна постројка за управување со отпад</w:t>
            </w:r>
          </w:p>
          <w:p w14:paraId="717FD230" w14:textId="77777777" w:rsidR="007E1057" w:rsidRPr="00632292" w:rsidRDefault="007E1057" w:rsidP="007E1057">
            <w:pPr>
              <w:pStyle w:val="MainText"/>
              <w:rPr>
                <w:rFonts w:cs="Arial"/>
                <w:color w:val="auto"/>
                <w:sz w:val="22"/>
                <w:szCs w:val="22"/>
              </w:rPr>
            </w:pPr>
            <w:r w:rsidRPr="00632292">
              <w:rPr>
                <w:rFonts w:cs="Arial"/>
                <w:color w:val="auto"/>
                <w:sz w:val="22"/>
                <w:szCs w:val="22"/>
                <w:lang w:val="mk-MK"/>
              </w:rPr>
              <w:t xml:space="preserve">Локална постројка за управување со отпад </w:t>
            </w:r>
          </w:p>
        </w:tc>
      </w:tr>
    </w:tbl>
    <w:p w14:paraId="17F96D6B" w14:textId="77777777" w:rsidR="00693CDC" w:rsidRPr="0094028E" w:rsidRDefault="00693CDC" w:rsidP="006E2744">
      <w:pPr>
        <w:jc w:val="both"/>
        <w:rPr>
          <w:rFonts w:asciiTheme="majorHAnsi" w:hAnsiTheme="majorHAnsi"/>
          <w:lang w:val="mk-MK"/>
        </w:rPr>
      </w:pPr>
    </w:p>
    <w:p w14:paraId="56E755B8" w14:textId="77777777" w:rsidR="00693CDC" w:rsidRDefault="00693CDC" w:rsidP="006E2744">
      <w:pPr>
        <w:jc w:val="both"/>
        <w:rPr>
          <w:rFonts w:asciiTheme="majorHAnsi" w:hAnsiTheme="majorHAnsi"/>
          <w:lang w:val="mk-MK"/>
        </w:rPr>
      </w:pPr>
    </w:p>
    <w:p w14:paraId="03D0685C" w14:textId="77777777" w:rsidR="00632292" w:rsidRDefault="00632292" w:rsidP="006E2744">
      <w:pPr>
        <w:jc w:val="both"/>
        <w:rPr>
          <w:rFonts w:asciiTheme="majorHAnsi" w:hAnsiTheme="majorHAnsi"/>
          <w:lang w:val="mk-MK"/>
        </w:rPr>
      </w:pPr>
    </w:p>
    <w:p w14:paraId="6D405634" w14:textId="77777777" w:rsidR="00632292" w:rsidRDefault="00632292" w:rsidP="006E2744">
      <w:pPr>
        <w:jc w:val="both"/>
        <w:rPr>
          <w:rFonts w:asciiTheme="majorHAnsi" w:hAnsiTheme="majorHAnsi"/>
          <w:lang w:val="mk-MK"/>
        </w:rPr>
      </w:pPr>
    </w:p>
    <w:p w14:paraId="5837FF5A" w14:textId="77777777" w:rsidR="00632292" w:rsidRPr="0094028E" w:rsidRDefault="00632292" w:rsidP="006E2744">
      <w:pPr>
        <w:jc w:val="both"/>
        <w:rPr>
          <w:rFonts w:asciiTheme="majorHAnsi" w:hAnsiTheme="majorHAnsi"/>
          <w:lang w:val="mk-MK"/>
        </w:rPr>
      </w:pPr>
    </w:p>
    <w:p w14:paraId="774C0046" w14:textId="77777777" w:rsidR="00E65A6E" w:rsidRPr="00C96843" w:rsidRDefault="0063545F" w:rsidP="00A54D9A">
      <w:pPr>
        <w:pStyle w:val="Heading1"/>
        <w:numPr>
          <w:ilvl w:val="0"/>
          <w:numId w:val="2"/>
        </w:numPr>
        <w:spacing w:before="120"/>
        <w:ind w:left="360"/>
        <w:jc w:val="both"/>
        <w:rPr>
          <w:rFonts w:ascii="Calibri" w:hAnsi="Calibri"/>
          <w:b/>
          <w:lang w:val="mk-MK"/>
        </w:rPr>
      </w:pPr>
      <w:bookmarkStart w:id="1" w:name="_Toc493774093"/>
      <w:r w:rsidRPr="00C96843">
        <w:rPr>
          <w:rFonts w:ascii="Calibri" w:hAnsi="Calibri"/>
          <w:b/>
          <w:lang w:val="mk-MK"/>
        </w:rPr>
        <w:lastRenderedPageBreak/>
        <w:t>ВОВЕД</w:t>
      </w:r>
      <w:bookmarkEnd w:id="1"/>
    </w:p>
    <w:p w14:paraId="39B382CE" w14:textId="77777777" w:rsidR="0059190E" w:rsidRPr="0094028E" w:rsidRDefault="006216D6" w:rsidP="0045481C">
      <w:pPr>
        <w:pStyle w:val="Heading2"/>
        <w:jc w:val="both"/>
        <w:rPr>
          <w:rFonts w:ascii="Calibri" w:hAnsi="Calibri"/>
          <w:sz w:val="22"/>
          <w:szCs w:val="22"/>
          <w:lang w:val="mk-MK"/>
        </w:rPr>
      </w:pPr>
      <w:bookmarkStart w:id="2" w:name="_Toc493774094"/>
      <w:r w:rsidRPr="0094028E">
        <w:rPr>
          <w:rFonts w:ascii="Calibri" w:hAnsi="Calibri"/>
          <w:sz w:val="22"/>
          <w:szCs w:val="22"/>
          <w:lang w:val="mk-MK"/>
        </w:rPr>
        <w:t xml:space="preserve">1.1 </w:t>
      </w:r>
      <w:r w:rsidR="00E83006">
        <w:rPr>
          <w:rFonts w:ascii="Calibri" w:hAnsi="Calibri"/>
          <w:sz w:val="22"/>
          <w:szCs w:val="22"/>
          <w:lang w:val="mk-MK"/>
        </w:rPr>
        <w:t>Општи податоци</w:t>
      </w:r>
      <w:bookmarkEnd w:id="2"/>
    </w:p>
    <w:p w14:paraId="36ADD89A" w14:textId="77777777" w:rsidR="00077390" w:rsidRPr="0094028E" w:rsidRDefault="00595C0A" w:rsidP="003939FC">
      <w:pPr>
        <w:pStyle w:val="Default"/>
        <w:spacing w:line="276" w:lineRule="auto"/>
        <w:jc w:val="both"/>
        <w:rPr>
          <w:sz w:val="22"/>
          <w:szCs w:val="22"/>
          <w:lang w:val="mk-MK"/>
        </w:rPr>
      </w:pPr>
      <w:r w:rsidRPr="0094028E">
        <w:rPr>
          <w:sz w:val="22"/>
          <w:szCs w:val="22"/>
          <w:lang w:val="mk-MK"/>
        </w:rPr>
        <w:t xml:space="preserve">Оценката на влијанието врз животната средина </w:t>
      </w:r>
      <w:r w:rsidR="00077390" w:rsidRPr="0094028E">
        <w:rPr>
          <w:sz w:val="22"/>
          <w:szCs w:val="22"/>
          <w:lang w:val="mk-MK"/>
        </w:rPr>
        <w:t xml:space="preserve">(EIA) </w:t>
      </w:r>
      <w:r w:rsidRPr="0094028E">
        <w:rPr>
          <w:sz w:val="22"/>
          <w:szCs w:val="22"/>
          <w:lang w:val="mk-MK"/>
        </w:rPr>
        <w:t xml:space="preserve">е процес со кој се оценуваат можните влијанија кои би ги имал развојниот предлог врз животната средина. Во рамките на </w:t>
      </w:r>
      <w:r w:rsidR="00BE47E0" w:rsidRPr="0094028E">
        <w:rPr>
          <w:sz w:val="22"/>
          <w:szCs w:val="22"/>
          <w:lang w:val="mk-MK"/>
        </w:rPr>
        <w:t xml:space="preserve">процесот за </w:t>
      </w:r>
      <w:r w:rsidRPr="0094028E">
        <w:rPr>
          <w:sz w:val="22"/>
          <w:szCs w:val="22"/>
          <w:lang w:val="mk-MK"/>
        </w:rPr>
        <w:t>оценка на влијанието врз животната средина</w:t>
      </w:r>
      <w:r w:rsidR="00BE47E0" w:rsidRPr="0094028E">
        <w:rPr>
          <w:sz w:val="22"/>
          <w:szCs w:val="22"/>
          <w:lang w:val="mk-MK"/>
        </w:rPr>
        <w:t xml:space="preserve"> обично е потребно да се преземат повеќе </w:t>
      </w:r>
      <w:r w:rsidR="000B2725">
        <w:rPr>
          <w:sz w:val="22"/>
          <w:szCs w:val="22"/>
          <w:lang w:val="mk-MK"/>
        </w:rPr>
        <w:t>типови на</w:t>
      </w:r>
      <w:r w:rsidR="00BE47E0" w:rsidRPr="0094028E">
        <w:rPr>
          <w:sz w:val="22"/>
          <w:szCs w:val="22"/>
          <w:lang w:val="mk-MK"/>
        </w:rPr>
        <w:t xml:space="preserve"> истражувања за да се определат основните услови во природната средина која се наоѓа во близина на предложеното </w:t>
      </w:r>
      <w:r w:rsidR="000B2725">
        <w:rPr>
          <w:sz w:val="22"/>
          <w:szCs w:val="22"/>
          <w:lang w:val="mk-MK"/>
        </w:rPr>
        <w:t xml:space="preserve">засегнато </w:t>
      </w:r>
      <w:r w:rsidR="00BE47E0" w:rsidRPr="0094028E">
        <w:rPr>
          <w:sz w:val="22"/>
          <w:szCs w:val="22"/>
          <w:lang w:val="mk-MK"/>
        </w:rPr>
        <w:t xml:space="preserve">подрачје. Овој процес (или чекор во оценката на </w:t>
      </w:r>
      <w:r w:rsidR="003939FC" w:rsidRPr="0094028E">
        <w:rPr>
          <w:sz w:val="22"/>
          <w:szCs w:val="22"/>
          <w:lang w:val="mk-MK"/>
        </w:rPr>
        <w:t xml:space="preserve">влијанието врз животната средина) се нарекува основно еколошко истражување </w:t>
      </w:r>
      <w:r w:rsidR="00077390" w:rsidRPr="0094028E">
        <w:rPr>
          <w:sz w:val="22"/>
          <w:szCs w:val="22"/>
          <w:lang w:val="mk-MK"/>
        </w:rPr>
        <w:t>(</w:t>
      </w:r>
      <w:r w:rsidR="00513372">
        <w:rPr>
          <w:sz w:val="22"/>
          <w:szCs w:val="22"/>
          <w:lang w:val="mk-MK"/>
        </w:rPr>
        <w:t>ОЕИ</w:t>
      </w:r>
      <w:r w:rsidR="00077390" w:rsidRPr="0094028E">
        <w:rPr>
          <w:sz w:val="22"/>
          <w:szCs w:val="22"/>
          <w:lang w:val="mk-MK"/>
        </w:rPr>
        <w:t xml:space="preserve">). </w:t>
      </w:r>
    </w:p>
    <w:p w14:paraId="465B5586" w14:textId="77777777" w:rsidR="00077390" w:rsidRPr="0094028E" w:rsidRDefault="00077390" w:rsidP="0045481C">
      <w:pPr>
        <w:pStyle w:val="Default"/>
        <w:spacing w:line="276" w:lineRule="auto"/>
        <w:jc w:val="both"/>
        <w:rPr>
          <w:sz w:val="22"/>
          <w:szCs w:val="22"/>
          <w:lang w:val="mk-MK"/>
        </w:rPr>
      </w:pPr>
    </w:p>
    <w:p w14:paraId="38ECDDC1" w14:textId="77777777" w:rsidR="00077390" w:rsidRPr="0094028E" w:rsidRDefault="00F0326F" w:rsidP="0045481C">
      <w:pPr>
        <w:pStyle w:val="Default"/>
        <w:tabs>
          <w:tab w:val="left" w:pos="8250"/>
        </w:tabs>
        <w:spacing w:line="276" w:lineRule="auto"/>
        <w:ind w:firstLine="720"/>
        <w:jc w:val="both"/>
        <w:rPr>
          <w:sz w:val="22"/>
          <w:szCs w:val="22"/>
          <w:lang w:val="mk-MK"/>
        </w:rPr>
      </w:pPr>
      <w:r w:rsidRPr="0094028E">
        <w:rPr>
          <w:noProof/>
          <w:sz w:val="22"/>
          <w:szCs w:val="22"/>
        </w:rPr>
        <w:drawing>
          <wp:inline distT="0" distB="0" distL="0" distR="0" wp14:anchorId="11261C5E" wp14:editId="7E1AF7B8">
            <wp:extent cx="5305425" cy="29718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5305425" cy="2971800"/>
                    </a:xfrm>
                    <a:prstGeom prst="rect">
                      <a:avLst/>
                    </a:prstGeom>
                  </pic:spPr>
                </pic:pic>
              </a:graphicData>
            </a:graphic>
          </wp:inline>
        </w:drawing>
      </w:r>
    </w:p>
    <w:p w14:paraId="72041A6A" w14:textId="77777777" w:rsidR="00077390" w:rsidRPr="0094028E" w:rsidRDefault="006A3BA8" w:rsidP="00B377E9">
      <w:pPr>
        <w:pStyle w:val="Default"/>
        <w:spacing w:line="276" w:lineRule="auto"/>
        <w:jc w:val="both"/>
        <w:rPr>
          <w:sz w:val="22"/>
          <w:szCs w:val="22"/>
          <w:lang w:val="mk-MK"/>
        </w:rPr>
      </w:pPr>
      <w:r w:rsidRPr="0094028E">
        <w:rPr>
          <w:sz w:val="22"/>
          <w:szCs w:val="22"/>
          <w:lang w:val="mk-MK"/>
        </w:rPr>
        <w:t>Ова основно еколошко истражување</w:t>
      </w:r>
      <w:r w:rsidR="00077390" w:rsidRPr="0094028E">
        <w:rPr>
          <w:sz w:val="22"/>
          <w:szCs w:val="22"/>
          <w:lang w:val="mk-MK"/>
        </w:rPr>
        <w:t xml:space="preserve"> </w:t>
      </w:r>
      <w:r w:rsidR="001C5699" w:rsidRPr="0094028E">
        <w:rPr>
          <w:sz w:val="22"/>
          <w:szCs w:val="22"/>
          <w:lang w:val="mk-MK"/>
        </w:rPr>
        <w:t>е дел од пошироката студија за оценка на влијанието врз животната средина предизвикано од изградбата на централна депонија за Источниот и Североисточниот дел на Македонија во подрачјето на централната постројка за управување со отпад Мечкуевци – Арба</w:t>
      </w:r>
      <w:r w:rsidR="00513372">
        <w:rPr>
          <w:sz w:val="22"/>
          <w:szCs w:val="22"/>
          <w:lang w:val="mk-MK"/>
        </w:rPr>
        <w:t>ш</w:t>
      </w:r>
      <w:r w:rsidR="001C5699" w:rsidRPr="0094028E">
        <w:rPr>
          <w:sz w:val="22"/>
          <w:szCs w:val="22"/>
          <w:lang w:val="mk-MK"/>
        </w:rPr>
        <w:t xml:space="preserve">анци (Свети Николе). Основното еколошко истражување е дел од Договорот број </w:t>
      </w:r>
      <w:r w:rsidR="0037750B" w:rsidRPr="0094028E">
        <w:rPr>
          <w:sz w:val="22"/>
          <w:szCs w:val="22"/>
          <w:lang w:val="mk-MK"/>
        </w:rPr>
        <w:t>12-9539/1</w:t>
      </w:r>
      <w:r w:rsidR="00077390" w:rsidRPr="0094028E">
        <w:rPr>
          <w:sz w:val="22"/>
          <w:szCs w:val="22"/>
          <w:lang w:val="mk-MK"/>
        </w:rPr>
        <w:t>.</w:t>
      </w:r>
      <w:r w:rsidR="0037750B" w:rsidRPr="0094028E">
        <w:rPr>
          <w:sz w:val="22"/>
          <w:szCs w:val="22"/>
          <w:lang w:val="mk-MK"/>
        </w:rPr>
        <w:t xml:space="preserve"> </w:t>
      </w:r>
      <w:r w:rsidR="00076B30" w:rsidRPr="0094028E">
        <w:rPr>
          <w:sz w:val="22"/>
          <w:szCs w:val="22"/>
          <w:lang w:val="mk-MK"/>
        </w:rPr>
        <w:t xml:space="preserve">Согласно </w:t>
      </w:r>
      <w:r w:rsidR="005646C6" w:rsidRPr="0094028E">
        <w:rPr>
          <w:sz w:val="22"/>
          <w:szCs w:val="22"/>
          <w:lang w:val="mk-MK"/>
        </w:rPr>
        <w:t>У</w:t>
      </w:r>
      <w:r w:rsidR="00076B30" w:rsidRPr="0094028E">
        <w:rPr>
          <w:sz w:val="22"/>
          <w:szCs w:val="22"/>
          <w:lang w:val="mk-MK"/>
        </w:rPr>
        <w:t>патств</w:t>
      </w:r>
      <w:r w:rsidR="005646C6" w:rsidRPr="0094028E">
        <w:rPr>
          <w:sz w:val="22"/>
          <w:szCs w:val="22"/>
          <w:lang w:val="mk-MK"/>
        </w:rPr>
        <w:t>о</w:t>
      </w:r>
      <w:r w:rsidR="00076B30" w:rsidRPr="0094028E">
        <w:rPr>
          <w:sz w:val="22"/>
          <w:szCs w:val="22"/>
          <w:lang w:val="mk-MK"/>
        </w:rPr>
        <w:t>т</w:t>
      </w:r>
      <w:r w:rsidR="005646C6" w:rsidRPr="0094028E">
        <w:rPr>
          <w:sz w:val="22"/>
          <w:szCs w:val="22"/>
          <w:lang w:val="mk-MK"/>
        </w:rPr>
        <w:t>о</w:t>
      </w:r>
      <w:r w:rsidR="00076B30" w:rsidRPr="0094028E">
        <w:rPr>
          <w:sz w:val="22"/>
          <w:szCs w:val="22"/>
          <w:lang w:val="mk-MK"/>
        </w:rPr>
        <w:t xml:space="preserve"> број</w:t>
      </w:r>
      <w:r w:rsidR="00FA1E4E" w:rsidRPr="0094028E">
        <w:rPr>
          <w:sz w:val="22"/>
          <w:szCs w:val="22"/>
          <w:lang w:val="mk-MK"/>
        </w:rPr>
        <w:t xml:space="preserve"> </w:t>
      </w:r>
      <w:r w:rsidR="00076B30" w:rsidRPr="0094028E">
        <w:rPr>
          <w:sz w:val="22"/>
          <w:szCs w:val="22"/>
          <w:lang w:val="mk-MK"/>
        </w:rPr>
        <w:t xml:space="preserve">7/2010 </w:t>
      </w:r>
      <w:r w:rsidR="005646C6" w:rsidRPr="0094028E">
        <w:rPr>
          <w:sz w:val="22"/>
          <w:szCs w:val="22"/>
          <w:lang w:val="mk-MK"/>
        </w:rPr>
        <w:t>од Уредбата за оценка на влијанието врз животната средина</w:t>
      </w:r>
      <w:r w:rsidR="00077390" w:rsidRPr="0094028E">
        <w:rPr>
          <w:sz w:val="22"/>
          <w:szCs w:val="22"/>
          <w:lang w:val="mk-MK"/>
        </w:rPr>
        <w:t xml:space="preserve">, </w:t>
      </w:r>
      <w:r w:rsidR="00B377E9" w:rsidRPr="0094028E">
        <w:rPr>
          <w:sz w:val="22"/>
          <w:szCs w:val="22"/>
          <w:lang w:val="mk-MK"/>
        </w:rPr>
        <w:t xml:space="preserve">целта на основната студија е да обезбеди адекватни и точни основни еколошки информации (информации за животната средина). </w:t>
      </w:r>
      <w:r w:rsidR="00C27278">
        <w:rPr>
          <w:sz w:val="22"/>
          <w:szCs w:val="22"/>
          <w:lang w:val="mk-MK"/>
        </w:rPr>
        <w:t>Ова</w:t>
      </w:r>
      <w:r w:rsidR="00B377E9" w:rsidRPr="0094028E">
        <w:rPr>
          <w:sz w:val="22"/>
          <w:szCs w:val="22"/>
          <w:lang w:val="mk-MK"/>
        </w:rPr>
        <w:t xml:space="preserve"> истражување е важен дел од основната студија со кое се</w:t>
      </w:r>
      <w:r w:rsidR="00077390" w:rsidRPr="0094028E">
        <w:rPr>
          <w:sz w:val="22"/>
          <w:szCs w:val="22"/>
          <w:lang w:val="mk-MK"/>
        </w:rPr>
        <w:t>:</w:t>
      </w:r>
    </w:p>
    <w:p w14:paraId="22764487" w14:textId="77777777" w:rsidR="00077390" w:rsidRPr="0094028E" w:rsidRDefault="00C27278" w:rsidP="001C3AAB">
      <w:pPr>
        <w:pStyle w:val="Default"/>
        <w:numPr>
          <w:ilvl w:val="0"/>
          <w:numId w:val="3"/>
        </w:numPr>
        <w:spacing w:before="0" w:line="276" w:lineRule="auto"/>
        <w:jc w:val="both"/>
        <w:rPr>
          <w:sz w:val="22"/>
          <w:szCs w:val="22"/>
          <w:lang w:val="mk-MK"/>
        </w:rPr>
      </w:pPr>
      <w:r>
        <w:rPr>
          <w:sz w:val="22"/>
          <w:szCs w:val="22"/>
          <w:lang w:val="mk-MK"/>
        </w:rPr>
        <w:t>Обезбедуваат к</w:t>
      </w:r>
      <w:r w:rsidRPr="0094028E">
        <w:rPr>
          <w:sz w:val="22"/>
          <w:szCs w:val="22"/>
          <w:lang w:val="mk-MK"/>
        </w:rPr>
        <w:t xml:space="preserve">онкретни </w:t>
      </w:r>
      <w:r w:rsidR="001C3AAB" w:rsidRPr="0094028E">
        <w:rPr>
          <w:sz w:val="22"/>
          <w:szCs w:val="22"/>
          <w:lang w:val="mk-MK"/>
        </w:rPr>
        <w:t>и ажурирани информации од прва рака за актуелните еколошки карактеристики на предложената депонија во централната постројка за управување со отпад Мечкуевци-Арба</w:t>
      </w:r>
      <w:r>
        <w:rPr>
          <w:sz w:val="22"/>
          <w:szCs w:val="22"/>
          <w:lang w:val="mk-MK"/>
        </w:rPr>
        <w:t>ш</w:t>
      </w:r>
      <w:r w:rsidR="001C3AAB" w:rsidRPr="0094028E">
        <w:rPr>
          <w:sz w:val="22"/>
          <w:szCs w:val="22"/>
          <w:lang w:val="mk-MK"/>
        </w:rPr>
        <w:t>анци</w:t>
      </w:r>
      <w:r w:rsidR="00077390" w:rsidRPr="0094028E">
        <w:rPr>
          <w:sz w:val="22"/>
          <w:szCs w:val="22"/>
          <w:lang w:val="mk-MK"/>
        </w:rPr>
        <w:t xml:space="preserve"> </w:t>
      </w:r>
      <w:r w:rsidR="00595858" w:rsidRPr="0094028E">
        <w:rPr>
          <w:sz w:val="22"/>
          <w:szCs w:val="22"/>
          <w:lang w:val="mk-MK"/>
        </w:rPr>
        <w:t>и во нејзината близина</w:t>
      </w:r>
      <w:r w:rsidR="00077390" w:rsidRPr="0094028E">
        <w:rPr>
          <w:sz w:val="22"/>
          <w:szCs w:val="22"/>
          <w:lang w:val="mk-MK"/>
        </w:rPr>
        <w:t xml:space="preserve">; </w:t>
      </w:r>
    </w:p>
    <w:p w14:paraId="2E2FB7CD" w14:textId="77777777" w:rsidR="00077390" w:rsidRPr="0094028E" w:rsidRDefault="00C27278" w:rsidP="00A54D9A">
      <w:pPr>
        <w:pStyle w:val="Default"/>
        <w:numPr>
          <w:ilvl w:val="0"/>
          <w:numId w:val="3"/>
        </w:numPr>
        <w:spacing w:before="0" w:line="276" w:lineRule="auto"/>
        <w:jc w:val="both"/>
        <w:rPr>
          <w:sz w:val="22"/>
          <w:szCs w:val="22"/>
          <w:lang w:val="mk-MK"/>
        </w:rPr>
      </w:pPr>
      <w:r>
        <w:rPr>
          <w:sz w:val="22"/>
          <w:szCs w:val="22"/>
          <w:lang w:val="mk-MK"/>
        </w:rPr>
        <w:t>П</w:t>
      </w:r>
      <w:r w:rsidR="00B10451" w:rsidRPr="0094028E">
        <w:rPr>
          <w:sz w:val="22"/>
          <w:szCs w:val="22"/>
          <w:lang w:val="mk-MK"/>
        </w:rPr>
        <w:t>роверуваат информациите добиени од прегледот на постојнат</w:t>
      </w:r>
      <w:r w:rsidR="007F72D8">
        <w:rPr>
          <w:sz w:val="22"/>
          <w:szCs w:val="22"/>
          <w:lang w:val="mk-MK"/>
        </w:rPr>
        <w:t>а</w:t>
      </w:r>
      <w:r w:rsidR="00B10451" w:rsidRPr="0094028E">
        <w:rPr>
          <w:sz w:val="22"/>
          <w:szCs w:val="22"/>
          <w:lang w:val="mk-MK"/>
        </w:rPr>
        <w:t xml:space="preserve"> литература; и</w:t>
      </w:r>
    </w:p>
    <w:p w14:paraId="77AAF542" w14:textId="77777777" w:rsidR="00077390" w:rsidRPr="0094028E" w:rsidRDefault="00C27278" w:rsidP="00A54D9A">
      <w:pPr>
        <w:pStyle w:val="Default"/>
        <w:numPr>
          <w:ilvl w:val="0"/>
          <w:numId w:val="3"/>
        </w:numPr>
        <w:spacing w:before="0" w:line="276" w:lineRule="auto"/>
        <w:jc w:val="both"/>
        <w:rPr>
          <w:sz w:val="22"/>
          <w:szCs w:val="22"/>
          <w:lang w:val="mk-MK"/>
        </w:rPr>
      </w:pPr>
      <w:r>
        <w:rPr>
          <w:sz w:val="22"/>
          <w:szCs w:val="22"/>
          <w:lang w:val="mk-MK"/>
        </w:rPr>
        <w:t>П</w:t>
      </w:r>
      <w:r w:rsidR="002B2240" w:rsidRPr="0094028E">
        <w:rPr>
          <w:sz w:val="22"/>
          <w:szCs w:val="22"/>
          <w:lang w:val="mk-MK"/>
        </w:rPr>
        <w:t>ополнуваат актуелните недостатоци од информации</w:t>
      </w:r>
      <w:r w:rsidR="00077390" w:rsidRPr="0094028E">
        <w:rPr>
          <w:sz w:val="22"/>
          <w:szCs w:val="22"/>
          <w:lang w:val="mk-MK"/>
        </w:rPr>
        <w:t>.</w:t>
      </w:r>
    </w:p>
    <w:p w14:paraId="748FD13F" w14:textId="77777777" w:rsidR="00077390" w:rsidRPr="0094028E" w:rsidRDefault="00DD0059" w:rsidP="001B1737">
      <w:pPr>
        <w:pStyle w:val="Default"/>
        <w:spacing w:line="276" w:lineRule="auto"/>
        <w:jc w:val="both"/>
        <w:rPr>
          <w:sz w:val="22"/>
          <w:szCs w:val="22"/>
          <w:lang w:val="mk-MK"/>
        </w:rPr>
      </w:pPr>
      <w:r w:rsidRPr="0094028E">
        <w:rPr>
          <w:sz w:val="22"/>
          <w:szCs w:val="22"/>
          <w:lang w:val="mk-MK"/>
        </w:rPr>
        <w:t xml:space="preserve">Пред да бидат </w:t>
      </w:r>
      <w:r w:rsidR="00C27278">
        <w:rPr>
          <w:sz w:val="22"/>
          <w:szCs w:val="22"/>
          <w:lang w:val="mk-MK"/>
        </w:rPr>
        <w:t>спроведат</w:t>
      </w:r>
      <w:r w:rsidR="00C27278" w:rsidRPr="0094028E">
        <w:rPr>
          <w:sz w:val="22"/>
          <w:szCs w:val="22"/>
          <w:lang w:val="mk-MK"/>
        </w:rPr>
        <w:t xml:space="preserve"> </w:t>
      </w:r>
      <w:r w:rsidRPr="0094028E">
        <w:rPr>
          <w:sz w:val="22"/>
          <w:szCs w:val="22"/>
          <w:lang w:val="mk-MK"/>
        </w:rPr>
        <w:t xml:space="preserve">основните еколошки истражувања, беше направена селекција на клучните компоненти </w:t>
      </w:r>
      <w:r w:rsidR="000B2725">
        <w:rPr>
          <w:sz w:val="22"/>
          <w:szCs w:val="22"/>
          <w:lang w:val="mk-MK"/>
        </w:rPr>
        <w:t>од</w:t>
      </w:r>
      <w:r w:rsidRPr="0094028E">
        <w:rPr>
          <w:sz w:val="22"/>
          <w:szCs w:val="22"/>
          <w:lang w:val="mk-MK"/>
        </w:rPr>
        <w:t xml:space="preserve"> екосистемот и беа идентификувани целните </w:t>
      </w:r>
      <w:r w:rsidR="000B2725">
        <w:rPr>
          <w:sz w:val="22"/>
          <w:szCs w:val="22"/>
          <w:lang w:val="mk-MK"/>
        </w:rPr>
        <w:t>таксономски</w:t>
      </w:r>
      <w:r w:rsidRPr="0094028E">
        <w:rPr>
          <w:sz w:val="22"/>
          <w:szCs w:val="22"/>
          <w:lang w:val="mk-MK"/>
        </w:rPr>
        <w:t xml:space="preserve"> групи на местото опфатено со студијата (Мечкуевци-Арба</w:t>
      </w:r>
      <w:r w:rsidR="00C27278">
        <w:rPr>
          <w:sz w:val="22"/>
          <w:szCs w:val="22"/>
          <w:lang w:val="mk-MK"/>
        </w:rPr>
        <w:t>ш</w:t>
      </w:r>
      <w:r w:rsidRPr="0094028E">
        <w:rPr>
          <w:sz w:val="22"/>
          <w:szCs w:val="22"/>
          <w:lang w:val="mk-MK"/>
        </w:rPr>
        <w:t>анци)</w:t>
      </w:r>
      <w:r w:rsidR="006B0D2A" w:rsidRPr="0094028E">
        <w:rPr>
          <w:sz w:val="22"/>
          <w:szCs w:val="22"/>
          <w:lang w:val="mk-MK"/>
        </w:rPr>
        <w:t xml:space="preserve"> кои се сметаат за релевантни, важни, вредни</w:t>
      </w:r>
      <w:r w:rsidR="00C27278">
        <w:rPr>
          <w:sz w:val="22"/>
          <w:szCs w:val="22"/>
          <w:lang w:val="mk-MK"/>
        </w:rPr>
        <w:t>,</w:t>
      </w:r>
      <w:r w:rsidR="006B0D2A" w:rsidRPr="0094028E">
        <w:rPr>
          <w:sz w:val="22"/>
          <w:szCs w:val="22"/>
          <w:lang w:val="mk-MK"/>
        </w:rPr>
        <w:t xml:space="preserve"> подложни и чувствителни на промени или кои се фундаментални за функционирање </w:t>
      </w:r>
      <w:r w:rsidR="006B0D2A" w:rsidRPr="0094028E">
        <w:rPr>
          <w:sz w:val="22"/>
          <w:szCs w:val="22"/>
          <w:lang w:val="mk-MK"/>
        </w:rPr>
        <w:lastRenderedPageBreak/>
        <w:t xml:space="preserve">на екосистемот. Еколошкото истражување </w:t>
      </w:r>
      <w:r w:rsidR="000B2725">
        <w:rPr>
          <w:sz w:val="22"/>
          <w:szCs w:val="22"/>
          <w:lang w:val="mk-MK"/>
        </w:rPr>
        <w:t>се спроведе со теренска посета на</w:t>
      </w:r>
      <w:r w:rsidR="00F613D2" w:rsidRPr="0094028E">
        <w:rPr>
          <w:sz w:val="22"/>
          <w:szCs w:val="22"/>
          <w:lang w:val="mk-MK"/>
        </w:rPr>
        <w:t xml:space="preserve"> локацијата на предложената депонија и ги зеде предвид претходно направен</w:t>
      </w:r>
      <w:r w:rsidR="000B2725">
        <w:rPr>
          <w:sz w:val="22"/>
          <w:szCs w:val="22"/>
          <w:lang w:val="mk-MK"/>
        </w:rPr>
        <w:t xml:space="preserve">ите истражувања во овој регион вклучувајќи ја и достапната </w:t>
      </w:r>
      <w:r w:rsidR="00F613D2" w:rsidRPr="0094028E">
        <w:rPr>
          <w:sz w:val="22"/>
          <w:szCs w:val="22"/>
          <w:lang w:val="mk-MK"/>
        </w:rPr>
        <w:t xml:space="preserve">литературата </w:t>
      </w:r>
      <w:r w:rsidR="000B2725">
        <w:rPr>
          <w:sz w:val="22"/>
          <w:szCs w:val="22"/>
          <w:lang w:val="mk-MK"/>
        </w:rPr>
        <w:t>која ги предвидува можните влијанија кои</w:t>
      </w:r>
      <w:r w:rsidR="00F613D2" w:rsidRPr="0094028E">
        <w:rPr>
          <w:sz w:val="22"/>
          <w:szCs w:val="22"/>
          <w:lang w:val="mk-MK"/>
        </w:rPr>
        <w:t xml:space="preserve"> депонијата би го имала врз </w:t>
      </w:r>
      <w:r w:rsidR="000B2725">
        <w:rPr>
          <w:sz w:val="22"/>
          <w:szCs w:val="22"/>
          <w:lang w:val="mk-MK"/>
        </w:rPr>
        <w:t>флората и фауната</w:t>
      </w:r>
      <w:r w:rsidR="00F613D2" w:rsidRPr="0094028E">
        <w:rPr>
          <w:sz w:val="22"/>
          <w:szCs w:val="22"/>
          <w:lang w:val="mk-MK"/>
        </w:rPr>
        <w:t xml:space="preserve">; фактот дека станува збор за </w:t>
      </w:r>
      <w:r w:rsidR="000B2725">
        <w:rPr>
          <w:sz w:val="22"/>
          <w:szCs w:val="22"/>
          <w:lang w:val="mk-MK"/>
        </w:rPr>
        <w:t>предложено ЕМЕРАЛД подрачје</w:t>
      </w:r>
      <w:r w:rsidR="00F613D2" w:rsidRPr="0094028E">
        <w:rPr>
          <w:sz w:val="22"/>
          <w:szCs w:val="22"/>
          <w:lang w:val="mk-MK"/>
        </w:rPr>
        <w:t xml:space="preserve"> и за значајното подрачје за птици Овче Поле; додека </w:t>
      </w:r>
      <w:r w:rsidR="002A6A05" w:rsidRPr="0094028E">
        <w:rPr>
          <w:sz w:val="22"/>
          <w:szCs w:val="22"/>
          <w:lang w:val="mk-MK"/>
        </w:rPr>
        <w:t xml:space="preserve">во однос на сезоната за реализација на истражувањето, </w:t>
      </w:r>
      <w:r w:rsidR="002A6A05" w:rsidRPr="0094028E">
        <w:rPr>
          <w:b/>
          <w:i/>
          <w:sz w:val="22"/>
          <w:szCs w:val="22"/>
          <w:u w:val="single"/>
          <w:lang w:val="mk-MK"/>
        </w:rPr>
        <w:t>птиците и цицачите</w:t>
      </w:r>
      <w:r w:rsidR="002A6A05" w:rsidRPr="0094028E">
        <w:rPr>
          <w:sz w:val="22"/>
          <w:szCs w:val="22"/>
          <w:lang w:val="mk-MK"/>
        </w:rPr>
        <w:t xml:space="preserve"> беа из</w:t>
      </w:r>
      <w:r w:rsidR="000B2725">
        <w:rPr>
          <w:sz w:val="22"/>
          <w:szCs w:val="22"/>
          <w:lang w:val="mk-MK"/>
        </w:rPr>
        <w:t>брани како целни такса групи</w:t>
      </w:r>
      <w:r w:rsidR="00077390" w:rsidRPr="0094028E">
        <w:rPr>
          <w:sz w:val="22"/>
          <w:szCs w:val="22"/>
          <w:lang w:val="mk-MK"/>
        </w:rPr>
        <w:t>.</w:t>
      </w:r>
    </w:p>
    <w:p w14:paraId="4C5B49DC" w14:textId="77777777" w:rsidR="00077390" w:rsidRPr="0094028E" w:rsidRDefault="00EA6747" w:rsidP="003B7DB0">
      <w:pPr>
        <w:pStyle w:val="Default"/>
        <w:spacing w:line="276" w:lineRule="auto"/>
        <w:jc w:val="both"/>
        <w:rPr>
          <w:sz w:val="22"/>
          <w:szCs w:val="22"/>
          <w:lang w:val="mk-MK"/>
        </w:rPr>
      </w:pPr>
      <w:r w:rsidRPr="0094028E">
        <w:rPr>
          <w:sz w:val="22"/>
          <w:szCs w:val="22"/>
          <w:lang w:val="mk-MK"/>
        </w:rPr>
        <w:t xml:space="preserve">Овој тип на методологија е практичен и економичен </w:t>
      </w:r>
      <w:r w:rsidR="0074237B" w:rsidRPr="0094028E">
        <w:rPr>
          <w:sz w:val="22"/>
          <w:szCs w:val="22"/>
          <w:lang w:val="mk-MK"/>
        </w:rPr>
        <w:t xml:space="preserve">и со него се овозможува </w:t>
      </w:r>
      <w:r w:rsidRPr="0094028E">
        <w:rPr>
          <w:sz w:val="22"/>
          <w:szCs w:val="22"/>
          <w:lang w:val="mk-MK"/>
        </w:rPr>
        <w:t>основното истражување да обезбеди исцрпни еколошки информации за самото место, затоа што прибирањет</w:t>
      </w:r>
      <w:r w:rsidR="00A82225" w:rsidRPr="0094028E">
        <w:rPr>
          <w:sz w:val="22"/>
          <w:szCs w:val="22"/>
          <w:lang w:val="mk-MK"/>
        </w:rPr>
        <w:t>о на големо количество податоци</w:t>
      </w:r>
      <w:r w:rsidRPr="0094028E">
        <w:rPr>
          <w:sz w:val="22"/>
          <w:szCs w:val="22"/>
          <w:lang w:val="mk-MK"/>
        </w:rPr>
        <w:t xml:space="preserve"> без </w:t>
      </w:r>
      <w:r w:rsidR="00A82225" w:rsidRPr="0094028E">
        <w:rPr>
          <w:sz w:val="22"/>
          <w:szCs w:val="22"/>
          <w:lang w:val="mk-MK"/>
        </w:rPr>
        <w:t xml:space="preserve">притоа </w:t>
      </w:r>
      <w:r w:rsidR="0074237B" w:rsidRPr="0094028E">
        <w:rPr>
          <w:sz w:val="22"/>
          <w:szCs w:val="22"/>
          <w:lang w:val="mk-MK"/>
        </w:rPr>
        <w:t xml:space="preserve">да постои </w:t>
      </w:r>
      <w:r w:rsidRPr="0094028E">
        <w:rPr>
          <w:sz w:val="22"/>
          <w:szCs w:val="22"/>
          <w:lang w:val="mk-MK"/>
        </w:rPr>
        <w:t xml:space="preserve">јасно дефиниран фокус </w:t>
      </w:r>
      <w:r w:rsidR="00A82225" w:rsidRPr="0094028E">
        <w:rPr>
          <w:sz w:val="22"/>
          <w:szCs w:val="22"/>
          <w:lang w:val="mk-MK"/>
        </w:rPr>
        <w:t>нема да ја олесни последова</w:t>
      </w:r>
      <w:r w:rsidR="003B7DB0" w:rsidRPr="0094028E">
        <w:rPr>
          <w:sz w:val="22"/>
          <w:szCs w:val="22"/>
          <w:lang w:val="mk-MK"/>
        </w:rPr>
        <w:t>телната еколошка проценка</w:t>
      </w:r>
      <w:r w:rsidR="00077390" w:rsidRPr="0094028E">
        <w:rPr>
          <w:sz w:val="22"/>
          <w:szCs w:val="22"/>
          <w:lang w:val="mk-MK"/>
        </w:rPr>
        <w:t>.</w:t>
      </w:r>
    </w:p>
    <w:p w14:paraId="652D4D05" w14:textId="77777777" w:rsidR="00591940" w:rsidRPr="0094028E" w:rsidRDefault="004A4AD4" w:rsidP="004A4AD4">
      <w:pPr>
        <w:pStyle w:val="Default"/>
        <w:spacing w:line="276" w:lineRule="auto"/>
        <w:jc w:val="both"/>
        <w:rPr>
          <w:sz w:val="22"/>
          <w:szCs w:val="22"/>
          <w:lang w:val="mk-MK"/>
        </w:rPr>
      </w:pPr>
      <w:r w:rsidRPr="0094028E">
        <w:rPr>
          <w:sz w:val="22"/>
          <w:szCs w:val="22"/>
          <w:lang w:val="mk-MK"/>
        </w:rPr>
        <w:t>Овој извештај ќе биде резимиран, за да биде вклучен во Проценката на влијанијата врз животната средина за потребите на проектот</w:t>
      </w:r>
      <w:r w:rsidR="00077390" w:rsidRPr="0094028E">
        <w:rPr>
          <w:sz w:val="22"/>
          <w:szCs w:val="22"/>
          <w:lang w:val="mk-MK"/>
        </w:rPr>
        <w:t xml:space="preserve">. </w:t>
      </w:r>
    </w:p>
    <w:p w14:paraId="15F09954" w14:textId="77777777" w:rsidR="00591940" w:rsidRPr="0094028E" w:rsidRDefault="00400039" w:rsidP="00A54D9A">
      <w:pPr>
        <w:pStyle w:val="Heading2"/>
        <w:numPr>
          <w:ilvl w:val="1"/>
          <w:numId w:val="2"/>
        </w:numPr>
        <w:ind w:left="465"/>
        <w:jc w:val="both"/>
        <w:rPr>
          <w:rFonts w:ascii="Calibri" w:hAnsi="Calibri"/>
          <w:sz w:val="22"/>
          <w:szCs w:val="22"/>
          <w:lang w:val="mk-MK"/>
        </w:rPr>
      </w:pPr>
      <w:bookmarkStart w:id="3" w:name="_Toc493774095"/>
      <w:r w:rsidRPr="0094028E">
        <w:rPr>
          <w:rFonts w:ascii="Calibri" w:hAnsi="Calibri"/>
          <w:sz w:val="22"/>
          <w:szCs w:val="22"/>
          <w:lang w:val="mk-MK"/>
        </w:rPr>
        <w:t>ОПИС НА МЕСТОТО</w:t>
      </w:r>
      <w:bookmarkEnd w:id="3"/>
    </w:p>
    <w:p w14:paraId="4A36DD31" w14:textId="77777777" w:rsidR="006216D6" w:rsidRPr="0094028E" w:rsidRDefault="006216D6" w:rsidP="0045481C">
      <w:pPr>
        <w:pStyle w:val="Heading3"/>
        <w:jc w:val="both"/>
        <w:rPr>
          <w:rFonts w:ascii="Calibri" w:hAnsi="Calibri"/>
          <w:sz w:val="22"/>
          <w:szCs w:val="22"/>
          <w:lang w:val="mk-MK"/>
        </w:rPr>
      </w:pPr>
      <w:bookmarkStart w:id="4" w:name="_Toc493774096"/>
      <w:r w:rsidRPr="0094028E">
        <w:rPr>
          <w:rFonts w:ascii="Calibri" w:hAnsi="Calibri"/>
          <w:sz w:val="22"/>
          <w:szCs w:val="22"/>
          <w:lang w:val="mk-MK"/>
        </w:rPr>
        <w:t xml:space="preserve">1.2.1 </w:t>
      </w:r>
      <w:r w:rsidR="00400039" w:rsidRPr="0094028E">
        <w:rPr>
          <w:rFonts w:ascii="Calibri" w:hAnsi="Calibri"/>
          <w:sz w:val="22"/>
          <w:szCs w:val="22"/>
          <w:lang w:val="mk-MK"/>
        </w:rPr>
        <w:t>ЛОКАЦИЈА</w:t>
      </w:r>
      <w:bookmarkEnd w:id="4"/>
    </w:p>
    <w:p w14:paraId="35D08B0D" w14:textId="77777777" w:rsidR="00676D21" w:rsidRDefault="00941D5E" w:rsidP="00E0607E">
      <w:pPr>
        <w:jc w:val="both"/>
        <w:rPr>
          <w:rFonts w:ascii="Calibri" w:hAnsi="Calibri"/>
          <w:sz w:val="22"/>
          <w:szCs w:val="22"/>
          <w:lang w:val="mk-MK"/>
        </w:rPr>
      </w:pPr>
      <w:r w:rsidRPr="0094028E">
        <w:rPr>
          <w:rFonts w:ascii="Calibri" w:hAnsi="Calibri"/>
          <w:sz w:val="22"/>
          <w:szCs w:val="22"/>
          <w:lang w:val="mk-MK"/>
        </w:rPr>
        <w:t xml:space="preserve">Местото предложено за централната постројка за управување со отпад се наоѓа во источниот дел на Општина Свети Николе (слика 1), во пограничното подрачје помеѓу селата Мечкуевци и </w:t>
      </w:r>
      <w:r w:rsidR="00C27278">
        <w:rPr>
          <w:rFonts w:ascii="Calibri" w:hAnsi="Calibri"/>
          <w:sz w:val="22"/>
          <w:szCs w:val="22"/>
          <w:lang w:val="mk-MK"/>
        </w:rPr>
        <w:t>Арбашанци</w:t>
      </w:r>
      <w:r w:rsidRPr="0094028E">
        <w:rPr>
          <w:rFonts w:ascii="Calibri" w:hAnsi="Calibri"/>
          <w:sz w:val="22"/>
          <w:szCs w:val="22"/>
          <w:lang w:val="mk-MK"/>
        </w:rPr>
        <w:t xml:space="preserve">. Станува збор за </w:t>
      </w:r>
      <w:r w:rsidR="00A42D38" w:rsidRPr="0094028E">
        <w:rPr>
          <w:rFonts w:ascii="Calibri" w:hAnsi="Calibri"/>
          <w:sz w:val="22"/>
          <w:szCs w:val="22"/>
          <w:lang w:val="mk-MK"/>
        </w:rPr>
        <w:t xml:space="preserve">слободно (празно) земјиште кое е во сопственост на Општината и кое се состои од две соседни парцели – едната во Мечкуевци </w:t>
      </w:r>
      <w:r w:rsidR="006216D6" w:rsidRPr="0094028E">
        <w:rPr>
          <w:rFonts w:ascii="Calibri" w:hAnsi="Calibri"/>
          <w:sz w:val="22"/>
          <w:szCs w:val="22"/>
          <w:lang w:val="mk-MK"/>
        </w:rPr>
        <w:t xml:space="preserve">(0.78 ha) </w:t>
      </w:r>
      <w:r w:rsidR="00401D00" w:rsidRPr="0094028E">
        <w:rPr>
          <w:rFonts w:ascii="Calibri" w:hAnsi="Calibri"/>
          <w:sz w:val="22"/>
          <w:szCs w:val="22"/>
          <w:lang w:val="mk-MK"/>
        </w:rPr>
        <w:t xml:space="preserve">и другата во </w:t>
      </w:r>
      <w:r w:rsidR="00C27278">
        <w:rPr>
          <w:rFonts w:ascii="Calibri" w:hAnsi="Calibri"/>
          <w:sz w:val="22"/>
          <w:szCs w:val="22"/>
          <w:lang w:val="mk-MK"/>
        </w:rPr>
        <w:t>Арбашанци</w:t>
      </w:r>
      <w:r w:rsidR="006216D6" w:rsidRPr="0094028E">
        <w:rPr>
          <w:rFonts w:ascii="Calibri" w:hAnsi="Calibri"/>
          <w:sz w:val="22"/>
          <w:szCs w:val="22"/>
          <w:lang w:val="mk-MK"/>
        </w:rPr>
        <w:t xml:space="preserve"> (37.5 ha). </w:t>
      </w:r>
      <w:r w:rsidR="00401D00" w:rsidRPr="0094028E">
        <w:rPr>
          <w:rFonts w:ascii="Calibri" w:hAnsi="Calibri"/>
          <w:sz w:val="22"/>
          <w:szCs w:val="22"/>
          <w:lang w:val="mk-MK"/>
        </w:rPr>
        <w:t xml:space="preserve">Местото се наоѓа во ридесто подрачје (на надморска височина од околу </w:t>
      </w:r>
      <w:r w:rsidR="006216D6" w:rsidRPr="0094028E">
        <w:rPr>
          <w:rFonts w:ascii="Calibri" w:hAnsi="Calibri"/>
          <w:sz w:val="22"/>
          <w:szCs w:val="22"/>
          <w:lang w:val="mk-MK"/>
        </w:rPr>
        <w:t>610 m</w:t>
      </w:r>
      <w:r w:rsidR="00E373CE" w:rsidRPr="0094028E">
        <w:rPr>
          <w:rFonts w:ascii="Calibri" w:hAnsi="Calibri"/>
          <w:sz w:val="22"/>
          <w:szCs w:val="22"/>
          <w:lang w:val="mk-MK"/>
        </w:rPr>
        <w:t xml:space="preserve">), над Овчеполската котлина, </w:t>
      </w:r>
      <w:r w:rsidR="006216D6" w:rsidRPr="0094028E">
        <w:rPr>
          <w:rFonts w:ascii="Calibri" w:hAnsi="Calibri"/>
          <w:sz w:val="22"/>
          <w:szCs w:val="22"/>
          <w:lang w:val="mk-MK"/>
        </w:rPr>
        <w:t xml:space="preserve">15 km </w:t>
      </w:r>
      <w:r w:rsidR="00E373CE" w:rsidRPr="0094028E">
        <w:rPr>
          <w:rFonts w:ascii="Calibri" w:hAnsi="Calibri"/>
          <w:sz w:val="22"/>
          <w:szCs w:val="22"/>
          <w:lang w:val="mk-MK"/>
        </w:rPr>
        <w:t xml:space="preserve">североисточно од градот Свети Николе. </w:t>
      </w:r>
      <w:r w:rsidR="00E0607E" w:rsidRPr="0094028E">
        <w:rPr>
          <w:rFonts w:ascii="Calibri" w:hAnsi="Calibri"/>
          <w:sz w:val="22"/>
          <w:szCs w:val="22"/>
          <w:lang w:val="mk-MK"/>
        </w:rPr>
        <w:t xml:space="preserve">Пристапот </w:t>
      </w:r>
      <w:r w:rsidR="003F341D" w:rsidRPr="0094028E">
        <w:rPr>
          <w:rFonts w:ascii="Calibri" w:hAnsi="Calibri"/>
          <w:sz w:val="22"/>
          <w:szCs w:val="22"/>
          <w:lang w:val="mk-MK"/>
        </w:rPr>
        <w:t>е овозможен</w:t>
      </w:r>
      <w:r w:rsidR="00E0607E" w:rsidRPr="0094028E">
        <w:rPr>
          <w:rFonts w:ascii="Calibri" w:hAnsi="Calibri"/>
          <w:sz w:val="22"/>
          <w:szCs w:val="22"/>
          <w:lang w:val="mk-MK"/>
        </w:rPr>
        <w:t xml:space="preserve"> преку локалниот асфалтен пат Свети Николе - Пробиштип</w:t>
      </w:r>
      <w:r w:rsidR="006216D6" w:rsidRPr="0094028E">
        <w:rPr>
          <w:rFonts w:ascii="Calibri" w:hAnsi="Calibri"/>
          <w:sz w:val="22"/>
          <w:szCs w:val="22"/>
          <w:lang w:val="mk-MK"/>
        </w:rPr>
        <w:t xml:space="preserve">. </w:t>
      </w:r>
    </w:p>
    <w:p w14:paraId="1C733AEE" w14:textId="77777777" w:rsidR="00141D61" w:rsidRDefault="00141D61" w:rsidP="008435F7">
      <w:pPr>
        <w:rPr>
          <w:rFonts w:ascii="Calibri" w:hAnsi="Calibri"/>
          <w:sz w:val="22"/>
          <w:szCs w:val="22"/>
          <w:lang w:val="mk-MK"/>
        </w:rPr>
      </w:pPr>
      <w:r w:rsidRPr="0045481C">
        <w:rPr>
          <w:rFonts w:ascii="Calibri" w:hAnsi="Calibri"/>
          <w:noProof/>
          <w:sz w:val="22"/>
          <w:szCs w:val="22"/>
        </w:rPr>
        <w:drawing>
          <wp:inline distT="0" distB="0" distL="0" distR="0" wp14:anchorId="6B9E492C" wp14:editId="326A1C97">
            <wp:extent cx="5414645" cy="2419350"/>
            <wp:effectExtent l="228600" t="228600" r="224155" b="22860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WMF site location.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14645" cy="2419350"/>
                    </a:xfrm>
                    <a:prstGeom prst="rect">
                      <a:avLst/>
                    </a:prstGeom>
                    <a:ln w="28575">
                      <a:solidFill>
                        <a:schemeClr val="accent2"/>
                      </a:solidFill>
                    </a:ln>
                    <a:effectLst>
                      <a:outerShdw blurRad="190500" algn="tl" rotWithShape="0">
                        <a:srgbClr val="000000">
                          <a:alpha val="70000"/>
                        </a:srgbClr>
                      </a:outerShdw>
                    </a:effectLst>
                  </pic:spPr>
                </pic:pic>
              </a:graphicData>
            </a:graphic>
          </wp:inline>
        </w:drawing>
      </w:r>
    </w:p>
    <w:p w14:paraId="0BA881B3" w14:textId="77777777" w:rsidR="00632292" w:rsidRPr="00632292" w:rsidRDefault="00632292" w:rsidP="00632292">
      <w:pPr>
        <w:pStyle w:val="Caption"/>
        <w:spacing w:before="0" w:after="120"/>
        <w:jc w:val="center"/>
        <w:rPr>
          <w:rFonts w:ascii="Calibri" w:hAnsi="Calibri"/>
          <w:color w:val="auto"/>
          <w:lang w:val="mk-MK"/>
        </w:rPr>
      </w:pPr>
      <w:r w:rsidRPr="00632292">
        <w:rPr>
          <w:rFonts w:ascii="Calibri" w:hAnsi="Calibri"/>
          <w:color w:val="auto"/>
          <w:lang w:val="mk-MK"/>
        </w:rPr>
        <w:t>Слика 1. Локација на ЦПУО</w:t>
      </w:r>
    </w:p>
    <w:p w14:paraId="5A845D35" w14:textId="77777777" w:rsidR="00632292" w:rsidRPr="0094028E" w:rsidRDefault="00632292" w:rsidP="00632292">
      <w:pPr>
        <w:jc w:val="center"/>
        <w:rPr>
          <w:rFonts w:ascii="Calibri" w:hAnsi="Calibri"/>
          <w:sz w:val="22"/>
          <w:szCs w:val="22"/>
          <w:lang w:val="mk-MK"/>
        </w:rPr>
      </w:pPr>
    </w:p>
    <w:p w14:paraId="22F8A867" w14:textId="77777777" w:rsidR="006216D6" w:rsidRPr="0094028E" w:rsidRDefault="006216D6" w:rsidP="0045481C">
      <w:pPr>
        <w:pStyle w:val="Heading3"/>
        <w:jc w:val="both"/>
        <w:rPr>
          <w:rFonts w:ascii="Calibri" w:hAnsi="Calibri"/>
          <w:sz w:val="22"/>
          <w:szCs w:val="22"/>
          <w:lang w:val="mk-MK"/>
        </w:rPr>
      </w:pPr>
      <w:bookmarkStart w:id="5" w:name="_Toc493774097"/>
      <w:r w:rsidRPr="0094028E">
        <w:rPr>
          <w:rFonts w:ascii="Calibri" w:hAnsi="Calibri"/>
          <w:sz w:val="22"/>
          <w:szCs w:val="22"/>
          <w:lang w:val="mk-MK"/>
        </w:rPr>
        <w:lastRenderedPageBreak/>
        <w:t xml:space="preserve">1.2.2 </w:t>
      </w:r>
      <w:r w:rsidR="003660B9" w:rsidRPr="0094028E">
        <w:rPr>
          <w:rFonts w:ascii="Calibri" w:hAnsi="Calibri"/>
          <w:sz w:val="22"/>
          <w:szCs w:val="22"/>
          <w:lang w:val="mk-MK"/>
        </w:rPr>
        <w:t>СОПСТВЕНОСТ НА ЛОКАЦИЈАТА</w:t>
      </w:r>
      <w:bookmarkEnd w:id="5"/>
    </w:p>
    <w:p w14:paraId="38612B58" w14:textId="77777777" w:rsidR="00F32F6C" w:rsidRPr="0094028E" w:rsidRDefault="00C14AF0" w:rsidP="00C14AF0">
      <w:pPr>
        <w:jc w:val="both"/>
        <w:rPr>
          <w:rFonts w:ascii="Calibri" w:hAnsi="Calibri"/>
          <w:sz w:val="22"/>
          <w:szCs w:val="22"/>
          <w:lang w:val="mk-MK"/>
        </w:rPr>
      </w:pPr>
      <w:r w:rsidRPr="0094028E">
        <w:rPr>
          <w:rFonts w:ascii="Calibri" w:hAnsi="Calibri"/>
          <w:sz w:val="22"/>
          <w:szCs w:val="22"/>
          <w:lang w:val="mk-MK"/>
        </w:rPr>
        <w:t>Предложената локација е во јавна сопственост и таа повремено се користи како пасишта – така е регистрирана и во Катастарот</w:t>
      </w:r>
      <w:r w:rsidR="005C26F5" w:rsidRPr="0094028E">
        <w:rPr>
          <w:rFonts w:ascii="Calibri" w:hAnsi="Calibri"/>
          <w:sz w:val="22"/>
          <w:szCs w:val="22"/>
          <w:lang w:val="mk-MK"/>
        </w:rPr>
        <w:t>.</w:t>
      </w:r>
    </w:p>
    <w:p w14:paraId="02C8A417" w14:textId="77777777" w:rsidR="006216D6" w:rsidRPr="0094028E" w:rsidRDefault="006216D6" w:rsidP="0045481C">
      <w:pPr>
        <w:pStyle w:val="Heading3"/>
        <w:jc w:val="both"/>
        <w:rPr>
          <w:rFonts w:ascii="Calibri" w:hAnsi="Calibri"/>
          <w:sz w:val="22"/>
          <w:szCs w:val="22"/>
          <w:lang w:val="mk-MK"/>
        </w:rPr>
      </w:pPr>
      <w:r w:rsidRPr="0094028E">
        <w:rPr>
          <w:rFonts w:ascii="Calibri" w:hAnsi="Calibri"/>
          <w:sz w:val="22"/>
          <w:szCs w:val="22"/>
          <w:lang w:val="mk-MK"/>
        </w:rPr>
        <w:t xml:space="preserve"> </w:t>
      </w:r>
      <w:bookmarkStart w:id="6" w:name="_Toc493774098"/>
      <w:r w:rsidRPr="0094028E">
        <w:rPr>
          <w:rFonts w:ascii="Calibri" w:hAnsi="Calibri"/>
          <w:sz w:val="22"/>
          <w:szCs w:val="22"/>
          <w:lang w:val="mk-MK"/>
        </w:rPr>
        <w:t xml:space="preserve">1.2.3 </w:t>
      </w:r>
      <w:r w:rsidR="00D04F0F" w:rsidRPr="0094028E">
        <w:rPr>
          <w:rFonts w:ascii="Calibri" w:hAnsi="Calibri"/>
          <w:sz w:val="22"/>
          <w:szCs w:val="22"/>
          <w:lang w:val="mk-MK"/>
        </w:rPr>
        <w:t>РАСПОРЕД НА ЛОКАЦИЈАТА</w:t>
      </w:r>
      <w:bookmarkEnd w:id="6"/>
      <w:r w:rsidR="009135F9" w:rsidRPr="0094028E">
        <w:rPr>
          <w:rFonts w:ascii="Calibri" w:hAnsi="Calibri"/>
          <w:sz w:val="22"/>
          <w:szCs w:val="22"/>
          <w:lang w:val="mk-MK"/>
        </w:rPr>
        <w:t xml:space="preserve">                         </w:t>
      </w:r>
    </w:p>
    <w:p w14:paraId="664BC704" w14:textId="77777777" w:rsidR="007C1CFB" w:rsidRPr="0094028E" w:rsidRDefault="007310ED" w:rsidP="007C1CFB">
      <w:pPr>
        <w:keepNext/>
        <w:spacing w:after="0"/>
        <w:jc w:val="both"/>
        <w:rPr>
          <w:rFonts w:ascii="Calibri" w:hAnsi="Calibri"/>
          <w:noProof/>
          <w:sz w:val="22"/>
          <w:szCs w:val="22"/>
          <w:lang w:val="mk-MK"/>
        </w:rPr>
      </w:pPr>
      <w:r w:rsidRPr="0094028E">
        <w:rPr>
          <w:rFonts w:ascii="Calibri" w:hAnsi="Calibri"/>
          <w:sz w:val="22"/>
          <w:szCs w:val="22"/>
          <w:lang w:val="mk-MK"/>
        </w:rPr>
        <w:t xml:space="preserve">Се работи за </w:t>
      </w:r>
      <w:r w:rsidR="000B2725">
        <w:rPr>
          <w:rFonts w:ascii="Calibri" w:hAnsi="Calibri"/>
          <w:sz w:val="22"/>
          <w:szCs w:val="22"/>
        </w:rPr>
        <w:t>“</w:t>
      </w:r>
      <w:r w:rsidRPr="0094028E">
        <w:rPr>
          <w:rFonts w:ascii="Calibri" w:hAnsi="Calibri"/>
          <w:sz w:val="22"/>
          <w:szCs w:val="22"/>
          <w:lang w:val="mk-MK"/>
        </w:rPr>
        <w:t>гринфилд</w:t>
      </w:r>
      <w:r w:rsidR="000B2725">
        <w:rPr>
          <w:rFonts w:ascii="Calibri" w:hAnsi="Calibri"/>
          <w:sz w:val="22"/>
          <w:szCs w:val="22"/>
        </w:rPr>
        <w:t>”</w:t>
      </w:r>
      <w:r w:rsidRPr="0094028E">
        <w:rPr>
          <w:rFonts w:ascii="Calibri" w:hAnsi="Calibri"/>
          <w:sz w:val="22"/>
          <w:szCs w:val="22"/>
          <w:lang w:val="mk-MK"/>
        </w:rPr>
        <w:t xml:space="preserve"> локација која се наоѓа помеѓу Мечкуевци, кое се смета за главна локација, и </w:t>
      </w:r>
      <w:r w:rsidR="00C27278">
        <w:rPr>
          <w:rFonts w:ascii="Calibri" w:hAnsi="Calibri"/>
          <w:sz w:val="22"/>
          <w:szCs w:val="22"/>
          <w:lang w:val="mk-MK"/>
        </w:rPr>
        <w:t>Арбашанци</w:t>
      </w:r>
      <w:r w:rsidR="00077390" w:rsidRPr="0094028E">
        <w:rPr>
          <w:rFonts w:ascii="Calibri" w:hAnsi="Calibri"/>
          <w:sz w:val="22"/>
          <w:szCs w:val="22"/>
          <w:lang w:val="mk-MK"/>
        </w:rPr>
        <w:t xml:space="preserve">, </w:t>
      </w:r>
      <w:r w:rsidR="00FF6CCA" w:rsidRPr="0094028E">
        <w:rPr>
          <w:rFonts w:ascii="Calibri" w:hAnsi="Calibri"/>
          <w:sz w:val="22"/>
          <w:szCs w:val="22"/>
          <w:lang w:val="mk-MK"/>
        </w:rPr>
        <w:t xml:space="preserve">кое се смета како потенцијално подрачје за експанзија. Поголем дел од локацијата е ридеста, со </w:t>
      </w:r>
      <w:r w:rsidR="007931B4" w:rsidRPr="0094028E">
        <w:rPr>
          <w:rFonts w:ascii="Calibri" w:hAnsi="Calibri"/>
          <w:sz w:val="22"/>
          <w:szCs w:val="22"/>
          <w:lang w:val="mk-MK"/>
        </w:rPr>
        <w:t xml:space="preserve">просечни </w:t>
      </w:r>
      <w:r w:rsidR="00077390" w:rsidRPr="0094028E">
        <w:rPr>
          <w:rFonts w:ascii="Calibri" w:hAnsi="Calibri" w:cstheme="minorHAnsi"/>
          <w:sz w:val="22"/>
          <w:szCs w:val="22"/>
          <w:lang w:val="mk-MK"/>
        </w:rPr>
        <w:t xml:space="preserve">550-600 </w:t>
      </w:r>
      <w:r w:rsidR="00FF6CCA" w:rsidRPr="0094028E">
        <w:rPr>
          <w:rFonts w:ascii="Calibri" w:hAnsi="Calibri" w:cstheme="minorHAnsi"/>
          <w:sz w:val="22"/>
          <w:szCs w:val="22"/>
          <w:lang w:val="mk-MK"/>
        </w:rPr>
        <w:t xml:space="preserve">метри надморска </w:t>
      </w:r>
      <w:r w:rsidR="00365FA9" w:rsidRPr="0094028E">
        <w:rPr>
          <w:rFonts w:ascii="Calibri" w:hAnsi="Calibri" w:cstheme="minorHAnsi"/>
          <w:sz w:val="22"/>
          <w:szCs w:val="22"/>
          <w:lang w:val="mk-MK"/>
        </w:rPr>
        <w:t>височина (слика 2). Локацијата и нејзиното пошироко опкружување се пасишта и истите досега не се користеле како обработливо земјиште. На локацијата нема објекти. На локацијата и во нејзиното пошироко опкружување</w:t>
      </w:r>
      <w:r w:rsidR="000F43FB" w:rsidRPr="0094028E">
        <w:rPr>
          <w:rFonts w:ascii="Calibri" w:hAnsi="Calibri" w:cstheme="minorHAnsi"/>
          <w:sz w:val="22"/>
          <w:szCs w:val="22"/>
          <w:lang w:val="mk-MK"/>
        </w:rPr>
        <w:t xml:space="preserve"> има полуприродни живеалишта на кои </w:t>
      </w:r>
      <w:r w:rsidR="000B2725">
        <w:rPr>
          <w:rFonts w:ascii="Calibri" w:hAnsi="Calibri" w:cstheme="minorHAnsi"/>
          <w:sz w:val="22"/>
          <w:szCs w:val="22"/>
          <w:lang w:val="mk-MK"/>
        </w:rPr>
        <w:t>постојат степски</w:t>
      </w:r>
      <w:r w:rsidR="000B2725">
        <w:rPr>
          <w:rFonts w:ascii="Calibri" w:hAnsi="Calibri" w:cstheme="minorHAnsi"/>
          <w:sz w:val="22"/>
          <w:szCs w:val="22"/>
        </w:rPr>
        <w:t xml:space="preserve"> </w:t>
      </w:r>
      <w:r w:rsidR="000B2725">
        <w:rPr>
          <w:rFonts w:ascii="Calibri" w:hAnsi="Calibri" w:cstheme="minorHAnsi"/>
          <w:sz w:val="22"/>
          <w:szCs w:val="22"/>
          <w:lang w:val="mk-MK"/>
        </w:rPr>
        <w:t>пасишта</w:t>
      </w:r>
      <w:r w:rsidR="0001617C" w:rsidRPr="0094028E">
        <w:rPr>
          <w:rFonts w:ascii="Calibri" w:hAnsi="Calibri" w:cstheme="minorHAnsi"/>
          <w:sz w:val="22"/>
          <w:szCs w:val="22"/>
          <w:lang w:val="mk-MK"/>
        </w:rPr>
        <w:t xml:space="preserve">. Шумите се </w:t>
      </w:r>
      <w:r w:rsidR="000B2725">
        <w:rPr>
          <w:rFonts w:ascii="Calibri" w:hAnsi="Calibri" w:cstheme="minorHAnsi"/>
          <w:sz w:val="22"/>
          <w:szCs w:val="22"/>
          <w:lang w:val="mk-MK"/>
        </w:rPr>
        <w:t>ретко распространети</w:t>
      </w:r>
      <w:r w:rsidR="0001617C" w:rsidRPr="0094028E">
        <w:rPr>
          <w:rFonts w:ascii="Calibri" w:hAnsi="Calibri" w:cstheme="minorHAnsi"/>
          <w:sz w:val="22"/>
          <w:szCs w:val="22"/>
          <w:lang w:val="mk-MK"/>
        </w:rPr>
        <w:t xml:space="preserve">. </w:t>
      </w:r>
      <w:r w:rsidR="00060AA3" w:rsidRPr="0094028E">
        <w:rPr>
          <w:rFonts w:ascii="Calibri" w:hAnsi="Calibri" w:cstheme="minorHAnsi"/>
          <w:sz w:val="22"/>
          <w:szCs w:val="22"/>
          <w:lang w:val="mk-MK"/>
        </w:rPr>
        <w:t>Се забележува исто така и ретко присуство на грмуш</w:t>
      </w:r>
      <w:r w:rsidR="00267779">
        <w:rPr>
          <w:rFonts w:ascii="Calibri" w:hAnsi="Calibri" w:cstheme="minorHAnsi"/>
          <w:sz w:val="22"/>
          <w:szCs w:val="22"/>
          <w:lang w:val="mk-MK"/>
        </w:rPr>
        <w:t>к</w:t>
      </w:r>
      <w:r w:rsidR="00060AA3" w:rsidRPr="0094028E">
        <w:rPr>
          <w:rFonts w:ascii="Calibri" w:hAnsi="Calibri" w:cstheme="minorHAnsi"/>
          <w:sz w:val="22"/>
          <w:szCs w:val="22"/>
          <w:lang w:val="mk-MK"/>
        </w:rPr>
        <w:t xml:space="preserve">и и тоа најмногу по должината на </w:t>
      </w:r>
      <w:r w:rsidR="001A3914" w:rsidRPr="0094028E">
        <w:rPr>
          <w:rFonts w:ascii="Calibri" w:hAnsi="Calibri" w:cstheme="minorHAnsi"/>
          <w:sz w:val="22"/>
          <w:szCs w:val="22"/>
          <w:lang w:val="mk-MK"/>
        </w:rPr>
        <w:t>шанците. Пејзажот потсетува на степски така што тука можат да се забележат повеќе степски растенија и степска вегетацијата. Локацијата е о</w:t>
      </w:r>
      <w:r w:rsidR="00480439" w:rsidRPr="0094028E">
        <w:rPr>
          <w:rFonts w:ascii="Calibri" w:hAnsi="Calibri" w:cstheme="minorHAnsi"/>
          <w:sz w:val="22"/>
          <w:szCs w:val="22"/>
          <w:lang w:val="mk-MK"/>
        </w:rPr>
        <w:t>биколена со ниски ридови и котлини со деградирана вегетација од</w:t>
      </w:r>
      <w:r w:rsidR="000B2725">
        <w:rPr>
          <w:rFonts w:ascii="Calibri" w:hAnsi="Calibri" w:cstheme="minorHAnsi"/>
          <w:sz w:val="22"/>
          <w:szCs w:val="22"/>
          <w:lang w:val="mk-MK"/>
        </w:rPr>
        <w:t xml:space="preserve"> дабова шума. Локацијата и</w:t>
      </w:r>
      <w:r w:rsidR="00480439" w:rsidRPr="0094028E">
        <w:rPr>
          <w:rFonts w:ascii="Calibri" w:hAnsi="Calibri" w:cstheme="minorHAnsi"/>
          <w:sz w:val="22"/>
          <w:szCs w:val="22"/>
          <w:lang w:val="mk-MK"/>
        </w:rPr>
        <w:t xml:space="preserve"> </w:t>
      </w:r>
      <w:r w:rsidR="00981628" w:rsidRPr="0094028E">
        <w:rPr>
          <w:rFonts w:ascii="Calibri" w:hAnsi="Calibri" w:cstheme="minorHAnsi"/>
          <w:sz w:val="22"/>
          <w:szCs w:val="22"/>
          <w:lang w:val="mk-MK"/>
        </w:rPr>
        <w:t>нејзиното пошироко опкружување</w:t>
      </w:r>
      <w:r w:rsidR="007C1CFB" w:rsidRPr="0094028E">
        <w:rPr>
          <w:rFonts w:ascii="Calibri" w:hAnsi="Calibri" w:cstheme="minorHAnsi"/>
          <w:sz w:val="22"/>
          <w:szCs w:val="22"/>
          <w:lang w:val="mk-MK"/>
        </w:rPr>
        <w:t xml:space="preserve"> претставуваат интензивни пасишта кои се од посебна важност</w:t>
      </w:r>
      <w:r w:rsidR="00077390" w:rsidRPr="0094028E">
        <w:rPr>
          <w:rFonts w:ascii="Calibri" w:hAnsi="Calibri" w:cstheme="minorHAnsi"/>
          <w:sz w:val="22"/>
          <w:szCs w:val="22"/>
          <w:lang w:val="mk-MK"/>
        </w:rPr>
        <w:t>.</w:t>
      </w:r>
      <w:r w:rsidR="00CF733A" w:rsidRPr="0094028E">
        <w:rPr>
          <w:rFonts w:ascii="Calibri" w:hAnsi="Calibri"/>
          <w:noProof/>
          <w:sz w:val="22"/>
          <w:szCs w:val="22"/>
          <w:lang w:val="mk-MK"/>
        </w:rPr>
        <w:t xml:space="preserve"> </w:t>
      </w:r>
    </w:p>
    <w:p w14:paraId="041EDB4C" w14:textId="77777777" w:rsidR="00CF733A" w:rsidRPr="0094028E" w:rsidRDefault="00CF733A" w:rsidP="007C1CFB">
      <w:pPr>
        <w:keepNext/>
        <w:spacing w:after="0"/>
        <w:jc w:val="both"/>
        <w:rPr>
          <w:rFonts w:ascii="Calibri" w:hAnsi="Calibri"/>
          <w:sz w:val="22"/>
          <w:szCs w:val="22"/>
          <w:lang w:val="mk-MK"/>
        </w:rPr>
      </w:pPr>
      <w:r w:rsidRPr="0094028E">
        <w:rPr>
          <w:rFonts w:ascii="Calibri" w:hAnsi="Calibri"/>
          <w:noProof/>
          <w:sz w:val="22"/>
          <w:szCs w:val="22"/>
        </w:rPr>
        <w:drawing>
          <wp:inline distT="0" distB="0" distL="0" distR="0" wp14:anchorId="2BD78D38" wp14:editId="0751784F">
            <wp:extent cx="5140325" cy="3448050"/>
            <wp:effectExtent l="190500" t="190500" r="403225" b="4000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srcRect t="1072" b="1870"/>
                    <a:stretch/>
                  </pic:blipFill>
                  <pic:spPr bwMode="auto">
                    <a:xfrm>
                      <a:off x="0" y="0"/>
                      <a:ext cx="5157864" cy="3459815"/>
                    </a:xfrm>
                    <a:prstGeom prst="rect">
                      <a:avLst/>
                    </a:prstGeom>
                    <a:ln w="28575" cap="flat" cmpd="sng" algn="ctr">
                      <a:solidFill>
                        <a:srgbClr val="63A537"/>
                      </a:solidFill>
                      <a:prstDash val="solid"/>
                      <a:round/>
                      <a:headEnd type="none" w="med" len="med"/>
                      <a:tailEnd type="none" w="med" len="med"/>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2ECF99E0" w14:textId="77777777" w:rsidR="00CF733A" w:rsidRDefault="006A0CD0" w:rsidP="0045481C">
      <w:pPr>
        <w:pStyle w:val="Caption"/>
        <w:spacing w:before="0" w:after="120"/>
        <w:jc w:val="center"/>
        <w:rPr>
          <w:rFonts w:ascii="Calibri" w:hAnsi="Calibri"/>
          <w:color w:val="auto"/>
          <w:lang w:val="mk-MK"/>
        </w:rPr>
      </w:pPr>
      <w:r w:rsidRPr="0094028E">
        <w:rPr>
          <w:rFonts w:ascii="Calibri" w:hAnsi="Calibri"/>
          <w:color w:val="auto"/>
          <w:lang w:val="mk-MK"/>
        </w:rPr>
        <w:t>Слика</w:t>
      </w:r>
      <w:r w:rsidR="00CF733A" w:rsidRPr="0094028E">
        <w:rPr>
          <w:rFonts w:ascii="Calibri" w:hAnsi="Calibri"/>
          <w:color w:val="auto"/>
          <w:lang w:val="mk-MK"/>
        </w:rPr>
        <w:t xml:space="preserve"> </w:t>
      </w:r>
      <w:r w:rsidR="00B91828" w:rsidRPr="0094028E">
        <w:rPr>
          <w:rFonts w:ascii="Calibri" w:hAnsi="Calibri"/>
          <w:color w:val="auto"/>
          <w:lang w:val="mk-MK"/>
        </w:rPr>
        <w:fldChar w:fldCharType="begin"/>
      </w:r>
      <w:r w:rsidR="00CF733A" w:rsidRPr="0094028E">
        <w:rPr>
          <w:rFonts w:ascii="Calibri" w:hAnsi="Calibri"/>
          <w:color w:val="auto"/>
          <w:lang w:val="mk-MK"/>
        </w:rPr>
        <w:instrText xml:space="preserve"> SEQ figure_ \* ARABIC </w:instrText>
      </w:r>
      <w:r w:rsidR="00B91828" w:rsidRPr="0094028E">
        <w:rPr>
          <w:rFonts w:ascii="Calibri" w:hAnsi="Calibri"/>
          <w:color w:val="auto"/>
          <w:lang w:val="mk-MK"/>
        </w:rPr>
        <w:fldChar w:fldCharType="separate"/>
      </w:r>
      <w:r w:rsidR="00B81154">
        <w:rPr>
          <w:rFonts w:ascii="Calibri" w:hAnsi="Calibri"/>
          <w:noProof/>
          <w:color w:val="auto"/>
          <w:lang w:val="mk-MK"/>
        </w:rPr>
        <w:t>1</w:t>
      </w:r>
      <w:r w:rsidR="00B91828" w:rsidRPr="0094028E">
        <w:rPr>
          <w:rFonts w:ascii="Calibri" w:hAnsi="Calibri"/>
          <w:noProof/>
          <w:color w:val="auto"/>
          <w:lang w:val="mk-MK"/>
        </w:rPr>
        <w:fldChar w:fldCharType="end"/>
      </w:r>
      <w:r w:rsidR="00CF733A" w:rsidRPr="0094028E">
        <w:rPr>
          <w:rFonts w:ascii="Calibri" w:hAnsi="Calibri"/>
          <w:color w:val="auto"/>
          <w:lang w:val="mk-MK"/>
        </w:rPr>
        <w:t xml:space="preserve">. </w:t>
      </w:r>
      <w:r w:rsidRPr="0094028E">
        <w:rPr>
          <w:rFonts w:ascii="Calibri" w:hAnsi="Calibri"/>
          <w:color w:val="auto"/>
          <w:lang w:val="mk-MK"/>
        </w:rPr>
        <w:t>Распоред на локацијата</w:t>
      </w:r>
    </w:p>
    <w:p w14:paraId="6D4EE0BE" w14:textId="77777777" w:rsidR="00632292" w:rsidRDefault="00632292" w:rsidP="00632292">
      <w:pPr>
        <w:rPr>
          <w:lang w:val="mk-MK"/>
        </w:rPr>
      </w:pPr>
    </w:p>
    <w:p w14:paraId="0610C5F9" w14:textId="77777777" w:rsidR="000B2725" w:rsidRDefault="000B2725" w:rsidP="00632292">
      <w:pPr>
        <w:rPr>
          <w:lang w:val="mk-MK"/>
        </w:rPr>
      </w:pPr>
    </w:p>
    <w:p w14:paraId="4C879921" w14:textId="77777777" w:rsidR="00632292" w:rsidRPr="00632292" w:rsidRDefault="00632292" w:rsidP="00632292">
      <w:pPr>
        <w:rPr>
          <w:lang w:val="mk-MK"/>
        </w:rPr>
      </w:pPr>
    </w:p>
    <w:p w14:paraId="090A5F42" w14:textId="77777777" w:rsidR="00F32F6C" w:rsidRPr="0094028E" w:rsidRDefault="004756C9" w:rsidP="0045481C">
      <w:pPr>
        <w:pStyle w:val="Heading3"/>
        <w:jc w:val="both"/>
        <w:rPr>
          <w:rFonts w:ascii="Calibri" w:hAnsi="Calibri" w:cstheme="minorHAnsi"/>
          <w:sz w:val="22"/>
          <w:szCs w:val="22"/>
          <w:lang w:val="mk-MK"/>
        </w:rPr>
      </w:pPr>
      <w:bookmarkStart w:id="7" w:name="_Toc493774099"/>
      <w:r w:rsidRPr="0094028E">
        <w:rPr>
          <w:rFonts w:ascii="Calibri" w:hAnsi="Calibri"/>
          <w:sz w:val="22"/>
          <w:szCs w:val="22"/>
          <w:lang w:val="mk-MK"/>
        </w:rPr>
        <w:lastRenderedPageBreak/>
        <w:t xml:space="preserve">1.2.4 </w:t>
      </w:r>
      <w:r w:rsidR="006A0CD0" w:rsidRPr="0094028E">
        <w:rPr>
          <w:rFonts w:ascii="Calibri" w:hAnsi="Calibri"/>
          <w:sz w:val="22"/>
          <w:szCs w:val="22"/>
          <w:lang w:val="mk-MK"/>
        </w:rPr>
        <w:t>КЛИМАТСКИ КАРАКТЕРИСТИКИ</w:t>
      </w:r>
      <w:bookmarkEnd w:id="7"/>
      <w:r w:rsidRPr="0094028E">
        <w:rPr>
          <w:rFonts w:ascii="Calibri" w:hAnsi="Calibri"/>
          <w:sz w:val="22"/>
          <w:szCs w:val="22"/>
          <w:lang w:val="mk-MK"/>
        </w:rPr>
        <w:t xml:space="preserve"> </w:t>
      </w:r>
    </w:p>
    <w:p w14:paraId="6DF51967" w14:textId="77777777" w:rsidR="00B02070" w:rsidRPr="0094028E" w:rsidRDefault="0067198A" w:rsidP="000B3610">
      <w:pPr>
        <w:jc w:val="both"/>
        <w:rPr>
          <w:rFonts w:ascii="Calibri" w:hAnsi="Calibri" w:cstheme="minorHAnsi"/>
          <w:sz w:val="22"/>
          <w:szCs w:val="22"/>
          <w:lang w:val="mk-MK"/>
        </w:rPr>
      </w:pPr>
      <w:r w:rsidRPr="0094028E">
        <w:rPr>
          <w:rFonts w:ascii="Calibri" w:hAnsi="Calibri" w:cstheme="minorHAnsi"/>
          <w:sz w:val="22"/>
          <w:szCs w:val="22"/>
          <w:lang w:val="mk-MK"/>
        </w:rPr>
        <w:t xml:space="preserve">Подрачјето на Овче Поле се карактеризира со жешки лета и умерено ладни зими, со периодични температурни екстреми. Се работи за едно од </w:t>
      </w:r>
      <w:r w:rsidR="00571E2A" w:rsidRPr="0094028E">
        <w:rPr>
          <w:rFonts w:ascii="Calibri" w:hAnsi="Calibri" w:cstheme="minorHAnsi"/>
          <w:sz w:val="22"/>
          <w:szCs w:val="22"/>
          <w:lang w:val="mk-MK"/>
        </w:rPr>
        <w:t xml:space="preserve">најсувите подрачја во државата со просечни врнежи во годината од </w:t>
      </w:r>
      <w:r w:rsidR="006216D6" w:rsidRPr="0094028E">
        <w:rPr>
          <w:rFonts w:ascii="Calibri" w:hAnsi="Calibri" w:cstheme="minorHAnsi"/>
          <w:sz w:val="22"/>
          <w:szCs w:val="22"/>
          <w:lang w:val="mk-MK"/>
        </w:rPr>
        <w:t xml:space="preserve">473.3 mm. </w:t>
      </w:r>
      <w:r w:rsidR="00E82B46" w:rsidRPr="0094028E">
        <w:rPr>
          <w:rFonts w:ascii="Calibri" w:hAnsi="Calibri" w:cstheme="minorHAnsi"/>
          <w:sz w:val="22"/>
          <w:szCs w:val="22"/>
          <w:lang w:val="mk-MK"/>
        </w:rPr>
        <w:t>Врнежите не се подеднакво распредел</w:t>
      </w:r>
      <w:r w:rsidR="00712CF3">
        <w:rPr>
          <w:rFonts w:ascii="Calibri" w:hAnsi="Calibri" w:cstheme="minorHAnsi"/>
          <w:sz w:val="22"/>
          <w:szCs w:val="22"/>
          <w:lang w:val="mk-MK"/>
        </w:rPr>
        <w:t>е</w:t>
      </w:r>
      <w:r w:rsidR="00E82B46" w:rsidRPr="0094028E">
        <w:rPr>
          <w:rFonts w:ascii="Calibri" w:hAnsi="Calibri" w:cstheme="minorHAnsi"/>
          <w:sz w:val="22"/>
          <w:szCs w:val="22"/>
          <w:lang w:val="mk-MK"/>
        </w:rPr>
        <w:t xml:space="preserve">ни, што доведува до долги сушни периоди. Просечната годишна температура изнесува </w:t>
      </w:r>
      <w:r w:rsidR="006216D6" w:rsidRPr="0094028E">
        <w:rPr>
          <w:rFonts w:ascii="Calibri" w:hAnsi="Calibri" w:cstheme="minorHAnsi"/>
          <w:sz w:val="22"/>
          <w:szCs w:val="22"/>
          <w:lang w:val="mk-MK"/>
        </w:rPr>
        <w:t xml:space="preserve">12.8°C </w:t>
      </w:r>
      <w:r w:rsidR="005F05EB" w:rsidRPr="0094028E">
        <w:rPr>
          <w:rFonts w:ascii="Calibri" w:hAnsi="Calibri" w:cstheme="minorHAnsi"/>
          <w:sz w:val="22"/>
          <w:szCs w:val="22"/>
          <w:lang w:val="mk-MK"/>
        </w:rPr>
        <w:t xml:space="preserve">со значителни варијации во текот на годината. Најладен месец е јануари (со просечна температура од </w:t>
      </w:r>
      <w:r w:rsidR="006216D6" w:rsidRPr="0094028E">
        <w:rPr>
          <w:rFonts w:ascii="Calibri" w:hAnsi="Calibri" w:cstheme="minorHAnsi"/>
          <w:sz w:val="22"/>
          <w:szCs w:val="22"/>
          <w:lang w:val="mk-MK"/>
        </w:rPr>
        <w:t xml:space="preserve">+1.4°C), </w:t>
      </w:r>
      <w:r w:rsidR="008F390A" w:rsidRPr="0094028E">
        <w:rPr>
          <w:rFonts w:ascii="Calibri" w:hAnsi="Calibri" w:cstheme="minorHAnsi"/>
          <w:sz w:val="22"/>
          <w:szCs w:val="22"/>
          <w:lang w:val="mk-MK"/>
        </w:rPr>
        <w:t xml:space="preserve">најтопол е јули </w:t>
      </w:r>
      <w:r w:rsidR="006216D6" w:rsidRPr="0094028E">
        <w:rPr>
          <w:rFonts w:ascii="Calibri" w:hAnsi="Calibri" w:cstheme="minorHAnsi"/>
          <w:sz w:val="22"/>
          <w:szCs w:val="22"/>
          <w:lang w:val="mk-MK"/>
        </w:rPr>
        <w:t>(</w:t>
      </w:r>
      <w:r w:rsidR="008F390A" w:rsidRPr="0094028E">
        <w:rPr>
          <w:rFonts w:ascii="Calibri" w:hAnsi="Calibri" w:cstheme="minorHAnsi"/>
          <w:sz w:val="22"/>
          <w:szCs w:val="22"/>
          <w:lang w:val="mk-MK"/>
        </w:rPr>
        <w:t xml:space="preserve">со просечна температура од </w:t>
      </w:r>
      <w:r w:rsidR="006216D6" w:rsidRPr="0094028E">
        <w:rPr>
          <w:rFonts w:ascii="Calibri" w:hAnsi="Calibri" w:cstheme="minorHAnsi"/>
          <w:sz w:val="22"/>
          <w:szCs w:val="22"/>
          <w:lang w:val="mk-MK"/>
        </w:rPr>
        <w:t xml:space="preserve">+23.7°C). </w:t>
      </w:r>
      <w:r w:rsidR="009269EB" w:rsidRPr="0094028E">
        <w:rPr>
          <w:rFonts w:ascii="Calibri" w:hAnsi="Calibri" w:cstheme="minorHAnsi"/>
          <w:sz w:val="22"/>
          <w:szCs w:val="22"/>
          <w:lang w:val="mk-MK"/>
        </w:rPr>
        <w:t xml:space="preserve">Во регионот се карактеристични ветрови со просечна брзина од </w:t>
      </w:r>
      <w:r w:rsidR="006216D6" w:rsidRPr="0094028E">
        <w:rPr>
          <w:rFonts w:ascii="Calibri" w:hAnsi="Calibri" w:cstheme="minorHAnsi"/>
          <w:sz w:val="22"/>
          <w:szCs w:val="22"/>
          <w:lang w:val="mk-MK"/>
        </w:rPr>
        <w:t xml:space="preserve">5.7 m/s </w:t>
      </w:r>
      <w:r w:rsidR="00897B27" w:rsidRPr="0094028E">
        <w:rPr>
          <w:rFonts w:ascii="Calibri" w:hAnsi="Calibri" w:cstheme="minorHAnsi"/>
          <w:sz w:val="22"/>
          <w:szCs w:val="22"/>
          <w:lang w:val="mk-MK"/>
        </w:rPr>
        <w:t xml:space="preserve">и со максимална брзина до </w:t>
      </w:r>
      <w:r w:rsidR="006216D6" w:rsidRPr="0094028E">
        <w:rPr>
          <w:rFonts w:ascii="Calibri" w:hAnsi="Calibri" w:cstheme="minorHAnsi"/>
          <w:sz w:val="22"/>
          <w:szCs w:val="22"/>
          <w:lang w:val="mk-MK"/>
        </w:rPr>
        <w:t xml:space="preserve">27 m/s. </w:t>
      </w:r>
      <w:r w:rsidR="006C5079" w:rsidRPr="0094028E">
        <w:rPr>
          <w:rFonts w:ascii="Calibri" w:hAnsi="Calibri" w:cstheme="minorHAnsi"/>
          <w:sz w:val="22"/>
          <w:szCs w:val="22"/>
          <w:lang w:val="mk-MK"/>
        </w:rPr>
        <w:t xml:space="preserve">Просечната влажност изнесува 67%. </w:t>
      </w:r>
      <w:r w:rsidR="000B3610" w:rsidRPr="0094028E">
        <w:rPr>
          <w:rFonts w:ascii="Calibri" w:hAnsi="Calibri" w:cstheme="minorHAnsi"/>
          <w:sz w:val="22"/>
          <w:szCs w:val="22"/>
          <w:lang w:val="mk-MK"/>
        </w:rPr>
        <w:t xml:space="preserve">Во летниот период, честите ветрови, високите температури и ниската влажност на воздухот, особено во летните месеци, доведуваат до значителни испарувања кои се најголеми во целата држава, како од површинските води така и од почвата (просечното годишно испарување изнесува </w:t>
      </w:r>
      <w:r w:rsidR="006216D6" w:rsidRPr="0094028E">
        <w:rPr>
          <w:rFonts w:ascii="Calibri" w:hAnsi="Calibri" w:cstheme="minorHAnsi"/>
          <w:sz w:val="22"/>
          <w:szCs w:val="22"/>
          <w:lang w:val="mk-MK"/>
        </w:rPr>
        <w:t>1246 l/m</w:t>
      </w:r>
      <w:r w:rsidR="006216D6" w:rsidRPr="0094028E">
        <w:rPr>
          <w:rFonts w:ascii="Calibri" w:hAnsi="Calibri" w:cstheme="minorHAnsi"/>
          <w:sz w:val="22"/>
          <w:szCs w:val="22"/>
          <w:vertAlign w:val="superscript"/>
          <w:lang w:val="mk-MK"/>
        </w:rPr>
        <w:t>2</w:t>
      </w:r>
      <w:r w:rsidR="00CB0CAB" w:rsidRPr="0094028E">
        <w:rPr>
          <w:rFonts w:ascii="Calibri" w:hAnsi="Calibri" w:cstheme="minorHAnsi"/>
          <w:sz w:val="22"/>
          <w:szCs w:val="22"/>
          <w:lang w:val="mk-MK"/>
        </w:rPr>
        <w:t xml:space="preserve"> од водна површина</w:t>
      </w:r>
      <w:r w:rsidR="006216D6" w:rsidRPr="0094028E">
        <w:rPr>
          <w:rFonts w:ascii="Calibri" w:hAnsi="Calibri" w:cstheme="minorHAnsi"/>
          <w:sz w:val="22"/>
          <w:szCs w:val="22"/>
          <w:lang w:val="mk-MK"/>
        </w:rPr>
        <w:t>).</w:t>
      </w:r>
    </w:p>
    <w:p w14:paraId="6EDC679F" w14:textId="77777777" w:rsidR="006216D6" w:rsidRPr="0094028E" w:rsidRDefault="006216D6" w:rsidP="0045481C">
      <w:pPr>
        <w:pStyle w:val="Heading3"/>
        <w:jc w:val="both"/>
        <w:rPr>
          <w:rFonts w:ascii="Calibri" w:hAnsi="Calibri"/>
          <w:sz w:val="22"/>
          <w:szCs w:val="22"/>
          <w:lang w:val="mk-MK"/>
        </w:rPr>
      </w:pPr>
      <w:bookmarkStart w:id="8" w:name="_Toc493774100"/>
      <w:r w:rsidRPr="0094028E">
        <w:rPr>
          <w:rFonts w:ascii="Calibri" w:hAnsi="Calibri"/>
          <w:sz w:val="22"/>
          <w:szCs w:val="22"/>
          <w:lang w:val="mk-MK"/>
        </w:rPr>
        <w:t xml:space="preserve">1.2.5 </w:t>
      </w:r>
      <w:r w:rsidR="00FB29E8" w:rsidRPr="0094028E">
        <w:rPr>
          <w:rFonts w:ascii="Calibri" w:hAnsi="Calibri"/>
          <w:sz w:val="22"/>
          <w:szCs w:val="22"/>
          <w:lang w:val="mk-MK"/>
        </w:rPr>
        <w:t>ПОВРШИНСКИ ВОДИ</w:t>
      </w:r>
      <w:bookmarkEnd w:id="8"/>
    </w:p>
    <w:p w14:paraId="18802B7C" w14:textId="77777777" w:rsidR="00AC048F" w:rsidRPr="0094028E" w:rsidRDefault="00B337C5" w:rsidP="00D04DD9">
      <w:pPr>
        <w:jc w:val="both"/>
        <w:rPr>
          <w:rFonts w:ascii="Calibri" w:hAnsi="Calibri"/>
          <w:sz w:val="22"/>
          <w:szCs w:val="22"/>
          <w:lang w:val="mk-MK"/>
        </w:rPr>
      </w:pPr>
      <w:r w:rsidRPr="0094028E">
        <w:rPr>
          <w:rFonts w:ascii="Calibri" w:hAnsi="Calibri"/>
          <w:sz w:val="22"/>
          <w:szCs w:val="22"/>
          <w:lang w:val="mk-MK"/>
        </w:rPr>
        <w:t xml:space="preserve">Локацијата се наоѓа во рамките на ридест до нископланински релјеф, со повремени водотеци кои течат по </w:t>
      </w:r>
      <w:r w:rsidR="00D26015" w:rsidRPr="0094028E">
        <w:rPr>
          <w:rFonts w:ascii="Calibri" w:hAnsi="Calibri"/>
          <w:sz w:val="22"/>
          <w:szCs w:val="22"/>
          <w:lang w:val="mk-MK"/>
        </w:rPr>
        <w:t>шанците во насока на Овчеполската кот</w:t>
      </w:r>
      <w:r w:rsidR="008B21C6">
        <w:rPr>
          <w:rFonts w:ascii="Calibri" w:hAnsi="Calibri"/>
          <w:sz w:val="22"/>
          <w:szCs w:val="22"/>
          <w:lang w:val="mk-MK"/>
        </w:rPr>
        <w:t>л</w:t>
      </w:r>
      <w:r w:rsidR="00D26015" w:rsidRPr="0094028E">
        <w:rPr>
          <w:rFonts w:ascii="Calibri" w:hAnsi="Calibri"/>
          <w:sz w:val="22"/>
          <w:szCs w:val="22"/>
          <w:lang w:val="mk-MK"/>
        </w:rPr>
        <w:t xml:space="preserve">ина. На локацијата или во нејзина близина не постојат значителни површински водни тела, туку само </w:t>
      </w:r>
      <w:r w:rsidR="006A3305" w:rsidRPr="0094028E">
        <w:rPr>
          <w:rFonts w:ascii="Calibri" w:hAnsi="Calibri"/>
          <w:sz w:val="22"/>
          <w:szCs w:val="22"/>
          <w:lang w:val="mk-MK"/>
        </w:rPr>
        <w:t>повремен водотек со име Клобу</w:t>
      </w:r>
      <w:r w:rsidR="001A554B" w:rsidRPr="0094028E">
        <w:rPr>
          <w:rFonts w:ascii="Calibri" w:hAnsi="Calibri"/>
          <w:sz w:val="22"/>
          <w:szCs w:val="22"/>
          <w:lang w:val="mk-MK"/>
        </w:rPr>
        <w:t>ч</w:t>
      </w:r>
      <w:r w:rsidR="006A3305" w:rsidRPr="0094028E">
        <w:rPr>
          <w:rFonts w:ascii="Calibri" w:hAnsi="Calibri"/>
          <w:sz w:val="22"/>
          <w:szCs w:val="22"/>
          <w:lang w:val="mk-MK"/>
        </w:rPr>
        <w:t xml:space="preserve"> кој тече од источниот дел на локацијата во насока на југ</w:t>
      </w:r>
      <w:r w:rsidR="00D04DD9" w:rsidRPr="0094028E">
        <w:rPr>
          <w:rFonts w:ascii="Calibri" w:hAnsi="Calibri"/>
          <w:sz w:val="22"/>
          <w:szCs w:val="22"/>
          <w:lang w:val="mk-MK"/>
        </w:rPr>
        <w:t>. Ова е еден од неколкуте поројни водотеци кои течат во насока на Светиниколска Река (или Азмак) подолу во котлината. Светиниколска Река е десна притока на Брегалница</w:t>
      </w:r>
      <w:r w:rsidR="006216D6" w:rsidRPr="0094028E">
        <w:rPr>
          <w:rFonts w:ascii="Calibri" w:hAnsi="Calibri"/>
          <w:sz w:val="22"/>
          <w:szCs w:val="22"/>
          <w:lang w:val="mk-MK"/>
        </w:rPr>
        <w:t>.</w:t>
      </w:r>
      <w:r w:rsidR="0074011C" w:rsidRPr="0094028E">
        <w:rPr>
          <w:rFonts w:ascii="Calibri" w:hAnsi="Calibri"/>
          <w:sz w:val="22"/>
          <w:szCs w:val="22"/>
          <w:lang w:val="mk-MK"/>
        </w:rPr>
        <w:t xml:space="preserve">  </w:t>
      </w:r>
    </w:p>
    <w:p w14:paraId="0810FD1B" w14:textId="77777777" w:rsidR="005B2E82" w:rsidRPr="0094028E" w:rsidRDefault="00D04DD9" w:rsidP="00A54D9A">
      <w:pPr>
        <w:pStyle w:val="Heading2"/>
        <w:numPr>
          <w:ilvl w:val="1"/>
          <w:numId w:val="2"/>
        </w:numPr>
        <w:ind w:left="465"/>
        <w:jc w:val="both"/>
        <w:rPr>
          <w:rFonts w:ascii="Calibri" w:hAnsi="Calibri"/>
          <w:sz w:val="22"/>
          <w:szCs w:val="22"/>
          <w:lang w:val="mk-MK"/>
        </w:rPr>
      </w:pPr>
      <w:bookmarkStart w:id="9" w:name="_Toc493774101"/>
      <w:r w:rsidRPr="0094028E">
        <w:rPr>
          <w:rFonts w:ascii="Calibri" w:hAnsi="Calibri"/>
          <w:sz w:val="22"/>
          <w:szCs w:val="22"/>
          <w:lang w:val="mk-MK"/>
        </w:rPr>
        <w:t>ГЛАВНИ ЦЕЛИ</w:t>
      </w:r>
      <w:bookmarkEnd w:id="9"/>
    </w:p>
    <w:p w14:paraId="0ECAAC1C" w14:textId="77777777" w:rsidR="005B2E82" w:rsidRPr="0094028E" w:rsidRDefault="00971B5E" w:rsidP="00971B5E">
      <w:pPr>
        <w:jc w:val="both"/>
        <w:rPr>
          <w:rFonts w:ascii="Calibri" w:hAnsi="Calibri"/>
          <w:sz w:val="22"/>
          <w:szCs w:val="22"/>
          <w:lang w:val="mk-MK"/>
        </w:rPr>
      </w:pPr>
      <w:r w:rsidRPr="0094028E">
        <w:rPr>
          <w:rFonts w:ascii="Calibri" w:hAnsi="Calibri"/>
          <w:sz w:val="22"/>
          <w:szCs w:val="22"/>
          <w:lang w:val="mk-MK"/>
        </w:rPr>
        <w:t xml:space="preserve">Главните цели на </w:t>
      </w:r>
      <w:r w:rsidR="006A3BA8" w:rsidRPr="0094028E">
        <w:rPr>
          <w:rFonts w:ascii="Calibri" w:hAnsi="Calibri"/>
          <w:sz w:val="22"/>
          <w:szCs w:val="22"/>
          <w:lang w:val="mk-MK"/>
        </w:rPr>
        <w:t>основно</w:t>
      </w:r>
      <w:r w:rsidRPr="0094028E">
        <w:rPr>
          <w:rFonts w:ascii="Calibri" w:hAnsi="Calibri"/>
          <w:sz w:val="22"/>
          <w:szCs w:val="22"/>
          <w:lang w:val="mk-MK"/>
        </w:rPr>
        <w:t>то</w:t>
      </w:r>
      <w:r w:rsidR="006A3BA8" w:rsidRPr="0094028E">
        <w:rPr>
          <w:rFonts w:ascii="Calibri" w:hAnsi="Calibri"/>
          <w:sz w:val="22"/>
          <w:szCs w:val="22"/>
          <w:lang w:val="mk-MK"/>
        </w:rPr>
        <w:t xml:space="preserve"> еколошко истражување</w:t>
      </w:r>
      <w:r w:rsidR="005B2E82" w:rsidRPr="0094028E">
        <w:rPr>
          <w:rFonts w:ascii="Calibri" w:hAnsi="Calibri"/>
          <w:sz w:val="22"/>
          <w:szCs w:val="22"/>
          <w:lang w:val="mk-MK"/>
        </w:rPr>
        <w:t xml:space="preserve"> </w:t>
      </w:r>
      <w:r w:rsidRPr="0094028E">
        <w:rPr>
          <w:rFonts w:ascii="Calibri" w:hAnsi="Calibri"/>
          <w:sz w:val="22"/>
          <w:szCs w:val="22"/>
          <w:lang w:val="mk-MK"/>
        </w:rPr>
        <w:t>се следниве:</w:t>
      </w:r>
    </w:p>
    <w:p w14:paraId="10396399" w14:textId="77777777" w:rsidR="003543C3" w:rsidRPr="00E42F05" w:rsidRDefault="0008658E" w:rsidP="00E42F05">
      <w:pPr>
        <w:pStyle w:val="ListParagraph"/>
        <w:numPr>
          <w:ilvl w:val="0"/>
          <w:numId w:val="4"/>
        </w:numPr>
        <w:spacing w:before="0" w:after="100" w:afterAutospacing="1" w:line="240" w:lineRule="auto"/>
        <w:jc w:val="both"/>
        <w:rPr>
          <w:rFonts w:ascii="Calibri" w:hAnsi="Calibri"/>
          <w:sz w:val="22"/>
          <w:szCs w:val="22"/>
          <w:lang w:val="mk-MK"/>
        </w:rPr>
      </w:pPr>
      <w:r w:rsidRPr="0094028E">
        <w:rPr>
          <w:rFonts w:ascii="Calibri" w:hAnsi="Calibri"/>
          <w:sz w:val="22"/>
          <w:szCs w:val="22"/>
          <w:lang w:val="mk-MK"/>
        </w:rPr>
        <w:t>Обезбедување основни информации за актуелните живеалишта и еколошки карактеристики, како на самата локација така и во нејзиното непосредно опкружување</w:t>
      </w:r>
      <w:r w:rsidR="005B2E82" w:rsidRPr="0094028E">
        <w:rPr>
          <w:rFonts w:ascii="Calibri" w:hAnsi="Calibri"/>
          <w:sz w:val="22"/>
          <w:szCs w:val="22"/>
          <w:lang w:val="mk-MK"/>
        </w:rPr>
        <w:t xml:space="preserve">; </w:t>
      </w:r>
    </w:p>
    <w:p w14:paraId="04AEAB9E" w14:textId="77777777" w:rsidR="005B2E82" w:rsidRPr="00E42F05" w:rsidRDefault="005D59A5" w:rsidP="00E42F05">
      <w:pPr>
        <w:pStyle w:val="ListParagraph"/>
        <w:numPr>
          <w:ilvl w:val="0"/>
          <w:numId w:val="4"/>
        </w:numPr>
        <w:spacing w:before="0" w:after="100" w:afterAutospacing="1" w:line="240" w:lineRule="auto"/>
        <w:jc w:val="both"/>
        <w:rPr>
          <w:rFonts w:ascii="Calibri" w:hAnsi="Calibri"/>
          <w:sz w:val="22"/>
          <w:szCs w:val="22"/>
          <w:lang w:val="mk-MK"/>
        </w:rPr>
      </w:pPr>
      <w:r w:rsidRPr="0094028E">
        <w:rPr>
          <w:rFonts w:ascii="Calibri" w:hAnsi="Calibri"/>
          <w:sz w:val="22"/>
          <w:szCs w:val="22"/>
          <w:lang w:val="mk-MK"/>
        </w:rPr>
        <w:t xml:space="preserve">Согледување на тоа колку се оддалечени евентуалните други локации определени како локации од интерес за зачувување на природата, и правење проценка на евентуалните </w:t>
      </w:r>
      <w:r w:rsidR="006F2AD4" w:rsidRPr="0094028E">
        <w:rPr>
          <w:rFonts w:ascii="Calibri" w:hAnsi="Calibri"/>
          <w:sz w:val="22"/>
          <w:szCs w:val="22"/>
          <w:lang w:val="mk-MK"/>
        </w:rPr>
        <w:t>можни</w:t>
      </w:r>
      <w:r w:rsidRPr="0094028E">
        <w:rPr>
          <w:rFonts w:ascii="Calibri" w:hAnsi="Calibri"/>
          <w:sz w:val="22"/>
          <w:szCs w:val="22"/>
          <w:lang w:val="mk-MK"/>
        </w:rPr>
        <w:t xml:space="preserve"> влијанија </w:t>
      </w:r>
      <w:r w:rsidR="007D4D2D" w:rsidRPr="0094028E">
        <w:rPr>
          <w:rFonts w:ascii="Calibri" w:hAnsi="Calibri"/>
          <w:sz w:val="22"/>
          <w:szCs w:val="22"/>
          <w:lang w:val="mk-MK"/>
        </w:rPr>
        <w:t>врз нив</w:t>
      </w:r>
      <w:r w:rsidR="005B2E82" w:rsidRPr="0094028E">
        <w:rPr>
          <w:rFonts w:ascii="Calibri" w:hAnsi="Calibri"/>
          <w:sz w:val="22"/>
          <w:szCs w:val="22"/>
          <w:lang w:val="mk-MK"/>
        </w:rPr>
        <w:t>;</w:t>
      </w:r>
    </w:p>
    <w:p w14:paraId="3BFA875E" w14:textId="77777777" w:rsidR="003543C3" w:rsidRPr="00E42F05" w:rsidRDefault="00CB7CE5" w:rsidP="00E42F05">
      <w:pPr>
        <w:pStyle w:val="ListParagraph"/>
        <w:numPr>
          <w:ilvl w:val="0"/>
          <w:numId w:val="4"/>
        </w:numPr>
        <w:spacing w:before="0" w:after="100" w:afterAutospacing="1" w:line="240" w:lineRule="auto"/>
        <w:jc w:val="both"/>
        <w:rPr>
          <w:rFonts w:ascii="Calibri" w:hAnsi="Calibri"/>
          <w:sz w:val="22"/>
          <w:szCs w:val="22"/>
          <w:lang w:val="mk-MK"/>
        </w:rPr>
      </w:pPr>
      <w:r w:rsidRPr="0094028E">
        <w:rPr>
          <w:rFonts w:ascii="Calibri" w:hAnsi="Calibri"/>
          <w:sz w:val="22"/>
          <w:szCs w:val="22"/>
          <w:lang w:val="mk-MK"/>
        </w:rPr>
        <w:t xml:space="preserve">Согледување на можно присуство на заштитени видови или живеалишта, и правење </w:t>
      </w:r>
      <w:r w:rsidR="006F2AD4" w:rsidRPr="0094028E">
        <w:rPr>
          <w:rFonts w:ascii="Calibri" w:hAnsi="Calibri"/>
          <w:sz w:val="22"/>
          <w:szCs w:val="22"/>
          <w:lang w:val="mk-MK"/>
        </w:rPr>
        <w:t>проценка на евентуалните влијанија кое предложеното продолжување на животниот век би можело да го има врз нив</w:t>
      </w:r>
      <w:r w:rsidR="005B2E82" w:rsidRPr="0094028E">
        <w:rPr>
          <w:rFonts w:ascii="Calibri" w:hAnsi="Calibri"/>
          <w:sz w:val="22"/>
          <w:szCs w:val="22"/>
          <w:lang w:val="mk-MK"/>
        </w:rPr>
        <w:t xml:space="preserve">; </w:t>
      </w:r>
      <w:r w:rsidR="002E2F90" w:rsidRPr="0094028E">
        <w:rPr>
          <w:rFonts w:ascii="Calibri" w:hAnsi="Calibri"/>
          <w:sz w:val="22"/>
          <w:szCs w:val="22"/>
          <w:lang w:val="mk-MK"/>
        </w:rPr>
        <w:t>и</w:t>
      </w:r>
    </w:p>
    <w:p w14:paraId="1527F91E" w14:textId="77777777" w:rsidR="003543C3" w:rsidRPr="0094028E" w:rsidRDefault="00F14526" w:rsidP="00E42F05">
      <w:pPr>
        <w:pStyle w:val="ListParagraph"/>
        <w:numPr>
          <w:ilvl w:val="0"/>
          <w:numId w:val="4"/>
        </w:numPr>
        <w:spacing w:before="0" w:after="100" w:afterAutospacing="1" w:line="240" w:lineRule="auto"/>
        <w:jc w:val="both"/>
        <w:rPr>
          <w:rFonts w:ascii="Calibri" w:hAnsi="Calibri"/>
          <w:sz w:val="22"/>
          <w:szCs w:val="22"/>
          <w:lang w:val="mk-MK"/>
        </w:rPr>
      </w:pPr>
      <w:r w:rsidRPr="0094028E">
        <w:rPr>
          <w:rFonts w:ascii="Calibri" w:hAnsi="Calibri"/>
          <w:sz w:val="22"/>
          <w:szCs w:val="22"/>
          <w:lang w:val="mk-MK"/>
        </w:rPr>
        <w:t>Давање препораки за дополнителни препораки пред почетокот на градежните активности и/ или мерки за ублажување, ако е неопходно, заедно со осврт на предложени унапредувања и подобрувања на предложените живеалишта, ако е применливо</w:t>
      </w:r>
      <w:r w:rsidR="005B2E82" w:rsidRPr="0094028E">
        <w:rPr>
          <w:rFonts w:ascii="Calibri" w:hAnsi="Calibri"/>
          <w:sz w:val="22"/>
          <w:szCs w:val="22"/>
          <w:lang w:val="mk-MK"/>
        </w:rPr>
        <w:t>.</w:t>
      </w:r>
    </w:p>
    <w:p w14:paraId="398CB0D1" w14:textId="77777777" w:rsidR="003543C3" w:rsidRPr="0094028E" w:rsidRDefault="001B41AF" w:rsidP="0045481C">
      <w:pPr>
        <w:pStyle w:val="Default"/>
        <w:spacing w:line="276" w:lineRule="auto"/>
        <w:jc w:val="both"/>
        <w:rPr>
          <w:rFonts w:eastAsia="Times New Roman" w:cs="Times New Roman"/>
          <w:color w:val="auto"/>
          <w:sz w:val="22"/>
          <w:szCs w:val="22"/>
          <w:lang w:val="mk-MK" w:eastAsia="de-DE"/>
        </w:rPr>
      </w:pPr>
      <w:r w:rsidRPr="0094028E">
        <w:rPr>
          <w:rFonts w:eastAsia="Times New Roman" w:cs="Times New Roman"/>
          <w:color w:val="auto"/>
          <w:sz w:val="22"/>
          <w:szCs w:val="22"/>
          <w:lang w:val="mk-MK" w:eastAsia="de-DE"/>
        </w:rPr>
        <w:t xml:space="preserve"> </w:t>
      </w:r>
      <w:r w:rsidR="00560D8B" w:rsidRPr="0094028E">
        <w:rPr>
          <w:rFonts w:eastAsia="Times New Roman" w:cs="Times New Roman"/>
          <w:color w:val="auto"/>
          <w:sz w:val="22"/>
          <w:szCs w:val="22"/>
          <w:lang w:val="mk-MK" w:eastAsia="de-DE"/>
        </w:rPr>
        <w:t xml:space="preserve">Ова се задачите на </w:t>
      </w:r>
      <w:r w:rsidR="006A3BA8" w:rsidRPr="0094028E">
        <w:rPr>
          <w:rFonts w:eastAsia="Times New Roman" w:cs="Times New Roman"/>
          <w:color w:val="auto"/>
          <w:sz w:val="22"/>
          <w:szCs w:val="22"/>
          <w:lang w:val="mk-MK" w:eastAsia="de-DE"/>
        </w:rPr>
        <w:t>основно</w:t>
      </w:r>
      <w:r w:rsidR="00560D8B" w:rsidRPr="0094028E">
        <w:rPr>
          <w:rFonts w:eastAsia="Times New Roman" w:cs="Times New Roman"/>
          <w:color w:val="auto"/>
          <w:sz w:val="22"/>
          <w:szCs w:val="22"/>
          <w:lang w:val="mk-MK" w:eastAsia="de-DE"/>
        </w:rPr>
        <w:t>то</w:t>
      </w:r>
      <w:r w:rsidR="006A3BA8" w:rsidRPr="0094028E">
        <w:rPr>
          <w:rFonts w:eastAsia="Times New Roman" w:cs="Times New Roman"/>
          <w:color w:val="auto"/>
          <w:sz w:val="22"/>
          <w:szCs w:val="22"/>
          <w:lang w:val="mk-MK" w:eastAsia="de-DE"/>
        </w:rPr>
        <w:t xml:space="preserve"> еколошко истражување</w:t>
      </w:r>
      <w:r w:rsidR="00CF733A" w:rsidRPr="0094028E">
        <w:rPr>
          <w:rFonts w:eastAsia="Times New Roman" w:cs="Times New Roman"/>
          <w:color w:val="auto"/>
          <w:sz w:val="22"/>
          <w:szCs w:val="22"/>
          <w:lang w:val="mk-MK" w:eastAsia="de-DE"/>
        </w:rPr>
        <w:t>:</w:t>
      </w:r>
    </w:p>
    <w:p w14:paraId="65680F40" w14:textId="77777777" w:rsidR="005A17A8" w:rsidRPr="0094028E" w:rsidRDefault="005A17A8" w:rsidP="0045481C">
      <w:pPr>
        <w:pStyle w:val="Default"/>
        <w:spacing w:line="276" w:lineRule="auto"/>
        <w:jc w:val="both"/>
        <w:rPr>
          <w:sz w:val="22"/>
          <w:szCs w:val="22"/>
          <w:lang w:val="mk-MK"/>
        </w:rPr>
      </w:pPr>
    </w:p>
    <w:p w14:paraId="641DF578" w14:textId="77777777" w:rsidR="00B02070" w:rsidRPr="0094028E" w:rsidRDefault="00676D21" w:rsidP="0045481C">
      <w:pPr>
        <w:pStyle w:val="Default"/>
        <w:spacing w:line="276" w:lineRule="auto"/>
        <w:jc w:val="both"/>
        <w:rPr>
          <w:sz w:val="22"/>
          <w:szCs w:val="22"/>
          <w:lang w:val="mk-MK"/>
        </w:rPr>
      </w:pPr>
      <w:r w:rsidRPr="0094028E">
        <w:rPr>
          <w:noProof/>
          <w:sz w:val="22"/>
          <w:szCs w:val="22"/>
        </w:rPr>
        <w:lastRenderedPageBreak/>
        <w:drawing>
          <wp:inline distT="0" distB="0" distL="0" distR="0" wp14:anchorId="5B8135CE" wp14:editId="06FA0824">
            <wp:extent cx="5829300" cy="4114800"/>
            <wp:effectExtent l="0" t="0" r="0" b="0"/>
            <wp:docPr id="46" name="Diagram 4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14:paraId="6C5EFA05" w14:textId="77777777" w:rsidR="00B02070" w:rsidRPr="0094028E" w:rsidRDefault="00B02070" w:rsidP="0045481C">
      <w:pPr>
        <w:pStyle w:val="Default"/>
        <w:spacing w:line="276" w:lineRule="auto"/>
        <w:jc w:val="both"/>
        <w:rPr>
          <w:sz w:val="22"/>
          <w:szCs w:val="22"/>
          <w:lang w:val="mk-MK"/>
        </w:rPr>
      </w:pPr>
    </w:p>
    <w:p w14:paraId="12AA9492" w14:textId="77777777" w:rsidR="004756C9" w:rsidRPr="00C96843" w:rsidRDefault="002D6D08" w:rsidP="00A54D9A">
      <w:pPr>
        <w:pStyle w:val="Heading1"/>
        <w:numPr>
          <w:ilvl w:val="0"/>
          <w:numId w:val="2"/>
        </w:numPr>
        <w:ind w:left="0" w:firstLine="0"/>
        <w:jc w:val="both"/>
        <w:rPr>
          <w:rFonts w:ascii="Calibri" w:hAnsi="Calibri"/>
          <w:b/>
          <w:lang w:val="mk-MK"/>
        </w:rPr>
      </w:pPr>
      <w:bookmarkStart w:id="10" w:name="_Toc493774102"/>
      <w:r w:rsidRPr="00C96843">
        <w:rPr>
          <w:rFonts w:ascii="Calibri" w:hAnsi="Calibri"/>
          <w:b/>
          <w:lang w:val="mk-MK"/>
        </w:rPr>
        <w:t>МЕТОДОЛОГИЈА</w:t>
      </w:r>
      <w:bookmarkEnd w:id="10"/>
    </w:p>
    <w:p w14:paraId="3512572B" w14:textId="77777777" w:rsidR="004756C9" w:rsidRPr="0094028E" w:rsidRDefault="004756C9" w:rsidP="0045481C">
      <w:pPr>
        <w:pStyle w:val="Heading2"/>
        <w:jc w:val="both"/>
        <w:rPr>
          <w:rFonts w:ascii="Calibri" w:hAnsi="Calibri"/>
          <w:sz w:val="22"/>
          <w:szCs w:val="22"/>
          <w:lang w:val="mk-MK"/>
        </w:rPr>
      </w:pPr>
      <w:bookmarkStart w:id="11" w:name="_Toc493774103"/>
      <w:r w:rsidRPr="0094028E">
        <w:rPr>
          <w:rFonts w:ascii="Calibri" w:hAnsi="Calibri"/>
          <w:sz w:val="22"/>
          <w:szCs w:val="22"/>
          <w:lang w:val="mk-MK"/>
        </w:rPr>
        <w:t xml:space="preserve">2.1 </w:t>
      </w:r>
      <w:r w:rsidR="002D6D08" w:rsidRPr="0094028E">
        <w:rPr>
          <w:rFonts w:ascii="Calibri" w:hAnsi="Calibri"/>
          <w:sz w:val="22"/>
          <w:szCs w:val="22"/>
          <w:lang w:val="mk-MK"/>
        </w:rPr>
        <w:t>ПРЕГЛЕД НА ЛИТЕРАТУРАТА</w:t>
      </w:r>
      <w:bookmarkEnd w:id="11"/>
      <w:r w:rsidRPr="0094028E">
        <w:rPr>
          <w:rFonts w:ascii="Calibri" w:hAnsi="Calibri"/>
          <w:sz w:val="22"/>
          <w:szCs w:val="22"/>
          <w:lang w:val="mk-MK"/>
        </w:rPr>
        <w:t xml:space="preserve"> </w:t>
      </w:r>
    </w:p>
    <w:p w14:paraId="1BA6D3F5" w14:textId="77777777" w:rsidR="004756C9" w:rsidRPr="0094028E" w:rsidRDefault="004F4CBD" w:rsidP="0056778E">
      <w:pPr>
        <w:jc w:val="both"/>
        <w:rPr>
          <w:rFonts w:ascii="Calibri" w:hAnsi="Calibri"/>
          <w:sz w:val="22"/>
          <w:szCs w:val="22"/>
          <w:lang w:val="mk-MK"/>
        </w:rPr>
      </w:pPr>
      <w:r w:rsidRPr="0094028E">
        <w:rPr>
          <w:rFonts w:ascii="Calibri" w:hAnsi="Calibri"/>
          <w:sz w:val="22"/>
          <w:szCs w:val="22"/>
          <w:lang w:val="mk-MK"/>
        </w:rPr>
        <w:t xml:space="preserve">Беше направен преглед на податоци за претходни еколошки истражувања во поширокиот регион како што е Овче Поле, Свети Николе, долниот тек од </w:t>
      </w:r>
      <w:r w:rsidR="00514FEC" w:rsidRPr="0094028E">
        <w:rPr>
          <w:rFonts w:ascii="Calibri" w:hAnsi="Calibri"/>
          <w:sz w:val="22"/>
          <w:szCs w:val="22"/>
          <w:lang w:val="mk-MK"/>
        </w:rPr>
        <w:t xml:space="preserve">сливот на </w:t>
      </w:r>
      <w:r w:rsidRPr="0094028E">
        <w:rPr>
          <w:rFonts w:ascii="Calibri" w:hAnsi="Calibri"/>
          <w:sz w:val="22"/>
          <w:szCs w:val="22"/>
          <w:lang w:val="mk-MK"/>
        </w:rPr>
        <w:t>реката Брегалница</w:t>
      </w:r>
      <w:r w:rsidR="00514FEC" w:rsidRPr="0094028E">
        <w:rPr>
          <w:rFonts w:ascii="Calibri" w:hAnsi="Calibri"/>
          <w:sz w:val="22"/>
          <w:szCs w:val="22"/>
          <w:lang w:val="mk-MK"/>
        </w:rPr>
        <w:t xml:space="preserve">, итн. Се спроведе </w:t>
      </w:r>
      <w:r w:rsidR="00E83006">
        <w:rPr>
          <w:rFonts w:ascii="Calibri" w:hAnsi="Calibri"/>
          <w:sz w:val="22"/>
          <w:szCs w:val="22"/>
          <w:lang w:val="mk-MK"/>
        </w:rPr>
        <w:t>десктоп</w:t>
      </w:r>
      <w:r w:rsidR="00514FEC" w:rsidRPr="0094028E">
        <w:rPr>
          <w:rFonts w:ascii="Calibri" w:hAnsi="Calibri"/>
          <w:sz w:val="22"/>
          <w:szCs w:val="22"/>
          <w:lang w:val="mk-MK"/>
        </w:rPr>
        <w:t xml:space="preserve"> истражување за да се идентификуваат евентуалните познати и актуелни карактеристики или видови со еколошка важност во рамките на подрачјето на проектот (согласно дефиницијата подолу). Канцелариското истражување </w:t>
      </w:r>
      <w:r w:rsidR="00551B43" w:rsidRPr="0094028E">
        <w:rPr>
          <w:rFonts w:ascii="Calibri" w:hAnsi="Calibri"/>
          <w:sz w:val="22"/>
          <w:szCs w:val="22"/>
          <w:lang w:val="mk-MK"/>
        </w:rPr>
        <w:t xml:space="preserve">се состоеше од разгледување на релевантната политика и </w:t>
      </w:r>
      <w:r w:rsidR="0056778E" w:rsidRPr="0094028E">
        <w:rPr>
          <w:rFonts w:ascii="Calibri" w:hAnsi="Calibri"/>
          <w:sz w:val="22"/>
          <w:szCs w:val="22"/>
          <w:lang w:val="mk-MK"/>
        </w:rPr>
        <w:t>негова цел беше идентификување на сите локации кои се законски определени за зачувување на природата. За сите овие законски определени локации се користеше радиус на истражување од три километри</w:t>
      </w:r>
      <w:r w:rsidR="00E83006">
        <w:rPr>
          <w:rFonts w:ascii="Calibri" w:hAnsi="Calibri"/>
          <w:sz w:val="22"/>
          <w:szCs w:val="22"/>
          <w:lang w:val="mk-MK"/>
        </w:rPr>
        <w:t xml:space="preserve"> (за некој и повеќе)</w:t>
      </w:r>
      <w:r w:rsidR="0056778E" w:rsidRPr="0094028E">
        <w:rPr>
          <w:rFonts w:ascii="Calibri" w:hAnsi="Calibri"/>
          <w:sz w:val="22"/>
          <w:szCs w:val="22"/>
          <w:lang w:val="mk-MK"/>
        </w:rPr>
        <w:t xml:space="preserve">, при што беа користени следниве параметри на пребарување: </w:t>
      </w:r>
    </w:p>
    <w:p w14:paraId="6A1E0E7B" w14:textId="77777777" w:rsidR="004756C9" w:rsidRPr="0094028E" w:rsidRDefault="004756C9" w:rsidP="0045481C">
      <w:pPr>
        <w:jc w:val="both"/>
        <w:rPr>
          <w:rFonts w:ascii="Calibri" w:hAnsi="Calibri"/>
          <w:sz w:val="22"/>
          <w:szCs w:val="22"/>
          <w:lang w:val="mk-MK"/>
        </w:rPr>
      </w:pPr>
      <w:r w:rsidRPr="0094028E">
        <w:rPr>
          <w:rFonts w:ascii="Calibri" w:hAnsi="Calibri"/>
          <w:sz w:val="22"/>
          <w:szCs w:val="22"/>
          <w:lang w:val="mk-MK"/>
        </w:rPr>
        <w:sym w:font="Symbol" w:char="F0B7"/>
      </w:r>
      <w:r w:rsidR="006C254E" w:rsidRPr="0094028E">
        <w:rPr>
          <w:rFonts w:ascii="Calibri" w:hAnsi="Calibri"/>
          <w:sz w:val="22"/>
          <w:szCs w:val="22"/>
          <w:lang w:val="mk-MK"/>
        </w:rPr>
        <w:t xml:space="preserve"> Сите законски определени локации во радиус од 3 километри; и</w:t>
      </w:r>
    </w:p>
    <w:p w14:paraId="1E1E7288" w14:textId="77777777" w:rsidR="00FF52B1" w:rsidRPr="0094028E" w:rsidRDefault="004756C9" w:rsidP="0045481C">
      <w:pPr>
        <w:jc w:val="both"/>
        <w:rPr>
          <w:rFonts w:ascii="Calibri" w:hAnsi="Calibri"/>
          <w:sz w:val="22"/>
          <w:szCs w:val="22"/>
          <w:lang w:val="mk-MK"/>
        </w:rPr>
      </w:pPr>
      <w:r w:rsidRPr="0094028E">
        <w:rPr>
          <w:rFonts w:ascii="Calibri" w:hAnsi="Calibri"/>
          <w:sz w:val="22"/>
          <w:szCs w:val="22"/>
          <w:lang w:val="mk-MK"/>
        </w:rPr>
        <w:t xml:space="preserve"> </w:t>
      </w:r>
      <w:r w:rsidRPr="0094028E">
        <w:rPr>
          <w:rFonts w:ascii="Calibri" w:hAnsi="Calibri"/>
          <w:sz w:val="22"/>
          <w:szCs w:val="22"/>
          <w:lang w:val="mk-MK"/>
        </w:rPr>
        <w:sym w:font="Symbol" w:char="F0B7"/>
      </w:r>
      <w:r w:rsidR="0094221D" w:rsidRPr="0094028E">
        <w:rPr>
          <w:rFonts w:ascii="Calibri" w:hAnsi="Calibri"/>
          <w:sz w:val="22"/>
          <w:szCs w:val="22"/>
          <w:lang w:val="mk-MK"/>
        </w:rPr>
        <w:t xml:space="preserve"> IBA, IPA, PBA, EMERALD </w:t>
      </w:r>
      <w:r w:rsidR="00E94577" w:rsidRPr="0094028E">
        <w:rPr>
          <w:rFonts w:ascii="Calibri" w:hAnsi="Calibri"/>
          <w:sz w:val="22"/>
          <w:szCs w:val="22"/>
          <w:lang w:val="mk-MK"/>
        </w:rPr>
        <w:t xml:space="preserve">локации </w:t>
      </w:r>
      <w:r w:rsidR="00FF52B1" w:rsidRPr="0094028E">
        <w:rPr>
          <w:rFonts w:ascii="Calibri" w:hAnsi="Calibri"/>
          <w:sz w:val="22"/>
          <w:szCs w:val="22"/>
          <w:lang w:val="mk-MK"/>
        </w:rPr>
        <w:t>(</w:t>
      </w:r>
      <w:r w:rsidR="00E94577" w:rsidRPr="0094028E">
        <w:rPr>
          <w:rFonts w:ascii="Calibri" w:hAnsi="Calibri"/>
          <w:sz w:val="22"/>
          <w:szCs w:val="22"/>
          <w:lang w:val="mk-MK"/>
        </w:rPr>
        <w:t xml:space="preserve">како идни Посебни заштитени подрачја </w:t>
      </w:r>
      <w:r w:rsidRPr="0094028E">
        <w:rPr>
          <w:rFonts w:ascii="Calibri" w:hAnsi="Calibri"/>
          <w:sz w:val="22"/>
          <w:szCs w:val="22"/>
          <w:lang w:val="mk-MK"/>
        </w:rPr>
        <w:t xml:space="preserve">(SPAs) </w:t>
      </w:r>
      <w:r w:rsidR="00086FD6" w:rsidRPr="0094028E">
        <w:rPr>
          <w:rFonts w:ascii="Calibri" w:hAnsi="Calibri"/>
          <w:sz w:val="22"/>
          <w:szCs w:val="22"/>
          <w:lang w:val="mk-MK"/>
        </w:rPr>
        <w:t xml:space="preserve">и Посебни подрачја за зачувување </w:t>
      </w:r>
      <w:r w:rsidRPr="0094028E">
        <w:rPr>
          <w:rFonts w:ascii="Calibri" w:hAnsi="Calibri"/>
          <w:sz w:val="22"/>
          <w:szCs w:val="22"/>
          <w:lang w:val="mk-MK"/>
        </w:rPr>
        <w:t>(SACs</w:t>
      </w:r>
      <w:r w:rsidR="00391295" w:rsidRPr="0094028E">
        <w:rPr>
          <w:rFonts w:ascii="Calibri" w:hAnsi="Calibri"/>
          <w:sz w:val="22"/>
          <w:szCs w:val="22"/>
          <w:lang w:val="mk-MK"/>
        </w:rPr>
        <w:t xml:space="preserve">) </w:t>
      </w:r>
      <w:r w:rsidR="0085342C" w:rsidRPr="0094028E">
        <w:rPr>
          <w:rFonts w:ascii="Calibri" w:hAnsi="Calibri"/>
          <w:sz w:val="22"/>
          <w:szCs w:val="22"/>
          <w:lang w:val="mk-MK"/>
        </w:rPr>
        <w:t>кои се наоѓаат во радиус од 10 километри</w:t>
      </w:r>
      <w:r w:rsidR="00FF52B1" w:rsidRPr="0094028E">
        <w:rPr>
          <w:rFonts w:ascii="Calibri" w:hAnsi="Calibri"/>
          <w:sz w:val="22"/>
          <w:szCs w:val="22"/>
          <w:lang w:val="mk-MK"/>
        </w:rPr>
        <w:t>.</w:t>
      </w:r>
    </w:p>
    <w:p w14:paraId="111C89D3" w14:textId="77777777" w:rsidR="00601050" w:rsidRPr="0094028E" w:rsidRDefault="009F33D9" w:rsidP="0045481C">
      <w:pPr>
        <w:pStyle w:val="Heading2"/>
        <w:jc w:val="both"/>
        <w:rPr>
          <w:rFonts w:ascii="Calibri" w:hAnsi="Calibri"/>
          <w:sz w:val="22"/>
          <w:szCs w:val="22"/>
          <w:lang w:val="mk-MK"/>
        </w:rPr>
      </w:pPr>
      <w:bookmarkStart w:id="12" w:name="_Toc493774104"/>
      <w:r w:rsidRPr="0094028E">
        <w:rPr>
          <w:rFonts w:ascii="Calibri" w:hAnsi="Calibri"/>
          <w:sz w:val="22"/>
          <w:szCs w:val="22"/>
          <w:lang w:val="mk-MK"/>
        </w:rPr>
        <w:t>2</w:t>
      </w:r>
      <w:r w:rsidR="0085342C" w:rsidRPr="0094028E">
        <w:rPr>
          <w:rFonts w:ascii="Calibri" w:hAnsi="Calibri"/>
          <w:sz w:val="22"/>
          <w:szCs w:val="22"/>
          <w:lang w:val="mk-MK"/>
        </w:rPr>
        <w:t>.2 ОСНОВНО ЕКОЛОШКО ИСТРАЖУВАЊЕ</w:t>
      </w:r>
      <w:bookmarkEnd w:id="12"/>
    </w:p>
    <w:p w14:paraId="0EE022E5" w14:textId="77777777" w:rsidR="00F874E6" w:rsidRDefault="005248C2" w:rsidP="00B031DC">
      <w:pPr>
        <w:pStyle w:val="Default"/>
        <w:spacing w:line="276" w:lineRule="auto"/>
        <w:jc w:val="both"/>
        <w:rPr>
          <w:sz w:val="22"/>
          <w:szCs w:val="22"/>
        </w:rPr>
      </w:pPr>
      <w:r w:rsidRPr="0094028E">
        <w:rPr>
          <w:sz w:val="22"/>
          <w:szCs w:val="22"/>
          <w:lang w:val="mk-MK"/>
        </w:rPr>
        <w:t xml:space="preserve">Земајќи ги предвид резултатите </w:t>
      </w:r>
      <w:r w:rsidR="005D51CF" w:rsidRPr="0094028E">
        <w:rPr>
          <w:sz w:val="22"/>
          <w:szCs w:val="22"/>
          <w:lang w:val="mk-MK"/>
        </w:rPr>
        <w:t>од прегледот на литературата</w:t>
      </w:r>
      <w:r w:rsidR="00F874E6">
        <w:rPr>
          <w:sz w:val="22"/>
          <w:szCs w:val="22"/>
          <w:lang w:val="mk-MK"/>
        </w:rPr>
        <w:t xml:space="preserve"> и</w:t>
      </w:r>
      <w:r w:rsidR="005D51CF" w:rsidRPr="0094028E">
        <w:rPr>
          <w:sz w:val="22"/>
          <w:szCs w:val="22"/>
          <w:lang w:val="mk-MK"/>
        </w:rPr>
        <w:t xml:space="preserve"> претходните </w:t>
      </w:r>
      <w:r w:rsidR="00B77A23" w:rsidRPr="0094028E">
        <w:rPr>
          <w:sz w:val="22"/>
          <w:szCs w:val="22"/>
          <w:lang w:val="mk-MK"/>
        </w:rPr>
        <w:t>еколошки истражувања</w:t>
      </w:r>
      <w:r w:rsidR="00E1705B" w:rsidRPr="0094028E">
        <w:rPr>
          <w:sz w:val="22"/>
          <w:szCs w:val="22"/>
          <w:lang w:val="mk-MK"/>
        </w:rPr>
        <w:t xml:space="preserve"> </w:t>
      </w:r>
      <w:r w:rsidR="00B031DC">
        <w:rPr>
          <w:sz w:val="22"/>
          <w:szCs w:val="22"/>
          <w:lang w:val="mk-MK"/>
        </w:rPr>
        <w:t xml:space="preserve">како метод за истражување беше користена проценка на биолошката </w:t>
      </w:r>
      <w:r w:rsidR="00B031DC">
        <w:rPr>
          <w:sz w:val="22"/>
          <w:szCs w:val="22"/>
          <w:lang w:val="mk-MK"/>
        </w:rPr>
        <w:lastRenderedPageBreak/>
        <w:t>разновидност со кој се потврдуваат и прошируваат постојните податоци за локацијата на централната постројка за управување со отпад. Освен истражувањето на самото место беше користена и литература за регионот изготвена во рамките на претходни истражувачки проекти. Пред сè, во периодот од 2003 до 2008 година беше реализиран мониторинг со зачестеност од најмалку еднаш неделно кој ја опфати локацијата предвидена за централната постројка за управување со отпад. За време на овој мониторинг беа обезбедени податоци за целата фауна на птици на ова подрачје. Исто така, во периодот од 2004 година досега беше имплеме</w:t>
      </w:r>
      <w:r w:rsidR="00E83006">
        <w:rPr>
          <w:sz w:val="22"/>
          <w:szCs w:val="22"/>
          <w:lang w:val="mk-MK"/>
        </w:rPr>
        <w:t>нтиран проект за зачувување на Ц</w:t>
      </w:r>
      <w:r w:rsidR="00B031DC">
        <w:rPr>
          <w:sz w:val="22"/>
          <w:szCs w:val="22"/>
          <w:lang w:val="mk-MK"/>
        </w:rPr>
        <w:t xml:space="preserve">арскиот орел </w:t>
      </w:r>
      <w:r w:rsidR="00F874E6" w:rsidRPr="00767D35">
        <w:rPr>
          <w:sz w:val="22"/>
          <w:szCs w:val="22"/>
        </w:rPr>
        <w:t xml:space="preserve">(Aquila </w:t>
      </w:r>
      <w:proofErr w:type="spellStart"/>
      <w:r w:rsidR="00F874E6" w:rsidRPr="00767D35">
        <w:rPr>
          <w:sz w:val="22"/>
          <w:szCs w:val="22"/>
        </w:rPr>
        <w:t>heliaca</w:t>
      </w:r>
      <w:proofErr w:type="spellEnd"/>
      <w:r w:rsidR="00F874E6" w:rsidRPr="00767D35">
        <w:rPr>
          <w:sz w:val="22"/>
          <w:szCs w:val="22"/>
        </w:rPr>
        <w:t xml:space="preserve">) </w:t>
      </w:r>
      <w:r w:rsidR="00B031DC">
        <w:rPr>
          <w:sz w:val="22"/>
          <w:szCs w:val="22"/>
          <w:lang w:val="mk-MK"/>
        </w:rPr>
        <w:t>во Република Македонија, при што еден од авторите на Основната еколошка студија е активно вклучен во ти</w:t>
      </w:r>
      <w:r w:rsidR="00E83006">
        <w:rPr>
          <w:sz w:val="22"/>
          <w:szCs w:val="22"/>
          <w:lang w:val="mk-MK"/>
        </w:rPr>
        <w:t>мот кој го имплементира тој проект</w:t>
      </w:r>
      <w:r w:rsidR="00B031DC">
        <w:rPr>
          <w:sz w:val="22"/>
          <w:szCs w:val="22"/>
          <w:lang w:val="mk-MK"/>
        </w:rPr>
        <w:t>. Така што можеме да констатираме дека податоците содржани во овој документ (Основна еколошка студија) се целосни и тие претставуваат одраз на состојбата на самото место т.е. на локацијата предложена за централна постројка за управување со отпад</w:t>
      </w:r>
      <w:r w:rsidR="00F874E6">
        <w:rPr>
          <w:sz w:val="22"/>
          <w:szCs w:val="22"/>
        </w:rPr>
        <w:t>.</w:t>
      </w:r>
    </w:p>
    <w:p w14:paraId="47A76A5B" w14:textId="77777777" w:rsidR="00F874E6" w:rsidRPr="00F57240" w:rsidRDefault="00C03BAD" w:rsidP="00F874E6">
      <w:pPr>
        <w:spacing w:after="0"/>
        <w:jc w:val="both"/>
        <w:rPr>
          <w:rFonts w:ascii="Calibri" w:hAnsi="Calibri" w:cs="OfficinaSans-Book"/>
          <w:sz w:val="22"/>
          <w:szCs w:val="22"/>
        </w:rPr>
      </w:pPr>
      <w:r>
        <w:rPr>
          <w:rFonts w:ascii="Calibri" w:hAnsi="Calibri" w:cs="OfficinaSans-Book"/>
          <w:sz w:val="22"/>
          <w:szCs w:val="22"/>
          <w:lang w:val="mk-MK"/>
        </w:rPr>
        <w:t xml:space="preserve">Согласно методолошките упатства содржани во членовите </w:t>
      </w:r>
      <w:r w:rsidR="00F874E6" w:rsidRPr="00767D35">
        <w:rPr>
          <w:rFonts w:ascii="Calibri" w:hAnsi="Calibri" w:cs="OfficinaSans-Book"/>
          <w:sz w:val="22"/>
          <w:szCs w:val="22"/>
        </w:rPr>
        <w:t xml:space="preserve">6(3) </w:t>
      </w:r>
      <w:r>
        <w:rPr>
          <w:rFonts w:ascii="Calibri" w:hAnsi="Calibri" w:cs="OfficinaSans-Book"/>
          <w:sz w:val="22"/>
          <w:szCs w:val="22"/>
          <w:lang w:val="mk-MK"/>
        </w:rPr>
        <w:t xml:space="preserve">и </w:t>
      </w:r>
      <w:r w:rsidR="00F874E6" w:rsidRPr="00767D35">
        <w:rPr>
          <w:rFonts w:ascii="Calibri" w:hAnsi="Calibri" w:cs="OfficinaSans-Book"/>
          <w:sz w:val="22"/>
          <w:szCs w:val="22"/>
        </w:rPr>
        <w:t xml:space="preserve">(4) </w:t>
      </w:r>
      <w:r>
        <w:rPr>
          <w:rFonts w:ascii="Calibri" w:hAnsi="Calibri" w:cs="OfficinaSans-Book"/>
          <w:sz w:val="22"/>
          <w:szCs w:val="22"/>
          <w:lang w:val="mk-MK"/>
        </w:rPr>
        <w:t xml:space="preserve">од Директивата за живеалишта </w:t>
      </w:r>
      <w:r w:rsidR="00F874E6">
        <w:rPr>
          <w:rFonts w:ascii="Calibri" w:hAnsi="Calibri" w:cs="OfficinaSans-Book"/>
          <w:sz w:val="22"/>
          <w:szCs w:val="22"/>
        </w:rPr>
        <w:t>92/43/EEC</w:t>
      </w:r>
      <w:r>
        <w:rPr>
          <w:rFonts w:ascii="Calibri" w:hAnsi="Calibri" w:cs="OfficinaSans-Book"/>
          <w:sz w:val="22"/>
          <w:szCs w:val="22"/>
          <w:lang w:val="mk-MK"/>
        </w:rPr>
        <w:t>, во предвид беа земени следниве информации за целите на изготвување на оценката на влијанието врз животната средина и на Основната еколошка студија</w:t>
      </w:r>
      <w:r w:rsidR="00F874E6" w:rsidRPr="00767D35">
        <w:rPr>
          <w:rFonts w:ascii="Calibri" w:hAnsi="Calibri" w:cs="OfficinaSans-Book"/>
          <w:sz w:val="22"/>
          <w:szCs w:val="22"/>
        </w:rPr>
        <w:t>:</w:t>
      </w:r>
    </w:p>
    <w:p w14:paraId="7CA8039D" w14:textId="77777777" w:rsidR="00F874E6" w:rsidRPr="00F57240" w:rsidRDefault="0049614E" w:rsidP="00F874E6">
      <w:pPr>
        <w:pStyle w:val="ListParagraph"/>
        <w:numPr>
          <w:ilvl w:val="0"/>
          <w:numId w:val="39"/>
        </w:numPr>
        <w:spacing w:before="0" w:after="0"/>
        <w:jc w:val="both"/>
        <w:rPr>
          <w:rFonts w:ascii="Calibri" w:hAnsi="Calibri"/>
          <w:sz w:val="22"/>
          <w:szCs w:val="22"/>
          <w:lang w:val="ro-RO" w:eastAsia="en-GB"/>
        </w:rPr>
      </w:pPr>
      <w:r>
        <w:rPr>
          <w:rFonts w:ascii="Calibri" w:hAnsi="Calibri" w:cs="OfficinaSans-Book"/>
          <w:sz w:val="22"/>
          <w:szCs w:val="22"/>
          <w:lang w:val="mk-MK"/>
        </w:rPr>
        <w:t>Опис на проектот</w:t>
      </w:r>
      <w:r w:rsidR="00F874E6" w:rsidRPr="00767D35">
        <w:rPr>
          <w:rFonts w:ascii="Calibri" w:hAnsi="Calibri"/>
          <w:sz w:val="22"/>
          <w:szCs w:val="22"/>
          <w:lang w:val="ro-RO" w:eastAsia="en-GB"/>
        </w:rPr>
        <w:t>;</w:t>
      </w:r>
    </w:p>
    <w:p w14:paraId="549FA714" w14:textId="77777777" w:rsidR="00F874E6" w:rsidRPr="00F57240" w:rsidRDefault="0049614E" w:rsidP="0049614E">
      <w:pPr>
        <w:pStyle w:val="ListParagraph"/>
        <w:numPr>
          <w:ilvl w:val="0"/>
          <w:numId w:val="39"/>
        </w:numPr>
        <w:spacing w:before="0" w:after="0"/>
        <w:jc w:val="both"/>
        <w:rPr>
          <w:rFonts w:ascii="Calibri" w:eastAsia="Times New Roman" w:hAnsi="Calibri"/>
          <w:sz w:val="22"/>
          <w:szCs w:val="22"/>
          <w:lang w:val="ro-RO" w:eastAsia="en-GB"/>
        </w:rPr>
      </w:pPr>
      <w:r>
        <w:rPr>
          <w:rFonts w:ascii="Calibri" w:eastAsia="Times New Roman" w:hAnsi="Calibri"/>
          <w:sz w:val="22"/>
          <w:szCs w:val="22"/>
          <w:lang w:val="mk-MK" w:eastAsia="en-GB"/>
        </w:rPr>
        <w:t xml:space="preserve">Опис на основната животна средина каде тоа е релевантно за целите на зачувување на местото </w:t>
      </w:r>
      <w:r w:rsidR="00F874E6" w:rsidRPr="00767D35">
        <w:rPr>
          <w:rFonts w:ascii="Calibri" w:eastAsia="Times New Roman" w:hAnsi="Calibri"/>
          <w:sz w:val="22"/>
          <w:szCs w:val="22"/>
          <w:lang w:val="ro-RO" w:eastAsia="en-GB"/>
        </w:rPr>
        <w:t>Natura 2000 (</w:t>
      </w:r>
      <w:r>
        <w:rPr>
          <w:rFonts w:ascii="Calibri" w:eastAsia="Times New Roman" w:hAnsi="Calibri"/>
          <w:sz w:val="22"/>
          <w:szCs w:val="22"/>
          <w:lang w:val="mk-MK" w:eastAsia="en-GB"/>
        </w:rPr>
        <w:t>како што се почвата, водата, флората и фауната, климатските и меѓусебните односи помеѓу овие фактори</w:t>
      </w:r>
      <w:r w:rsidR="00F874E6" w:rsidRPr="00767D35">
        <w:rPr>
          <w:rFonts w:ascii="Calibri" w:eastAsia="Times New Roman" w:hAnsi="Calibri"/>
          <w:sz w:val="22"/>
          <w:szCs w:val="22"/>
          <w:lang w:val="ro-RO" w:eastAsia="en-GB"/>
        </w:rPr>
        <w:t>);</w:t>
      </w:r>
    </w:p>
    <w:p w14:paraId="0BD98CA6" w14:textId="77777777" w:rsidR="00F874E6" w:rsidRPr="00F57240" w:rsidRDefault="00911766" w:rsidP="00F874E6">
      <w:pPr>
        <w:pStyle w:val="ListParagraph"/>
        <w:numPr>
          <w:ilvl w:val="0"/>
          <w:numId w:val="39"/>
        </w:numPr>
        <w:spacing w:before="0" w:after="0"/>
        <w:jc w:val="both"/>
        <w:rPr>
          <w:rFonts w:ascii="Calibri" w:eastAsia="Times New Roman" w:hAnsi="Calibri"/>
          <w:sz w:val="22"/>
          <w:szCs w:val="22"/>
          <w:lang w:val="ro-RO" w:eastAsia="en-GB"/>
        </w:rPr>
      </w:pPr>
      <w:r>
        <w:rPr>
          <w:rFonts w:ascii="Calibri" w:eastAsia="Times New Roman" w:hAnsi="Calibri"/>
          <w:sz w:val="22"/>
          <w:szCs w:val="22"/>
          <w:lang w:val="mk-MK" w:eastAsia="en-GB"/>
        </w:rPr>
        <w:t>Идентификување на влијанијата и проценка на нивниот интензитет</w:t>
      </w:r>
      <w:r w:rsidR="00F874E6" w:rsidRPr="00767D35">
        <w:rPr>
          <w:rFonts w:ascii="Calibri" w:eastAsia="Times New Roman" w:hAnsi="Calibri"/>
          <w:sz w:val="22"/>
          <w:szCs w:val="22"/>
          <w:lang w:val="ro-RO" w:eastAsia="en-GB"/>
        </w:rPr>
        <w:t>;</w:t>
      </w:r>
    </w:p>
    <w:p w14:paraId="33F582BD" w14:textId="77777777" w:rsidR="00F874E6" w:rsidRPr="00F57240" w:rsidRDefault="00911766" w:rsidP="00F874E6">
      <w:pPr>
        <w:pStyle w:val="ListParagraph"/>
        <w:numPr>
          <w:ilvl w:val="0"/>
          <w:numId w:val="39"/>
        </w:numPr>
        <w:spacing w:before="0" w:after="120"/>
        <w:jc w:val="both"/>
        <w:rPr>
          <w:rFonts w:ascii="Calibri" w:eastAsia="Times New Roman" w:hAnsi="Calibri"/>
          <w:sz w:val="22"/>
          <w:szCs w:val="22"/>
          <w:lang w:val="ro-RO" w:eastAsia="en-GB"/>
        </w:rPr>
      </w:pPr>
      <w:r>
        <w:rPr>
          <w:rFonts w:ascii="Calibri" w:eastAsia="Times New Roman" w:hAnsi="Calibri"/>
          <w:sz w:val="22"/>
          <w:szCs w:val="22"/>
          <w:lang w:val="mk-MK" w:eastAsia="en-GB"/>
        </w:rPr>
        <w:t>Евидентирање и известување за резултатите од оценката</w:t>
      </w:r>
      <w:r w:rsidR="00F874E6" w:rsidRPr="00767D35">
        <w:rPr>
          <w:rFonts w:ascii="Calibri" w:eastAsia="Times New Roman" w:hAnsi="Calibri"/>
          <w:sz w:val="22"/>
          <w:szCs w:val="22"/>
          <w:lang w:val="ro-RO" w:eastAsia="en-GB"/>
        </w:rPr>
        <w:t>.</w:t>
      </w:r>
    </w:p>
    <w:p w14:paraId="6CA55C9B" w14:textId="77777777" w:rsidR="00F874E6" w:rsidRPr="00F57240" w:rsidRDefault="00D80E05" w:rsidP="00F874E6">
      <w:pPr>
        <w:spacing w:after="0"/>
        <w:jc w:val="both"/>
        <w:rPr>
          <w:rFonts w:ascii="Calibri" w:eastAsia="Times New Roman" w:hAnsi="Calibri"/>
          <w:sz w:val="22"/>
          <w:szCs w:val="22"/>
          <w:lang w:val="ro-RO" w:eastAsia="en-GB"/>
        </w:rPr>
      </w:pPr>
      <w:r>
        <w:rPr>
          <w:rFonts w:ascii="Calibri" w:eastAsia="Times New Roman" w:hAnsi="Calibri"/>
          <w:sz w:val="22"/>
          <w:szCs w:val="22"/>
          <w:lang w:val="mk-MK" w:eastAsia="en-GB"/>
        </w:rPr>
        <w:t>Процесот на проценка се состоеше од следниве четири чекори</w:t>
      </w:r>
      <w:r w:rsidR="00F874E6" w:rsidRPr="00767D35">
        <w:rPr>
          <w:rFonts w:ascii="Calibri" w:eastAsia="Times New Roman" w:hAnsi="Calibri"/>
          <w:sz w:val="22"/>
          <w:szCs w:val="22"/>
          <w:lang w:val="ro-RO" w:eastAsia="en-GB"/>
        </w:rPr>
        <w:t>:</w:t>
      </w:r>
    </w:p>
    <w:p w14:paraId="1EDE9F3F" w14:textId="77777777" w:rsidR="00F874E6" w:rsidRPr="00F57240" w:rsidRDefault="00D80E05" w:rsidP="00D80E05">
      <w:pPr>
        <w:pStyle w:val="ListParagraph"/>
        <w:numPr>
          <w:ilvl w:val="0"/>
          <w:numId w:val="41"/>
        </w:numPr>
        <w:spacing w:before="0" w:after="0"/>
        <w:jc w:val="both"/>
        <w:rPr>
          <w:rFonts w:ascii="Calibri" w:eastAsia="Times New Roman" w:hAnsi="Calibri"/>
          <w:sz w:val="22"/>
          <w:szCs w:val="22"/>
          <w:lang w:val="ro-RO" w:eastAsia="en-GB"/>
        </w:rPr>
      </w:pPr>
      <w:r>
        <w:rPr>
          <w:rFonts w:ascii="Calibri" w:eastAsia="Times New Roman" w:hAnsi="Calibri"/>
          <w:sz w:val="22"/>
          <w:szCs w:val="22"/>
          <w:lang w:val="mk-MK" w:eastAsia="en-GB"/>
        </w:rPr>
        <w:t>Определување дали планот или проектот се директно поврзано со управувањето со местото и дали истите се неопходни за тоа управување</w:t>
      </w:r>
      <w:r w:rsidR="00F874E6" w:rsidRPr="00767D35">
        <w:rPr>
          <w:rFonts w:ascii="Calibri" w:eastAsia="Times New Roman" w:hAnsi="Calibri"/>
          <w:sz w:val="22"/>
          <w:szCs w:val="22"/>
          <w:lang w:val="ro-RO" w:eastAsia="en-GB"/>
        </w:rPr>
        <w:t>;</w:t>
      </w:r>
    </w:p>
    <w:p w14:paraId="5D8FEDF4" w14:textId="77777777" w:rsidR="00F874E6" w:rsidRPr="00F57240" w:rsidRDefault="008F5A26" w:rsidP="008F5A26">
      <w:pPr>
        <w:pStyle w:val="ListParagraph"/>
        <w:numPr>
          <w:ilvl w:val="0"/>
          <w:numId w:val="41"/>
        </w:numPr>
        <w:spacing w:before="0" w:after="0"/>
        <w:jc w:val="both"/>
        <w:rPr>
          <w:rFonts w:ascii="Calibri" w:eastAsia="Times New Roman" w:hAnsi="Calibri"/>
          <w:sz w:val="22"/>
          <w:szCs w:val="22"/>
          <w:lang w:val="ro-RO" w:eastAsia="en-GB"/>
        </w:rPr>
      </w:pPr>
      <w:r>
        <w:rPr>
          <w:rFonts w:ascii="Calibri" w:eastAsia="Times New Roman" w:hAnsi="Calibri"/>
          <w:sz w:val="22"/>
          <w:szCs w:val="22"/>
          <w:lang w:val="mk-MK" w:eastAsia="en-GB"/>
        </w:rPr>
        <w:t xml:space="preserve">Опис на проектот или планот и опис и карактеризација на други проекти или планови кои, во заедничка комбинација, имаат потенцијал за значително влијание врз </w:t>
      </w:r>
      <w:r w:rsidR="00F874E6" w:rsidRPr="00767D35">
        <w:rPr>
          <w:rFonts w:ascii="Calibri" w:eastAsia="Times New Roman" w:hAnsi="Calibri"/>
          <w:sz w:val="22"/>
          <w:szCs w:val="22"/>
          <w:lang w:val="ro-RO" w:eastAsia="en-GB"/>
        </w:rPr>
        <w:t xml:space="preserve">Natura 2000 </w:t>
      </w:r>
      <w:r>
        <w:rPr>
          <w:rFonts w:ascii="Calibri" w:eastAsia="Times New Roman" w:hAnsi="Calibri"/>
          <w:sz w:val="22"/>
          <w:szCs w:val="22"/>
          <w:lang w:val="mk-MK" w:eastAsia="en-GB"/>
        </w:rPr>
        <w:t>местото</w:t>
      </w:r>
      <w:r w:rsidR="00F874E6" w:rsidRPr="00767D35">
        <w:rPr>
          <w:rFonts w:ascii="Calibri" w:eastAsia="Times New Roman" w:hAnsi="Calibri"/>
          <w:sz w:val="22"/>
          <w:szCs w:val="22"/>
          <w:lang w:val="ro-RO" w:eastAsia="en-GB"/>
        </w:rPr>
        <w:t>;</w:t>
      </w:r>
    </w:p>
    <w:p w14:paraId="75A8A113" w14:textId="77777777" w:rsidR="00F874E6" w:rsidRPr="00F57240" w:rsidRDefault="006C33EA" w:rsidP="00F874E6">
      <w:pPr>
        <w:pStyle w:val="ListParagraph"/>
        <w:numPr>
          <w:ilvl w:val="0"/>
          <w:numId w:val="41"/>
        </w:numPr>
        <w:spacing w:before="0" w:after="0"/>
        <w:jc w:val="both"/>
        <w:rPr>
          <w:rFonts w:ascii="Calibri" w:eastAsia="Times New Roman" w:hAnsi="Calibri"/>
          <w:sz w:val="22"/>
          <w:szCs w:val="22"/>
          <w:lang w:val="ro-RO" w:eastAsia="en-GB"/>
        </w:rPr>
      </w:pPr>
      <w:r>
        <w:rPr>
          <w:rFonts w:ascii="Calibri" w:eastAsia="Times New Roman" w:hAnsi="Calibri"/>
          <w:sz w:val="22"/>
          <w:szCs w:val="22"/>
          <w:lang w:val="mk-MK" w:eastAsia="en-GB"/>
        </w:rPr>
        <w:t xml:space="preserve">Идентификување на потенцијалните влијанија врз </w:t>
      </w:r>
      <w:r w:rsidR="00F874E6" w:rsidRPr="00767D35">
        <w:rPr>
          <w:rFonts w:ascii="Calibri" w:eastAsia="Times New Roman" w:hAnsi="Calibri"/>
          <w:sz w:val="22"/>
          <w:szCs w:val="22"/>
          <w:lang w:val="ro-RO" w:eastAsia="en-GB"/>
        </w:rPr>
        <w:t xml:space="preserve">Natura 2000 </w:t>
      </w:r>
      <w:r>
        <w:rPr>
          <w:rFonts w:ascii="Calibri" w:eastAsia="Times New Roman" w:hAnsi="Calibri"/>
          <w:sz w:val="22"/>
          <w:szCs w:val="22"/>
          <w:lang w:val="mk-MK" w:eastAsia="en-GB"/>
        </w:rPr>
        <w:t>местото</w:t>
      </w:r>
      <w:r w:rsidR="00F874E6" w:rsidRPr="00767D35">
        <w:rPr>
          <w:rFonts w:ascii="Calibri" w:eastAsia="Times New Roman" w:hAnsi="Calibri"/>
          <w:sz w:val="22"/>
          <w:szCs w:val="22"/>
          <w:lang w:val="ro-RO" w:eastAsia="en-GB"/>
        </w:rPr>
        <w:t>;</w:t>
      </w:r>
    </w:p>
    <w:p w14:paraId="61384445" w14:textId="77777777" w:rsidR="00F874E6" w:rsidRPr="00F57240" w:rsidRDefault="006C33EA" w:rsidP="00F874E6">
      <w:pPr>
        <w:pStyle w:val="ListParagraph"/>
        <w:numPr>
          <w:ilvl w:val="0"/>
          <w:numId w:val="41"/>
        </w:numPr>
        <w:spacing w:before="0" w:after="120"/>
        <w:jc w:val="both"/>
        <w:rPr>
          <w:rFonts w:ascii="Calibri" w:eastAsia="Times New Roman" w:hAnsi="Calibri"/>
          <w:sz w:val="22"/>
          <w:szCs w:val="22"/>
          <w:lang w:val="ro-RO" w:eastAsia="en-GB"/>
        </w:rPr>
      </w:pPr>
      <w:r>
        <w:rPr>
          <w:rFonts w:ascii="Calibri" w:eastAsia="Times New Roman" w:hAnsi="Calibri"/>
          <w:sz w:val="22"/>
          <w:szCs w:val="22"/>
          <w:lang w:val="mk-MK" w:eastAsia="en-GB"/>
        </w:rPr>
        <w:t xml:space="preserve">Проценка на интензитетот на евентуалните влијанија врз </w:t>
      </w:r>
      <w:r w:rsidR="00F874E6" w:rsidRPr="00767D35">
        <w:rPr>
          <w:rFonts w:ascii="Calibri" w:eastAsia="Times New Roman" w:hAnsi="Calibri"/>
          <w:sz w:val="22"/>
          <w:szCs w:val="22"/>
          <w:lang w:val="ro-RO" w:eastAsia="en-GB"/>
        </w:rPr>
        <w:t xml:space="preserve">Natura 2000 </w:t>
      </w:r>
      <w:r>
        <w:rPr>
          <w:rFonts w:ascii="Calibri" w:eastAsia="Times New Roman" w:hAnsi="Calibri"/>
          <w:sz w:val="22"/>
          <w:szCs w:val="22"/>
          <w:lang w:val="mk-MK" w:eastAsia="en-GB"/>
        </w:rPr>
        <w:t>местото</w:t>
      </w:r>
      <w:r w:rsidR="00F874E6" w:rsidRPr="00767D35">
        <w:rPr>
          <w:rFonts w:ascii="Calibri" w:eastAsia="Times New Roman" w:hAnsi="Calibri"/>
          <w:sz w:val="22"/>
          <w:szCs w:val="22"/>
          <w:lang w:val="ro-RO" w:eastAsia="en-GB"/>
        </w:rPr>
        <w:t>.</w:t>
      </w:r>
    </w:p>
    <w:p w14:paraId="469FFA56" w14:textId="77777777" w:rsidR="00F874E6" w:rsidRPr="00F57240" w:rsidRDefault="00C60E81" w:rsidP="00C60E81">
      <w:pPr>
        <w:spacing w:after="0"/>
        <w:jc w:val="both"/>
        <w:rPr>
          <w:rFonts w:ascii="Calibri" w:eastAsia="Times New Roman" w:hAnsi="Calibri"/>
          <w:sz w:val="22"/>
          <w:szCs w:val="22"/>
          <w:lang w:val="ro-RO" w:eastAsia="en-GB"/>
        </w:rPr>
      </w:pPr>
      <w:r>
        <w:rPr>
          <w:rFonts w:ascii="Calibri" w:eastAsia="Times New Roman" w:hAnsi="Calibri"/>
          <w:sz w:val="22"/>
          <w:szCs w:val="22"/>
          <w:lang w:val="mk-MK" w:eastAsia="en-GB"/>
        </w:rPr>
        <w:t>При изготвувањето на оценката на влијание врз животната средина и на Основната еколошка студија, во рамките на скрининг процесот беа предвидени сите чекори неопходни за правење соодветна проценка, и тоа: пр</w:t>
      </w:r>
      <w:r w:rsidR="00E83006">
        <w:rPr>
          <w:rFonts w:ascii="Calibri" w:eastAsia="Times New Roman" w:hAnsi="Calibri"/>
          <w:sz w:val="22"/>
          <w:szCs w:val="22"/>
          <w:lang w:val="mk-MK" w:eastAsia="en-GB"/>
        </w:rPr>
        <w:t>ибирање информации, прогноза на влијанија</w:t>
      </w:r>
      <w:r>
        <w:rPr>
          <w:rFonts w:ascii="Calibri" w:eastAsia="Times New Roman" w:hAnsi="Calibri"/>
          <w:sz w:val="22"/>
          <w:szCs w:val="22"/>
          <w:lang w:val="mk-MK" w:eastAsia="en-GB"/>
        </w:rPr>
        <w:t>, цели за конзервација и мерки за ублажување</w:t>
      </w:r>
      <w:r w:rsidR="00F874E6" w:rsidRPr="00767D35">
        <w:rPr>
          <w:rFonts w:ascii="Calibri" w:eastAsia="Times New Roman" w:hAnsi="Calibri"/>
          <w:sz w:val="22"/>
          <w:szCs w:val="22"/>
          <w:lang w:val="ro-RO" w:eastAsia="en-GB"/>
        </w:rPr>
        <w:t>.</w:t>
      </w:r>
    </w:p>
    <w:p w14:paraId="025384F8" w14:textId="77777777" w:rsidR="00F874E6" w:rsidRPr="00F57240" w:rsidRDefault="00305CCF" w:rsidP="00305CCF">
      <w:pPr>
        <w:spacing w:after="0"/>
        <w:jc w:val="both"/>
        <w:rPr>
          <w:rFonts w:ascii="Calibri" w:eastAsia="Times New Roman" w:hAnsi="Calibri"/>
          <w:sz w:val="22"/>
          <w:szCs w:val="22"/>
          <w:lang w:val="ro-RO" w:eastAsia="en-GB"/>
        </w:rPr>
      </w:pPr>
      <w:r>
        <w:rPr>
          <w:rFonts w:ascii="Calibri" w:eastAsia="Times New Roman" w:hAnsi="Calibri"/>
          <w:sz w:val="22"/>
          <w:szCs w:val="22"/>
          <w:lang w:val="mk-MK" w:eastAsia="en-GB"/>
        </w:rPr>
        <w:t>По направена проценка, можеме да заклучиме дека еден соодветен извештај од направена проценка ги содржи следниве информации</w:t>
      </w:r>
      <w:r w:rsidR="00F874E6" w:rsidRPr="00767D35">
        <w:rPr>
          <w:rFonts w:ascii="Calibri" w:eastAsia="Times New Roman" w:hAnsi="Calibri"/>
          <w:sz w:val="22"/>
          <w:szCs w:val="22"/>
          <w:lang w:val="ro-RO" w:eastAsia="en-GB"/>
        </w:rPr>
        <w:t>:</w:t>
      </w:r>
    </w:p>
    <w:p w14:paraId="5920DBC2" w14:textId="77777777" w:rsidR="00F874E6" w:rsidRPr="00F57240" w:rsidRDefault="00FD50E9" w:rsidP="00FD50E9">
      <w:pPr>
        <w:pStyle w:val="ListParagraph"/>
        <w:numPr>
          <w:ilvl w:val="0"/>
          <w:numId w:val="40"/>
        </w:numPr>
        <w:spacing w:before="0" w:after="0"/>
        <w:jc w:val="both"/>
        <w:rPr>
          <w:rFonts w:ascii="Calibri" w:eastAsia="Times New Roman" w:hAnsi="Calibri"/>
          <w:sz w:val="22"/>
          <w:szCs w:val="22"/>
          <w:lang w:val="ro-RO" w:eastAsia="en-GB"/>
        </w:rPr>
      </w:pPr>
      <w:r>
        <w:rPr>
          <w:rFonts w:ascii="Calibri" w:eastAsia="Times New Roman" w:hAnsi="Calibri"/>
          <w:sz w:val="22"/>
          <w:szCs w:val="22"/>
          <w:lang w:val="mk-MK" w:eastAsia="en-GB"/>
        </w:rPr>
        <w:t>Доволно детален опис на проектот или планот наменет за општата јавноста, за таа да може да ги разбере големината, опфатот и целите</w:t>
      </w:r>
      <w:r w:rsidR="00F874E6" w:rsidRPr="00767D35">
        <w:rPr>
          <w:rFonts w:ascii="Calibri" w:eastAsia="Times New Roman" w:hAnsi="Calibri"/>
          <w:sz w:val="22"/>
          <w:szCs w:val="22"/>
          <w:lang w:val="ro-RO" w:eastAsia="en-GB"/>
        </w:rPr>
        <w:t>;</w:t>
      </w:r>
    </w:p>
    <w:p w14:paraId="5C9B8E20" w14:textId="77777777" w:rsidR="00F874E6" w:rsidRPr="00F57240" w:rsidRDefault="0062631F" w:rsidP="0062631F">
      <w:pPr>
        <w:pStyle w:val="ListParagraph"/>
        <w:numPr>
          <w:ilvl w:val="0"/>
          <w:numId w:val="40"/>
        </w:numPr>
        <w:spacing w:before="0" w:after="0"/>
        <w:jc w:val="both"/>
        <w:rPr>
          <w:rFonts w:ascii="Calibri" w:eastAsia="Times New Roman" w:hAnsi="Calibri"/>
          <w:sz w:val="22"/>
          <w:szCs w:val="22"/>
          <w:lang w:val="ro-RO" w:eastAsia="en-GB"/>
        </w:rPr>
      </w:pPr>
      <w:r>
        <w:rPr>
          <w:rFonts w:ascii="Calibri" w:eastAsia="Times New Roman" w:hAnsi="Calibri"/>
          <w:sz w:val="22"/>
          <w:szCs w:val="22"/>
          <w:lang w:val="mk-MK" w:eastAsia="en-GB"/>
        </w:rPr>
        <w:t xml:space="preserve">Опис на основните услови на </w:t>
      </w:r>
      <w:r w:rsidR="00F874E6" w:rsidRPr="00767D35">
        <w:rPr>
          <w:rFonts w:ascii="Calibri" w:eastAsia="Times New Roman" w:hAnsi="Calibri"/>
          <w:sz w:val="22"/>
          <w:szCs w:val="22"/>
          <w:lang w:val="ro-RO" w:eastAsia="en-GB"/>
        </w:rPr>
        <w:t xml:space="preserve">Natura 2000 </w:t>
      </w:r>
      <w:r>
        <w:rPr>
          <w:rFonts w:ascii="Calibri" w:eastAsia="Times New Roman" w:hAnsi="Calibri"/>
          <w:sz w:val="22"/>
          <w:szCs w:val="22"/>
          <w:lang w:val="mk-MK" w:eastAsia="en-GB"/>
        </w:rPr>
        <w:t>местото</w:t>
      </w:r>
      <w:r w:rsidR="00F874E6" w:rsidRPr="00767D35">
        <w:rPr>
          <w:rFonts w:ascii="Calibri" w:eastAsia="Times New Roman" w:hAnsi="Calibri"/>
          <w:sz w:val="22"/>
          <w:szCs w:val="22"/>
          <w:lang w:val="ro-RO" w:eastAsia="en-GB"/>
        </w:rPr>
        <w:t>;</w:t>
      </w:r>
    </w:p>
    <w:p w14:paraId="56A83AA4" w14:textId="77777777" w:rsidR="00F874E6" w:rsidRPr="00F57240" w:rsidRDefault="0062631F" w:rsidP="00F874E6">
      <w:pPr>
        <w:pStyle w:val="ListParagraph"/>
        <w:numPr>
          <w:ilvl w:val="0"/>
          <w:numId w:val="40"/>
        </w:numPr>
        <w:spacing w:before="0" w:after="0"/>
        <w:jc w:val="both"/>
        <w:rPr>
          <w:rFonts w:ascii="Calibri" w:eastAsia="Times New Roman" w:hAnsi="Calibri"/>
          <w:sz w:val="22"/>
          <w:szCs w:val="22"/>
          <w:lang w:val="ro-RO" w:eastAsia="en-GB"/>
        </w:rPr>
      </w:pPr>
      <w:r>
        <w:rPr>
          <w:rFonts w:ascii="Calibri" w:eastAsia="Times New Roman" w:hAnsi="Calibri"/>
          <w:sz w:val="22"/>
          <w:szCs w:val="22"/>
          <w:lang w:val="mk-MK" w:eastAsia="en-GB"/>
        </w:rPr>
        <w:t xml:space="preserve">Идентификување на несаканите влијанија кои проектот или планот би ги имал врз </w:t>
      </w:r>
      <w:r w:rsidR="00F874E6" w:rsidRPr="00767D35">
        <w:rPr>
          <w:rFonts w:ascii="Calibri" w:eastAsia="Times New Roman" w:hAnsi="Calibri"/>
          <w:sz w:val="22"/>
          <w:szCs w:val="22"/>
          <w:lang w:val="ro-RO" w:eastAsia="en-GB"/>
        </w:rPr>
        <w:t xml:space="preserve">Natura 2000 </w:t>
      </w:r>
      <w:r>
        <w:rPr>
          <w:rFonts w:ascii="Calibri" w:eastAsia="Times New Roman" w:hAnsi="Calibri"/>
          <w:sz w:val="22"/>
          <w:szCs w:val="22"/>
          <w:lang w:val="mk-MK" w:eastAsia="en-GB"/>
        </w:rPr>
        <w:t>местото</w:t>
      </w:r>
      <w:r w:rsidR="00F874E6" w:rsidRPr="00767D35">
        <w:rPr>
          <w:rFonts w:ascii="Calibri" w:eastAsia="Times New Roman" w:hAnsi="Calibri"/>
          <w:sz w:val="22"/>
          <w:szCs w:val="22"/>
          <w:lang w:val="ro-RO" w:eastAsia="en-GB"/>
        </w:rPr>
        <w:t>;</w:t>
      </w:r>
    </w:p>
    <w:p w14:paraId="0EDE7754" w14:textId="77777777" w:rsidR="00F874E6" w:rsidRPr="008435F7" w:rsidRDefault="007202FB" w:rsidP="00F874E6">
      <w:pPr>
        <w:pStyle w:val="ListParagraph"/>
        <w:numPr>
          <w:ilvl w:val="0"/>
          <w:numId w:val="40"/>
        </w:numPr>
        <w:spacing w:before="0" w:after="0"/>
        <w:jc w:val="both"/>
        <w:rPr>
          <w:rFonts w:ascii="Calibri" w:eastAsia="Times New Roman" w:hAnsi="Calibri"/>
          <w:sz w:val="22"/>
          <w:szCs w:val="22"/>
          <w:lang w:val="ro-RO" w:eastAsia="en-GB"/>
        </w:rPr>
      </w:pPr>
      <w:r>
        <w:rPr>
          <w:rFonts w:ascii="Calibri" w:eastAsia="Times New Roman" w:hAnsi="Calibri"/>
          <w:sz w:val="22"/>
          <w:szCs w:val="22"/>
          <w:lang w:val="mk-MK" w:eastAsia="en-GB"/>
        </w:rPr>
        <w:t>Објаснува на кој начин тие влијанија би биле избегнати преку мерки за ублажување</w:t>
      </w:r>
      <w:r w:rsidR="00F874E6" w:rsidRPr="00767D35">
        <w:rPr>
          <w:rFonts w:ascii="Calibri" w:eastAsia="Times New Roman" w:hAnsi="Calibri"/>
          <w:sz w:val="22"/>
          <w:szCs w:val="22"/>
          <w:lang w:val="ro-RO" w:eastAsia="en-GB"/>
        </w:rPr>
        <w:t>;</w:t>
      </w:r>
    </w:p>
    <w:p w14:paraId="07948B84" w14:textId="77777777" w:rsidR="00E83006" w:rsidRPr="00E83006" w:rsidRDefault="00ED680F" w:rsidP="00E83006">
      <w:pPr>
        <w:pStyle w:val="Default"/>
        <w:numPr>
          <w:ilvl w:val="0"/>
          <w:numId w:val="40"/>
        </w:numPr>
        <w:spacing w:line="276" w:lineRule="auto"/>
        <w:jc w:val="both"/>
        <w:rPr>
          <w:rFonts w:cs="Times New Roman"/>
          <w:color w:val="auto"/>
          <w:sz w:val="22"/>
          <w:szCs w:val="22"/>
          <w:lang w:val="mk-MK"/>
        </w:rPr>
      </w:pPr>
      <w:r>
        <w:rPr>
          <w:rFonts w:eastAsia="Times New Roman"/>
          <w:sz w:val="22"/>
          <w:szCs w:val="22"/>
          <w:lang w:val="mk-MK" w:eastAsia="en-GB"/>
        </w:rPr>
        <w:lastRenderedPageBreak/>
        <w:t>Ја определува временската рамка и ги идентификува механизмите преку кои ќе се обезбедат, имплементираат и следните мерките за ублажување.</w:t>
      </w:r>
      <w:r w:rsidR="00E83006">
        <w:rPr>
          <w:rFonts w:eastAsia="Times New Roman"/>
          <w:sz w:val="22"/>
          <w:szCs w:val="22"/>
          <w:lang w:val="mk-MK" w:eastAsia="en-GB"/>
        </w:rPr>
        <w:t xml:space="preserve"> </w:t>
      </w:r>
    </w:p>
    <w:p w14:paraId="68B8EAB1" w14:textId="77777777" w:rsidR="00601050" w:rsidRPr="00E83006" w:rsidRDefault="003F14AB" w:rsidP="00E83006">
      <w:pPr>
        <w:pStyle w:val="Default"/>
        <w:spacing w:line="276" w:lineRule="auto"/>
        <w:jc w:val="both"/>
        <w:rPr>
          <w:rFonts w:cs="Times New Roman"/>
          <w:color w:val="auto"/>
          <w:sz w:val="22"/>
          <w:szCs w:val="22"/>
          <w:lang w:val="mk-MK"/>
        </w:rPr>
      </w:pPr>
      <w:r w:rsidRPr="0094028E">
        <w:rPr>
          <w:sz w:val="22"/>
          <w:szCs w:val="22"/>
          <w:lang w:val="mk-MK"/>
        </w:rPr>
        <w:t xml:space="preserve">Како што беше потенцирано и претходно, еколошкото истражување се фокусираше на локацијата на предложената депонија, додека птиците и цицачите беа избрани како целни такса групи. Беа забележани доминантни видови на флора и фауна, како и некои видови од </w:t>
      </w:r>
      <w:r w:rsidR="00E83006">
        <w:rPr>
          <w:sz w:val="22"/>
          <w:szCs w:val="22"/>
          <w:lang w:val="mk-MK"/>
        </w:rPr>
        <w:t xml:space="preserve">особена конзервациска </w:t>
      </w:r>
      <w:r w:rsidRPr="0094028E">
        <w:rPr>
          <w:sz w:val="22"/>
          <w:szCs w:val="22"/>
          <w:lang w:val="mk-MK"/>
        </w:rPr>
        <w:t>важност. Ова основно еколошко истражување дава увид во еколошките функции и важноста на живеалишта</w:t>
      </w:r>
      <w:r w:rsidR="00E83006">
        <w:rPr>
          <w:sz w:val="22"/>
          <w:szCs w:val="22"/>
          <w:lang w:val="mk-MK"/>
        </w:rPr>
        <w:t>та</w:t>
      </w:r>
      <w:r w:rsidR="003309E8" w:rsidRPr="0094028E">
        <w:rPr>
          <w:rFonts w:cs="Times New Roman"/>
          <w:color w:val="auto"/>
          <w:sz w:val="22"/>
          <w:szCs w:val="22"/>
          <w:lang w:val="mk-MK"/>
        </w:rPr>
        <w:t>.</w:t>
      </w:r>
    </w:p>
    <w:p w14:paraId="19107ACB" w14:textId="77777777" w:rsidR="00332C93" w:rsidRPr="0094028E" w:rsidRDefault="009F33D9" w:rsidP="0045481C">
      <w:pPr>
        <w:pStyle w:val="Heading3"/>
        <w:jc w:val="both"/>
        <w:rPr>
          <w:rFonts w:ascii="Calibri" w:hAnsi="Calibri"/>
          <w:sz w:val="22"/>
          <w:szCs w:val="22"/>
          <w:lang w:val="mk-MK"/>
        </w:rPr>
      </w:pPr>
      <w:bookmarkStart w:id="13" w:name="_Toc493774105"/>
      <w:r w:rsidRPr="0094028E">
        <w:rPr>
          <w:rFonts w:ascii="Calibri" w:hAnsi="Calibri"/>
          <w:sz w:val="22"/>
          <w:szCs w:val="22"/>
          <w:lang w:val="mk-MK"/>
        </w:rPr>
        <w:t>2</w:t>
      </w:r>
      <w:r w:rsidR="00FF52B1" w:rsidRPr="0094028E">
        <w:rPr>
          <w:rFonts w:ascii="Calibri" w:hAnsi="Calibri"/>
          <w:sz w:val="22"/>
          <w:szCs w:val="22"/>
          <w:lang w:val="mk-MK"/>
        </w:rPr>
        <w:t xml:space="preserve">.2.1 </w:t>
      </w:r>
      <w:r w:rsidR="00EC5E0C" w:rsidRPr="0094028E">
        <w:rPr>
          <w:rFonts w:ascii="Calibri" w:hAnsi="Calibri"/>
          <w:sz w:val="22"/>
          <w:szCs w:val="22"/>
          <w:lang w:val="mk-MK"/>
        </w:rPr>
        <w:t>ВРЕМЕТРАЕЊЕ НА ИСТРАЖУВАЊЕ И СЕЗОНА ВО КОЈА ИСТОТО СЕ ВРШИ</w:t>
      </w:r>
      <w:bookmarkEnd w:id="13"/>
      <w:r w:rsidR="00601050" w:rsidRPr="0094028E">
        <w:rPr>
          <w:rFonts w:ascii="Calibri" w:hAnsi="Calibri"/>
          <w:sz w:val="22"/>
          <w:szCs w:val="22"/>
          <w:lang w:val="mk-MK"/>
        </w:rPr>
        <w:t xml:space="preserve"> </w:t>
      </w:r>
    </w:p>
    <w:p w14:paraId="28438634" w14:textId="77777777" w:rsidR="00417C8D" w:rsidRPr="0094028E" w:rsidRDefault="00E00FE4" w:rsidP="00AE4E2E">
      <w:pPr>
        <w:pStyle w:val="Default"/>
        <w:spacing w:line="276" w:lineRule="auto"/>
        <w:jc w:val="both"/>
        <w:rPr>
          <w:sz w:val="22"/>
          <w:szCs w:val="22"/>
          <w:lang w:val="mk-MK"/>
        </w:rPr>
      </w:pPr>
      <w:r w:rsidRPr="0094028E">
        <w:rPr>
          <w:rFonts w:cs="Times New Roman"/>
          <w:color w:val="auto"/>
          <w:sz w:val="22"/>
          <w:szCs w:val="22"/>
          <w:lang w:val="mk-MK"/>
        </w:rPr>
        <w:t>Истражувањето започна во месец ноември</w:t>
      </w:r>
      <w:r w:rsidR="001C5B62">
        <w:rPr>
          <w:rFonts w:cs="Times New Roman"/>
          <w:color w:val="auto"/>
          <w:sz w:val="22"/>
          <w:szCs w:val="22"/>
          <w:lang w:val="mk-MK"/>
        </w:rPr>
        <w:t xml:space="preserve"> 2016</w:t>
      </w:r>
      <w:r w:rsidRPr="0094028E">
        <w:rPr>
          <w:rFonts w:cs="Times New Roman"/>
          <w:color w:val="auto"/>
          <w:sz w:val="22"/>
          <w:szCs w:val="22"/>
          <w:lang w:val="mk-MK"/>
        </w:rPr>
        <w:t xml:space="preserve"> и заврши во месец февруари</w:t>
      </w:r>
      <w:r w:rsidR="001C5B62">
        <w:rPr>
          <w:rFonts w:cs="Times New Roman"/>
          <w:color w:val="auto"/>
          <w:sz w:val="22"/>
          <w:szCs w:val="22"/>
          <w:lang w:val="mk-MK"/>
        </w:rPr>
        <w:t xml:space="preserve"> 2017</w:t>
      </w:r>
      <w:r w:rsidRPr="0094028E">
        <w:rPr>
          <w:rFonts w:cs="Times New Roman"/>
          <w:color w:val="auto"/>
          <w:sz w:val="22"/>
          <w:szCs w:val="22"/>
          <w:lang w:val="mk-MK"/>
        </w:rPr>
        <w:t xml:space="preserve">, </w:t>
      </w:r>
      <w:r w:rsidR="001C5B62">
        <w:rPr>
          <w:sz w:val="22"/>
          <w:szCs w:val="22"/>
          <w:lang w:val="mk-MK"/>
        </w:rPr>
        <w:t xml:space="preserve">со </w:t>
      </w:r>
      <w:r w:rsidR="00A53F24">
        <w:rPr>
          <w:sz w:val="22"/>
          <w:szCs w:val="22"/>
          <w:lang w:val="mk-MK"/>
        </w:rPr>
        <w:t>дополнително истражување до месец јули</w:t>
      </w:r>
      <w:r w:rsidR="001C5B62">
        <w:rPr>
          <w:sz w:val="22"/>
          <w:szCs w:val="22"/>
          <w:lang w:val="mk-MK"/>
        </w:rPr>
        <w:t xml:space="preserve"> 2017</w:t>
      </w:r>
      <w:r w:rsidR="00F874E6">
        <w:rPr>
          <w:sz w:val="22"/>
          <w:szCs w:val="22"/>
        </w:rPr>
        <w:t>,</w:t>
      </w:r>
      <w:r w:rsidR="00F874E6">
        <w:rPr>
          <w:sz w:val="22"/>
          <w:szCs w:val="22"/>
          <w:lang w:val="mk-MK"/>
        </w:rPr>
        <w:t xml:space="preserve"> </w:t>
      </w:r>
      <w:r w:rsidRPr="0094028E">
        <w:rPr>
          <w:rFonts w:cs="Times New Roman"/>
          <w:color w:val="auto"/>
          <w:sz w:val="22"/>
          <w:szCs w:val="22"/>
          <w:lang w:val="mk-MK"/>
        </w:rPr>
        <w:t xml:space="preserve">го спроведоа </w:t>
      </w:r>
      <w:r w:rsidR="001C5B62">
        <w:rPr>
          <w:rFonts w:cs="Times New Roman"/>
          <w:color w:val="auto"/>
          <w:sz w:val="22"/>
          <w:szCs w:val="22"/>
          <w:lang w:val="mk-MK"/>
        </w:rPr>
        <w:t>експерти</w:t>
      </w:r>
      <w:r w:rsidRPr="0094028E">
        <w:rPr>
          <w:rFonts w:cs="Times New Roman"/>
          <w:color w:val="auto"/>
          <w:sz w:val="22"/>
          <w:szCs w:val="22"/>
          <w:lang w:val="mk-MK"/>
        </w:rPr>
        <w:t xml:space="preserve"> со адекватно знаење и теренско искуство за целните такса групи кои требаше да бидат истражени, со посебен акцент на </w:t>
      </w:r>
      <w:r w:rsidR="001C5B62">
        <w:rPr>
          <w:rFonts w:cs="Times New Roman"/>
          <w:color w:val="auto"/>
          <w:sz w:val="22"/>
          <w:szCs w:val="22"/>
          <w:lang w:val="mk-MK"/>
        </w:rPr>
        <w:t>орнитофауната</w:t>
      </w:r>
      <w:r w:rsidRPr="0094028E">
        <w:rPr>
          <w:rFonts w:cs="Times New Roman"/>
          <w:color w:val="auto"/>
          <w:sz w:val="22"/>
          <w:szCs w:val="22"/>
          <w:lang w:val="mk-MK"/>
        </w:rPr>
        <w:t>. Согласно Упатството број 7/2010</w:t>
      </w:r>
      <w:r w:rsidR="00AE4E2E" w:rsidRPr="0094028E">
        <w:rPr>
          <w:rFonts w:cs="Times New Roman"/>
          <w:color w:val="auto"/>
          <w:sz w:val="22"/>
          <w:szCs w:val="22"/>
          <w:lang w:val="mk-MK"/>
        </w:rPr>
        <w:t xml:space="preserve"> од </w:t>
      </w:r>
      <w:r w:rsidR="005646C6" w:rsidRPr="0094028E">
        <w:rPr>
          <w:sz w:val="22"/>
          <w:szCs w:val="22"/>
          <w:lang w:val="mk-MK"/>
        </w:rPr>
        <w:t>Уредба</w:t>
      </w:r>
      <w:r w:rsidR="00AE4E2E" w:rsidRPr="0094028E">
        <w:rPr>
          <w:sz w:val="22"/>
          <w:szCs w:val="22"/>
          <w:lang w:val="mk-MK"/>
        </w:rPr>
        <w:t>та</w:t>
      </w:r>
      <w:r w:rsidR="005646C6" w:rsidRPr="0094028E">
        <w:rPr>
          <w:sz w:val="22"/>
          <w:szCs w:val="22"/>
          <w:lang w:val="mk-MK"/>
        </w:rPr>
        <w:t xml:space="preserve"> за оценка на влијанието врз животната средина</w:t>
      </w:r>
      <w:r w:rsidR="00434993" w:rsidRPr="0094028E">
        <w:rPr>
          <w:sz w:val="22"/>
          <w:szCs w:val="22"/>
          <w:lang w:val="mk-MK"/>
        </w:rPr>
        <w:t>, времетраењето на основното еколошко истражување обично зависи од следниве фактори</w:t>
      </w:r>
      <w:r w:rsidR="00417C8D" w:rsidRPr="0094028E">
        <w:rPr>
          <w:sz w:val="22"/>
          <w:szCs w:val="22"/>
          <w:lang w:val="mk-MK"/>
        </w:rPr>
        <w:t>:</w:t>
      </w:r>
    </w:p>
    <w:p w14:paraId="4180452B" w14:textId="77777777" w:rsidR="00417C8D" w:rsidRPr="0094028E" w:rsidRDefault="00417C8D" w:rsidP="0045481C">
      <w:pPr>
        <w:pStyle w:val="Default"/>
        <w:spacing w:line="276" w:lineRule="auto"/>
        <w:jc w:val="both"/>
        <w:rPr>
          <w:sz w:val="22"/>
          <w:szCs w:val="22"/>
          <w:lang w:val="mk-MK"/>
        </w:rPr>
      </w:pPr>
      <w:r w:rsidRPr="0094028E">
        <w:rPr>
          <w:sz w:val="22"/>
          <w:szCs w:val="22"/>
          <w:lang w:val="mk-MK"/>
        </w:rPr>
        <w:t xml:space="preserve">(a) </w:t>
      </w:r>
      <w:r w:rsidR="006D73E3" w:rsidRPr="0094028E">
        <w:rPr>
          <w:sz w:val="22"/>
          <w:szCs w:val="22"/>
          <w:lang w:val="mk-MK"/>
        </w:rPr>
        <w:t>Географскиот опфат на проектното подрачје</w:t>
      </w:r>
      <w:r w:rsidRPr="0094028E">
        <w:rPr>
          <w:sz w:val="22"/>
          <w:szCs w:val="22"/>
          <w:lang w:val="mk-MK"/>
        </w:rPr>
        <w:t xml:space="preserve">; </w:t>
      </w:r>
    </w:p>
    <w:p w14:paraId="70EA5903" w14:textId="77777777" w:rsidR="00417C8D" w:rsidRPr="0094028E" w:rsidRDefault="00417C8D" w:rsidP="0045481C">
      <w:pPr>
        <w:pStyle w:val="Default"/>
        <w:spacing w:line="276" w:lineRule="auto"/>
        <w:jc w:val="both"/>
        <w:rPr>
          <w:sz w:val="22"/>
          <w:szCs w:val="22"/>
          <w:lang w:val="mk-MK"/>
        </w:rPr>
      </w:pPr>
      <w:r w:rsidRPr="0094028E">
        <w:rPr>
          <w:sz w:val="22"/>
          <w:szCs w:val="22"/>
          <w:lang w:val="mk-MK"/>
        </w:rPr>
        <w:t xml:space="preserve">(b) </w:t>
      </w:r>
      <w:r w:rsidR="00774646" w:rsidRPr="0094028E">
        <w:rPr>
          <w:sz w:val="22"/>
          <w:szCs w:val="22"/>
          <w:lang w:val="mk-MK"/>
        </w:rPr>
        <w:t>Разноликоста на живеалиштата во проектната област</w:t>
      </w:r>
      <w:r w:rsidRPr="0094028E">
        <w:rPr>
          <w:sz w:val="22"/>
          <w:szCs w:val="22"/>
          <w:lang w:val="mk-MK"/>
        </w:rPr>
        <w:t xml:space="preserve">; </w:t>
      </w:r>
    </w:p>
    <w:p w14:paraId="6965B27C" w14:textId="77777777" w:rsidR="00417C8D" w:rsidRPr="0094028E" w:rsidRDefault="00417C8D" w:rsidP="00386C47">
      <w:pPr>
        <w:pStyle w:val="Default"/>
        <w:spacing w:line="276" w:lineRule="auto"/>
        <w:jc w:val="both"/>
        <w:rPr>
          <w:sz w:val="22"/>
          <w:szCs w:val="22"/>
          <w:lang w:val="mk-MK"/>
        </w:rPr>
      </w:pPr>
      <w:r w:rsidRPr="0094028E">
        <w:rPr>
          <w:sz w:val="22"/>
          <w:szCs w:val="22"/>
          <w:lang w:val="mk-MK"/>
        </w:rPr>
        <w:t xml:space="preserve">(c) </w:t>
      </w:r>
      <w:r w:rsidR="00386C47" w:rsidRPr="0094028E">
        <w:rPr>
          <w:sz w:val="22"/>
          <w:szCs w:val="22"/>
          <w:lang w:val="mk-MK"/>
        </w:rPr>
        <w:t>Разноликоста на флората и фауната во проектната област</w:t>
      </w:r>
      <w:r w:rsidRPr="0094028E">
        <w:rPr>
          <w:sz w:val="22"/>
          <w:szCs w:val="22"/>
          <w:lang w:val="mk-MK"/>
        </w:rPr>
        <w:t>;</w:t>
      </w:r>
    </w:p>
    <w:p w14:paraId="7D7D3C8C" w14:textId="77777777" w:rsidR="00417C8D" w:rsidRPr="0094028E" w:rsidRDefault="00417C8D" w:rsidP="00386C47">
      <w:pPr>
        <w:pStyle w:val="Default"/>
        <w:spacing w:line="276" w:lineRule="auto"/>
        <w:jc w:val="both"/>
        <w:rPr>
          <w:sz w:val="22"/>
          <w:szCs w:val="22"/>
          <w:lang w:val="mk-MK"/>
        </w:rPr>
      </w:pPr>
      <w:r w:rsidRPr="0094028E">
        <w:rPr>
          <w:sz w:val="22"/>
          <w:szCs w:val="22"/>
          <w:lang w:val="mk-MK"/>
        </w:rPr>
        <w:t xml:space="preserve">(d) </w:t>
      </w:r>
      <w:r w:rsidR="00386C47" w:rsidRPr="0094028E">
        <w:rPr>
          <w:sz w:val="22"/>
          <w:szCs w:val="22"/>
          <w:lang w:val="mk-MK"/>
        </w:rPr>
        <w:t xml:space="preserve">Присуството на </w:t>
      </w:r>
      <w:r w:rsidR="001C5B62">
        <w:rPr>
          <w:sz w:val="22"/>
          <w:szCs w:val="22"/>
          <w:lang w:val="mk-MK"/>
        </w:rPr>
        <w:t>чуствителни</w:t>
      </w:r>
      <w:r w:rsidR="00386C47" w:rsidRPr="0094028E">
        <w:rPr>
          <w:sz w:val="22"/>
          <w:szCs w:val="22"/>
          <w:lang w:val="mk-MK"/>
        </w:rPr>
        <w:t xml:space="preserve"> видови или живеалишта кои покажуваат посебни сезонски тенденции (на пример: животни кои мигрираат, сезонски мочуришта</w:t>
      </w:r>
      <w:r w:rsidRPr="0094028E">
        <w:rPr>
          <w:sz w:val="22"/>
          <w:szCs w:val="22"/>
          <w:lang w:val="mk-MK"/>
        </w:rPr>
        <w:t xml:space="preserve">); </w:t>
      </w:r>
    </w:p>
    <w:p w14:paraId="4888D094" w14:textId="77777777" w:rsidR="00E42F05" w:rsidRPr="00E42F05" w:rsidRDefault="00417C8D" w:rsidP="00E42F05">
      <w:pPr>
        <w:pStyle w:val="Default"/>
        <w:spacing w:line="276" w:lineRule="auto"/>
        <w:jc w:val="both"/>
        <w:rPr>
          <w:sz w:val="22"/>
          <w:szCs w:val="22"/>
          <w:lang w:val="mk-MK"/>
        </w:rPr>
      </w:pPr>
      <w:r w:rsidRPr="0094028E">
        <w:rPr>
          <w:sz w:val="22"/>
          <w:szCs w:val="22"/>
          <w:lang w:val="mk-MK"/>
        </w:rPr>
        <w:t xml:space="preserve">(e) </w:t>
      </w:r>
      <w:r w:rsidR="0074399B" w:rsidRPr="0094028E">
        <w:rPr>
          <w:sz w:val="22"/>
          <w:szCs w:val="22"/>
          <w:lang w:val="mk-MK"/>
        </w:rPr>
        <w:t>Достапноста на</w:t>
      </w:r>
      <w:r w:rsidR="00B7357E" w:rsidRPr="0094028E">
        <w:rPr>
          <w:sz w:val="22"/>
          <w:szCs w:val="22"/>
          <w:lang w:val="mk-MK"/>
        </w:rPr>
        <w:t xml:space="preserve"> постојните еколошки информации за проектното подрачје</w:t>
      </w:r>
      <w:r w:rsidR="00E42F05">
        <w:rPr>
          <w:sz w:val="22"/>
          <w:szCs w:val="22"/>
          <w:lang w:val="mk-MK"/>
        </w:rPr>
        <w:t>;</w:t>
      </w:r>
    </w:p>
    <w:p w14:paraId="43B69236" w14:textId="77777777" w:rsidR="00837C23" w:rsidRPr="0094028E" w:rsidRDefault="00AB20F2" w:rsidP="0095109E">
      <w:pPr>
        <w:pStyle w:val="Default"/>
        <w:spacing w:line="276" w:lineRule="auto"/>
        <w:jc w:val="both"/>
        <w:rPr>
          <w:sz w:val="22"/>
          <w:szCs w:val="22"/>
          <w:lang w:val="mk-MK"/>
        </w:rPr>
      </w:pPr>
      <w:r w:rsidRPr="0094028E">
        <w:rPr>
          <w:sz w:val="22"/>
          <w:szCs w:val="22"/>
          <w:lang w:val="mk-MK"/>
        </w:rPr>
        <w:t>Од причина што проектното подрачје Мечкуевци</w:t>
      </w:r>
      <w:r w:rsidR="00F874E6">
        <w:rPr>
          <w:sz w:val="22"/>
          <w:szCs w:val="22"/>
          <w:lang w:val="mk-MK"/>
        </w:rPr>
        <w:t>-Арбашанци</w:t>
      </w:r>
      <w:r w:rsidRPr="0094028E">
        <w:rPr>
          <w:sz w:val="22"/>
          <w:szCs w:val="22"/>
          <w:lang w:val="mk-MK"/>
        </w:rPr>
        <w:t xml:space="preserve"> се состои од о</w:t>
      </w:r>
      <w:r w:rsidR="001C5B62">
        <w:rPr>
          <w:sz w:val="22"/>
          <w:szCs w:val="22"/>
          <w:lang w:val="mk-MK"/>
        </w:rPr>
        <w:t>сновни</w:t>
      </w:r>
      <w:r w:rsidRPr="0094028E">
        <w:rPr>
          <w:sz w:val="22"/>
          <w:szCs w:val="22"/>
          <w:lang w:val="mk-MK"/>
        </w:rPr>
        <w:t xml:space="preserve"> живеалишта (во прв ред пасишта и деградирана дабова шума)</w:t>
      </w:r>
      <w:r w:rsidR="0095109E" w:rsidRPr="0094028E">
        <w:rPr>
          <w:sz w:val="22"/>
          <w:szCs w:val="22"/>
          <w:lang w:val="mk-MK"/>
        </w:rPr>
        <w:t xml:space="preserve">, период од 4 месеци </w:t>
      </w:r>
      <w:r w:rsidR="005F4775">
        <w:rPr>
          <w:sz w:val="22"/>
          <w:szCs w:val="22"/>
          <w:lang w:val="mk-MK"/>
        </w:rPr>
        <w:t xml:space="preserve">плус 4 месеци дополнително истражување </w:t>
      </w:r>
      <w:r w:rsidR="0095109E" w:rsidRPr="0094028E">
        <w:rPr>
          <w:sz w:val="22"/>
          <w:szCs w:val="22"/>
          <w:lang w:val="mk-MK"/>
        </w:rPr>
        <w:t>обезбедува разумно</w:t>
      </w:r>
      <w:r w:rsidR="001C5B62">
        <w:rPr>
          <w:sz w:val="22"/>
          <w:szCs w:val="22"/>
          <w:lang w:val="mk-MK"/>
        </w:rPr>
        <w:t xml:space="preserve"> и соодветно</w:t>
      </w:r>
      <w:r w:rsidR="0095109E" w:rsidRPr="0094028E">
        <w:rPr>
          <w:sz w:val="22"/>
          <w:szCs w:val="22"/>
          <w:lang w:val="mk-MK"/>
        </w:rPr>
        <w:t xml:space="preserve"> количество на информации за </w:t>
      </w:r>
      <w:r w:rsidR="001C5B62">
        <w:rPr>
          <w:sz w:val="22"/>
          <w:szCs w:val="22"/>
          <w:lang w:val="mk-MK"/>
        </w:rPr>
        <w:t>флората и фауната</w:t>
      </w:r>
      <w:r w:rsidR="0095109E" w:rsidRPr="0094028E">
        <w:rPr>
          <w:sz w:val="22"/>
          <w:szCs w:val="22"/>
          <w:lang w:val="mk-MK"/>
        </w:rPr>
        <w:t xml:space="preserve"> на ова подрачје. Во подрачјето исто така има и природен шанец кој ги собира атмосферските води во зимските месеци па поради тоа неопходно беше истражувањата да се направат во сезоната на дождови</w:t>
      </w:r>
      <w:r w:rsidR="00104470" w:rsidRPr="0094028E">
        <w:rPr>
          <w:sz w:val="22"/>
          <w:szCs w:val="22"/>
          <w:lang w:val="mk-MK"/>
        </w:rPr>
        <w:t xml:space="preserve">. </w:t>
      </w:r>
    </w:p>
    <w:p w14:paraId="4E13F04B" w14:textId="77777777" w:rsidR="00837C23" w:rsidRPr="0094028E" w:rsidRDefault="002D7240" w:rsidP="00831589">
      <w:pPr>
        <w:pStyle w:val="Default"/>
        <w:spacing w:line="276" w:lineRule="auto"/>
        <w:jc w:val="both"/>
        <w:rPr>
          <w:sz w:val="22"/>
          <w:szCs w:val="22"/>
          <w:lang w:val="mk-MK"/>
        </w:rPr>
      </w:pPr>
      <w:r w:rsidRPr="0094028E">
        <w:rPr>
          <w:sz w:val="22"/>
          <w:szCs w:val="22"/>
          <w:lang w:val="mk-MK"/>
        </w:rPr>
        <w:t xml:space="preserve">Иако беше </w:t>
      </w:r>
      <w:r w:rsidR="00A57A23">
        <w:rPr>
          <w:sz w:val="22"/>
          <w:szCs w:val="22"/>
          <w:lang w:val="mk-MK"/>
        </w:rPr>
        <w:t>направено дел во зимски период</w:t>
      </w:r>
      <w:r w:rsidRPr="0094028E">
        <w:rPr>
          <w:sz w:val="22"/>
          <w:szCs w:val="22"/>
          <w:lang w:val="mk-MK"/>
        </w:rPr>
        <w:t xml:space="preserve">, </w:t>
      </w:r>
      <w:r w:rsidR="0048087D" w:rsidRPr="0094028E">
        <w:rPr>
          <w:sz w:val="22"/>
          <w:szCs w:val="22"/>
          <w:lang w:val="mk-MK"/>
        </w:rPr>
        <w:t xml:space="preserve">првите месеци од истражувањето не </w:t>
      </w:r>
      <w:r w:rsidR="00FB0676" w:rsidRPr="0094028E">
        <w:rPr>
          <w:sz w:val="22"/>
          <w:szCs w:val="22"/>
          <w:lang w:val="mk-MK"/>
        </w:rPr>
        <w:t>се карактеризираа</w:t>
      </w:r>
      <w:r w:rsidR="0048087D" w:rsidRPr="0094028E">
        <w:rPr>
          <w:sz w:val="22"/>
          <w:szCs w:val="22"/>
          <w:lang w:val="mk-MK"/>
        </w:rPr>
        <w:t xml:space="preserve"> со типични зимски услови како што се дожд, ветер, многу ниски температури итн</w:t>
      </w:r>
      <w:r w:rsidR="000A1C9F" w:rsidRPr="0094028E">
        <w:rPr>
          <w:sz w:val="22"/>
          <w:szCs w:val="22"/>
          <w:lang w:val="mk-MK"/>
        </w:rPr>
        <w:t xml:space="preserve">., </w:t>
      </w:r>
      <w:r w:rsidR="008D56A6" w:rsidRPr="0094028E">
        <w:rPr>
          <w:sz w:val="22"/>
          <w:szCs w:val="22"/>
          <w:lang w:val="mk-MK"/>
        </w:rPr>
        <w:t>така што животните, особено целните групи, беа активни. Ова го потврдува тврдењето различни групи на диви животни можат да имаат различни активности во различни периоди на годината, како резултат на разликите во сезоната за парење, миграторното однесување или психолошките промени (на пример, ниската температура ја ограничува активноста на поикилотерм</w:t>
      </w:r>
      <w:r w:rsidR="00A57A23">
        <w:rPr>
          <w:sz w:val="22"/>
          <w:szCs w:val="22"/>
          <w:lang w:val="mk-MK"/>
        </w:rPr>
        <w:t>ните но не и кај хомеотермните</w:t>
      </w:r>
      <w:r w:rsidR="00831589" w:rsidRPr="0094028E">
        <w:rPr>
          <w:sz w:val="22"/>
          <w:szCs w:val="22"/>
          <w:lang w:val="mk-MK"/>
        </w:rPr>
        <w:t xml:space="preserve">). </w:t>
      </w:r>
      <w:r w:rsidR="00A57A23">
        <w:rPr>
          <w:sz w:val="22"/>
          <w:szCs w:val="22"/>
          <w:lang w:val="mk-MK"/>
        </w:rPr>
        <w:t>Притоа</w:t>
      </w:r>
      <w:r w:rsidR="00831589" w:rsidRPr="0094028E">
        <w:rPr>
          <w:sz w:val="22"/>
          <w:szCs w:val="22"/>
          <w:lang w:val="mk-MK"/>
        </w:rPr>
        <w:t xml:space="preserve">, една од причините зошто го користевме птиците и цицачите како целна група (освен фактот дека се работи за </w:t>
      </w:r>
      <w:r w:rsidR="00F874E6">
        <w:rPr>
          <w:sz w:val="22"/>
          <w:szCs w:val="22"/>
          <w:lang w:val="mk-MK"/>
        </w:rPr>
        <w:t xml:space="preserve">предложено </w:t>
      </w:r>
      <w:r w:rsidR="00831589" w:rsidRPr="0094028E">
        <w:rPr>
          <w:sz w:val="22"/>
          <w:szCs w:val="22"/>
          <w:lang w:val="mk-MK"/>
        </w:rPr>
        <w:t xml:space="preserve">подрачје кое е значајно за птици и дека е </w:t>
      </w:r>
      <w:r w:rsidR="00332C93" w:rsidRPr="0094028E">
        <w:rPr>
          <w:sz w:val="22"/>
          <w:szCs w:val="22"/>
          <w:lang w:val="mk-MK"/>
        </w:rPr>
        <w:t xml:space="preserve">EMERALD </w:t>
      </w:r>
      <w:r w:rsidR="00831589" w:rsidRPr="0094028E">
        <w:rPr>
          <w:sz w:val="22"/>
          <w:szCs w:val="22"/>
          <w:lang w:val="mk-MK"/>
        </w:rPr>
        <w:t>локација</w:t>
      </w:r>
      <w:r w:rsidR="00332C93" w:rsidRPr="0094028E">
        <w:rPr>
          <w:sz w:val="22"/>
          <w:szCs w:val="22"/>
          <w:lang w:val="mk-MK"/>
        </w:rPr>
        <w:t xml:space="preserve">) </w:t>
      </w:r>
      <w:r w:rsidR="00A57A23">
        <w:rPr>
          <w:sz w:val="22"/>
          <w:szCs w:val="22"/>
          <w:lang w:val="mk-MK"/>
        </w:rPr>
        <w:t>беше што тие се хомеотермните</w:t>
      </w:r>
      <w:r w:rsidR="001857BA" w:rsidRPr="0094028E">
        <w:rPr>
          <w:sz w:val="22"/>
          <w:szCs w:val="22"/>
          <w:lang w:val="mk-MK"/>
        </w:rPr>
        <w:t xml:space="preserve"> – </w:t>
      </w:r>
      <w:r w:rsidR="00F874E6">
        <w:rPr>
          <w:sz w:val="22"/>
          <w:szCs w:val="22"/>
          <w:lang w:val="mk-MK"/>
        </w:rPr>
        <w:t xml:space="preserve">односно </w:t>
      </w:r>
      <w:r w:rsidR="001857BA" w:rsidRPr="0094028E">
        <w:rPr>
          <w:sz w:val="22"/>
          <w:szCs w:val="22"/>
          <w:lang w:val="mk-MK"/>
        </w:rPr>
        <w:t xml:space="preserve">активни во периодот </w:t>
      </w:r>
      <w:r w:rsidR="00807781" w:rsidRPr="0094028E">
        <w:rPr>
          <w:sz w:val="22"/>
          <w:szCs w:val="22"/>
          <w:lang w:val="mk-MK"/>
        </w:rPr>
        <w:t>опфатен со еколошкото истражување (слика 3)</w:t>
      </w:r>
      <w:r w:rsidR="00417C8D" w:rsidRPr="0094028E">
        <w:rPr>
          <w:sz w:val="22"/>
          <w:szCs w:val="22"/>
          <w:lang w:val="mk-MK"/>
        </w:rPr>
        <w:t>.</w:t>
      </w:r>
    </w:p>
    <w:p w14:paraId="6DF63C71" w14:textId="77777777" w:rsidR="00FF52B1" w:rsidRPr="0094028E" w:rsidRDefault="00417C8D" w:rsidP="0045481C">
      <w:pPr>
        <w:pStyle w:val="Default"/>
        <w:keepNext/>
        <w:spacing w:line="276" w:lineRule="auto"/>
        <w:jc w:val="both"/>
        <w:rPr>
          <w:sz w:val="22"/>
          <w:szCs w:val="22"/>
          <w:lang w:val="mk-MK"/>
        </w:rPr>
      </w:pPr>
      <w:r w:rsidRPr="0094028E">
        <w:rPr>
          <w:noProof/>
          <w:sz w:val="22"/>
          <w:szCs w:val="22"/>
        </w:rPr>
        <w:lastRenderedPageBreak/>
        <w:drawing>
          <wp:inline distT="0" distB="0" distL="0" distR="0" wp14:anchorId="4116FA8F" wp14:editId="2997239B">
            <wp:extent cx="4527529" cy="5593404"/>
            <wp:effectExtent l="0" t="0" r="6985"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4552615" cy="5624396"/>
                    </a:xfrm>
                    <a:prstGeom prst="rect">
                      <a:avLst/>
                    </a:prstGeom>
                  </pic:spPr>
                </pic:pic>
              </a:graphicData>
            </a:graphic>
          </wp:inline>
        </w:drawing>
      </w:r>
    </w:p>
    <w:p w14:paraId="1A79BB08" w14:textId="77777777" w:rsidR="00601050" w:rsidRPr="0094028E" w:rsidRDefault="006A0CD0" w:rsidP="00E11F88">
      <w:pPr>
        <w:pStyle w:val="Caption"/>
        <w:rPr>
          <w:color w:val="auto"/>
          <w:lang w:val="mk-MK"/>
        </w:rPr>
      </w:pPr>
      <w:r w:rsidRPr="0094028E">
        <w:rPr>
          <w:color w:val="auto"/>
          <w:lang w:val="mk-MK"/>
        </w:rPr>
        <w:t>Слика</w:t>
      </w:r>
      <w:r w:rsidR="0045481C" w:rsidRPr="0094028E">
        <w:rPr>
          <w:color w:val="auto"/>
          <w:lang w:val="mk-MK"/>
        </w:rPr>
        <w:t xml:space="preserve"> </w:t>
      </w:r>
      <w:r w:rsidR="00FF52B1" w:rsidRPr="0094028E">
        <w:rPr>
          <w:color w:val="auto"/>
          <w:lang w:val="mk-MK"/>
        </w:rPr>
        <w:t>3</w:t>
      </w:r>
      <w:r w:rsidR="00391295" w:rsidRPr="0094028E">
        <w:rPr>
          <w:color w:val="auto"/>
          <w:lang w:val="mk-MK"/>
        </w:rPr>
        <w:t>.</w:t>
      </w:r>
      <w:r w:rsidR="00F138A5" w:rsidRPr="0094028E">
        <w:rPr>
          <w:color w:val="auto"/>
          <w:lang w:val="mk-MK"/>
        </w:rPr>
        <w:t xml:space="preserve"> Опис на методологијата на истражувањето на живеалиштата, вегетацијата, растенијата, цицачите и птиците, согласно </w:t>
      </w:r>
      <w:r w:rsidR="00E11F88" w:rsidRPr="0094028E">
        <w:rPr>
          <w:color w:val="auto"/>
          <w:lang w:val="mk-MK"/>
        </w:rPr>
        <w:t xml:space="preserve">Упатството бр. 10/2010 од </w:t>
      </w:r>
      <w:r w:rsidR="005646C6" w:rsidRPr="0094028E">
        <w:rPr>
          <w:color w:val="auto"/>
          <w:lang w:val="mk-MK"/>
        </w:rPr>
        <w:t>Уредба</w:t>
      </w:r>
      <w:r w:rsidR="00E11F88" w:rsidRPr="0094028E">
        <w:rPr>
          <w:color w:val="auto"/>
          <w:lang w:val="mk-MK"/>
        </w:rPr>
        <w:t>та</w:t>
      </w:r>
      <w:r w:rsidR="005646C6" w:rsidRPr="0094028E">
        <w:rPr>
          <w:color w:val="auto"/>
          <w:lang w:val="mk-MK"/>
        </w:rPr>
        <w:t xml:space="preserve"> за оценка на влијанието врз животната средина</w:t>
      </w:r>
      <w:r w:rsidR="00FF52B1" w:rsidRPr="0094028E">
        <w:rPr>
          <w:color w:val="auto"/>
          <w:lang w:val="mk-MK"/>
        </w:rPr>
        <w:t>.</w:t>
      </w:r>
    </w:p>
    <w:p w14:paraId="4B08DEAC" w14:textId="77777777" w:rsidR="00077390" w:rsidRPr="0094028E" w:rsidRDefault="00077390" w:rsidP="0045481C">
      <w:pPr>
        <w:jc w:val="both"/>
        <w:rPr>
          <w:rFonts w:ascii="Calibri" w:hAnsi="Calibri"/>
          <w:sz w:val="22"/>
          <w:szCs w:val="22"/>
          <w:lang w:val="mk-MK"/>
        </w:rPr>
      </w:pPr>
    </w:p>
    <w:p w14:paraId="2E53523D" w14:textId="77777777" w:rsidR="00104470" w:rsidRPr="0094028E" w:rsidRDefault="009F33D9" w:rsidP="0045481C">
      <w:pPr>
        <w:pStyle w:val="Heading3"/>
        <w:jc w:val="both"/>
        <w:rPr>
          <w:rFonts w:ascii="Calibri" w:hAnsi="Calibri"/>
          <w:sz w:val="22"/>
          <w:szCs w:val="22"/>
          <w:lang w:val="mk-MK"/>
        </w:rPr>
      </w:pPr>
      <w:bookmarkStart w:id="14" w:name="_Toc493774106"/>
      <w:r w:rsidRPr="0094028E">
        <w:rPr>
          <w:rFonts w:ascii="Calibri" w:hAnsi="Calibri"/>
          <w:sz w:val="22"/>
          <w:szCs w:val="22"/>
          <w:lang w:val="mk-MK"/>
        </w:rPr>
        <w:t>2</w:t>
      </w:r>
      <w:r w:rsidR="00FF52B1" w:rsidRPr="0094028E">
        <w:rPr>
          <w:rFonts w:ascii="Calibri" w:hAnsi="Calibri"/>
          <w:sz w:val="22"/>
          <w:szCs w:val="22"/>
          <w:lang w:val="mk-MK"/>
        </w:rPr>
        <w:t xml:space="preserve">.2.2 </w:t>
      </w:r>
      <w:r w:rsidR="003D175F" w:rsidRPr="0094028E">
        <w:rPr>
          <w:rFonts w:ascii="Calibri" w:hAnsi="Calibri"/>
          <w:sz w:val="22"/>
          <w:szCs w:val="22"/>
          <w:lang w:val="mk-MK"/>
        </w:rPr>
        <w:t>ИСТРАЖУВАЊЕ НА ЖИВЕАЛИШТАТА</w:t>
      </w:r>
      <w:bookmarkEnd w:id="14"/>
    </w:p>
    <w:p w14:paraId="4D86BB43" w14:textId="77777777" w:rsidR="00104470" w:rsidRPr="0094028E" w:rsidRDefault="003D175F" w:rsidP="0037067B">
      <w:pPr>
        <w:pStyle w:val="Default"/>
        <w:spacing w:line="276" w:lineRule="auto"/>
        <w:jc w:val="both"/>
        <w:rPr>
          <w:rFonts w:cstheme="minorHAnsi"/>
          <w:sz w:val="22"/>
          <w:szCs w:val="22"/>
          <w:lang w:val="mk-MK"/>
        </w:rPr>
      </w:pPr>
      <w:r w:rsidRPr="0094028E">
        <w:rPr>
          <w:rFonts w:cstheme="minorHAnsi"/>
          <w:sz w:val="22"/>
          <w:szCs w:val="22"/>
          <w:lang w:val="mk-MK"/>
        </w:rPr>
        <w:t xml:space="preserve">Целта на ова истражување беше да се идентификуваат разните типови на живеалишта (слика 4) кои можат да се најдат во подрачјето опфатено со проектот и да се направи нивна делинеација. Резултатите се </w:t>
      </w:r>
      <w:r w:rsidR="0037067B" w:rsidRPr="0094028E">
        <w:rPr>
          <w:rFonts w:cstheme="minorHAnsi"/>
          <w:sz w:val="22"/>
          <w:szCs w:val="22"/>
          <w:lang w:val="mk-MK"/>
        </w:rPr>
        <w:t xml:space="preserve">дадени во вид на карта на живеалиштата и преку фотографии содржани во Анексот 3. За мапирање на живеалиштата се користеше посебниот софтвер </w:t>
      </w:r>
      <w:r w:rsidR="00E76B45" w:rsidRPr="0094028E">
        <w:rPr>
          <w:rFonts w:cstheme="minorHAnsi"/>
          <w:i/>
          <w:sz w:val="22"/>
          <w:szCs w:val="22"/>
          <w:lang w:val="mk-MK"/>
        </w:rPr>
        <w:t>Anatrack</w:t>
      </w:r>
      <w:r w:rsidR="00E76B45" w:rsidRPr="0094028E">
        <w:rPr>
          <w:rFonts w:cstheme="minorHAnsi"/>
          <w:sz w:val="22"/>
          <w:szCs w:val="22"/>
          <w:lang w:val="mk-MK"/>
        </w:rPr>
        <w:t>.</w:t>
      </w:r>
      <w:r w:rsidR="006A42F8" w:rsidRPr="0094028E">
        <w:rPr>
          <w:rFonts w:cstheme="minorHAnsi"/>
          <w:sz w:val="22"/>
          <w:szCs w:val="22"/>
          <w:lang w:val="mk-MK"/>
        </w:rPr>
        <w:t xml:space="preserve"> </w:t>
      </w:r>
    </w:p>
    <w:p w14:paraId="44CACFA8" w14:textId="77777777" w:rsidR="00FF00F2" w:rsidRPr="0094028E" w:rsidRDefault="000D74B8" w:rsidP="00E6489C">
      <w:pPr>
        <w:pStyle w:val="Default"/>
        <w:spacing w:line="276" w:lineRule="auto"/>
        <w:jc w:val="both"/>
        <w:rPr>
          <w:rFonts w:cstheme="minorHAnsi"/>
          <w:sz w:val="22"/>
          <w:szCs w:val="22"/>
          <w:lang w:val="mk-MK"/>
        </w:rPr>
      </w:pPr>
      <w:r w:rsidRPr="0094028E">
        <w:rPr>
          <w:rFonts w:cstheme="minorHAnsi"/>
          <w:sz w:val="22"/>
          <w:szCs w:val="22"/>
          <w:lang w:val="mk-MK"/>
        </w:rPr>
        <w:t xml:space="preserve">Се користеа исто така и сателитски снимки </w:t>
      </w:r>
      <w:r w:rsidR="00FF52B1" w:rsidRPr="0094028E">
        <w:rPr>
          <w:rFonts w:cstheme="minorHAnsi"/>
          <w:sz w:val="22"/>
          <w:szCs w:val="22"/>
          <w:lang w:val="mk-MK"/>
        </w:rPr>
        <w:t>(</w:t>
      </w:r>
      <w:r w:rsidR="00104470" w:rsidRPr="0094028E">
        <w:rPr>
          <w:rFonts w:cstheme="minorHAnsi"/>
          <w:sz w:val="22"/>
          <w:szCs w:val="22"/>
          <w:lang w:val="mk-MK"/>
        </w:rPr>
        <w:t>Google Earth</w:t>
      </w:r>
      <w:r w:rsidR="00FF52B1" w:rsidRPr="0094028E">
        <w:rPr>
          <w:rFonts w:cstheme="minorHAnsi"/>
          <w:sz w:val="22"/>
          <w:szCs w:val="22"/>
          <w:lang w:val="mk-MK"/>
        </w:rPr>
        <w:t>)</w:t>
      </w:r>
      <w:r w:rsidR="00104470" w:rsidRPr="0094028E">
        <w:rPr>
          <w:rFonts w:cstheme="minorHAnsi"/>
          <w:sz w:val="22"/>
          <w:szCs w:val="22"/>
          <w:lang w:val="mk-MK"/>
        </w:rPr>
        <w:t xml:space="preserve"> </w:t>
      </w:r>
      <w:r w:rsidR="00A14C31" w:rsidRPr="0094028E">
        <w:rPr>
          <w:rFonts w:cstheme="minorHAnsi"/>
          <w:sz w:val="22"/>
          <w:szCs w:val="22"/>
          <w:lang w:val="mk-MK"/>
        </w:rPr>
        <w:t>затоа што тие содржат основни корисни инф</w:t>
      </w:r>
      <w:r w:rsidR="00A57A23">
        <w:rPr>
          <w:rFonts w:cstheme="minorHAnsi"/>
          <w:sz w:val="22"/>
          <w:szCs w:val="22"/>
          <w:lang w:val="mk-MK"/>
        </w:rPr>
        <w:t xml:space="preserve">ормации за типот на живеалиште и </w:t>
      </w:r>
      <w:r w:rsidR="00A14C31" w:rsidRPr="0094028E">
        <w:rPr>
          <w:rFonts w:cstheme="minorHAnsi"/>
          <w:sz w:val="22"/>
          <w:szCs w:val="22"/>
          <w:lang w:val="mk-MK"/>
        </w:rPr>
        <w:t xml:space="preserve">употребата на земјиштето во подрачјето опфатено со проектот. </w:t>
      </w:r>
      <w:r w:rsidR="00DE188A" w:rsidRPr="0094028E">
        <w:rPr>
          <w:rFonts w:cstheme="minorHAnsi"/>
          <w:sz w:val="22"/>
          <w:szCs w:val="22"/>
          <w:lang w:val="mk-MK"/>
        </w:rPr>
        <w:t xml:space="preserve">Со нивна интерпретација, општите услови во подрачјето опфатено со проектот </w:t>
      </w:r>
      <w:r w:rsidR="000D3E0A" w:rsidRPr="0094028E">
        <w:rPr>
          <w:rFonts w:cstheme="minorHAnsi"/>
          <w:sz w:val="22"/>
          <w:szCs w:val="22"/>
          <w:lang w:val="mk-MK"/>
        </w:rPr>
        <w:t xml:space="preserve">и во негова близина </w:t>
      </w:r>
      <w:r w:rsidR="00DE188A" w:rsidRPr="0094028E">
        <w:rPr>
          <w:rFonts w:cstheme="minorHAnsi"/>
          <w:sz w:val="22"/>
          <w:szCs w:val="22"/>
          <w:lang w:val="mk-MK"/>
        </w:rPr>
        <w:t xml:space="preserve">(на пример: вегетациска покривка, употреба на земјиштето) </w:t>
      </w:r>
      <w:r w:rsidR="000D3E0A" w:rsidRPr="0094028E">
        <w:rPr>
          <w:rFonts w:cstheme="minorHAnsi"/>
          <w:sz w:val="22"/>
          <w:szCs w:val="22"/>
          <w:lang w:val="mk-MK"/>
        </w:rPr>
        <w:t xml:space="preserve">беа </w:t>
      </w:r>
      <w:r w:rsidR="008B21C6" w:rsidRPr="0094028E">
        <w:rPr>
          <w:rFonts w:cstheme="minorHAnsi"/>
          <w:sz w:val="22"/>
          <w:szCs w:val="22"/>
          <w:lang w:val="mk-MK"/>
        </w:rPr>
        <w:lastRenderedPageBreak/>
        <w:t>визуализирани</w:t>
      </w:r>
      <w:r w:rsidR="000D3E0A" w:rsidRPr="0094028E">
        <w:rPr>
          <w:rFonts w:cstheme="minorHAnsi"/>
          <w:sz w:val="22"/>
          <w:szCs w:val="22"/>
          <w:lang w:val="mk-MK"/>
        </w:rPr>
        <w:t xml:space="preserve"> и преточени во прелиминарна карта на живеалишта. </w:t>
      </w:r>
      <w:r w:rsidR="00E6489C" w:rsidRPr="0094028E">
        <w:rPr>
          <w:rFonts w:cstheme="minorHAnsi"/>
          <w:sz w:val="22"/>
          <w:szCs w:val="22"/>
          <w:lang w:val="mk-MK"/>
        </w:rPr>
        <w:t xml:space="preserve"> Со оглед на тоа дека доминантни типови на живеалишта се пасиштата, можно е да има картографска грешка во самата интерпретација. Особено беше тешко да се определи дали се работи за степски и халофитски заедници или за типични пасишта</w:t>
      </w:r>
      <w:r w:rsidR="001B41AF" w:rsidRPr="0094028E">
        <w:rPr>
          <w:rFonts w:cstheme="minorHAnsi"/>
          <w:sz w:val="22"/>
          <w:szCs w:val="22"/>
          <w:lang w:val="mk-MK"/>
        </w:rPr>
        <w:t>.</w:t>
      </w:r>
    </w:p>
    <w:p w14:paraId="338D4376" w14:textId="77777777" w:rsidR="00B65A22" w:rsidRPr="0094028E" w:rsidRDefault="00B65A22" w:rsidP="0045481C">
      <w:pPr>
        <w:pStyle w:val="Default"/>
        <w:spacing w:line="276" w:lineRule="auto"/>
        <w:jc w:val="both"/>
        <w:rPr>
          <w:rFonts w:cstheme="minorHAnsi"/>
          <w:sz w:val="22"/>
          <w:szCs w:val="22"/>
          <w:lang w:val="mk-MK"/>
        </w:rPr>
      </w:pPr>
    </w:p>
    <w:p w14:paraId="4D61E121" w14:textId="77777777" w:rsidR="00B26A89" w:rsidRPr="0094028E" w:rsidRDefault="00077390" w:rsidP="0045481C">
      <w:pPr>
        <w:pStyle w:val="Default"/>
        <w:keepNext/>
        <w:spacing w:line="276" w:lineRule="auto"/>
        <w:jc w:val="both"/>
        <w:rPr>
          <w:sz w:val="22"/>
          <w:szCs w:val="22"/>
          <w:lang w:val="mk-MK"/>
        </w:rPr>
      </w:pPr>
      <w:r w:rsidRPr="0094028E">
        <w:rPr>
          <w:noProof/>
          <w:sz w:val="22"/>
          <w:szCs w:val="22"/>
        </w:rPr>
        <w:drawing>
          <wp:inline distT="0" distB="0" distL="0" distR="0" wp14:anchorId="263DBB1D" wp14:editId="29401E27">
            <wp:extent cx="5751024" cy="1885950"/>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5759450" cy="1888713"/>
                    </a:xfrm>
                    <a:prstGeom prst="rect">
                      <a:avLst/>
                    </a:prstGeom>
                  </pic:spPr>
                </pic:pic>
              </a:graphicData>
            </a:graphic>
          </wp:inline>
        </w:drawing>
      </w:r>
    </w:p>
    <w:p w14:paraId="3F0691F8" w14:textId="77777777" w:rsidR="00B65A22" w:rsidRPr="00A57A23" w:rsidRDefault="006A0CD0" w:rsidP="00A57A23">
      <w:pPr>
        <w:pStyle w:val="Caption"/>
        <w:rPr>
          <w:color w:val="auto"/>
          <w:lang w:val="mk-MK"/>
        </w:rPr>
      </w:pPr>
      <w:r w:rsidRPr="0094028E">
        <w:rPr>
          <w:color w:val="auto"/>
          <w:lang w:val="mk-MK"/>
        </w:rPr>
        <w:t>Слика</w:t>
      </w:r>
      <w:r w:rsidR="00EE0AAC" w:rsidRPr="0094028E">
        <w:rPr>
          <w:color w:val="auto"/>
          <w:lang w:val="mk-MK"/>
        </w:rPr>
        <w:t xml:space="preserve"> 4. Различни типови на живеалишта</w:t>
      </w:r>
    </w:p>
    <w:p w14:paraId="7A1AAEE8" w14:textId="77777777" w:rsidR="00FF00F2" w:rsidRPr="0094028E" w:rsidRDefault="009F33D9" w:rsidP="0045481C">
      <w:pPr>
        <w:pStyle w:val="Heading3"/>
        <w:jc w:val="both"/>
        <w:rPr>
          <w:rFonts w:ascii="Calibri" w:hAnsi="Calibri"/>
          <w:sz w:val="22"/>
          <w:szCs w:val="22"/>
          <w:lang w:val="mk-MK"/>
        </w:rPr>
      </w:pPr>
      <w:bookmarkStart w:id="15" w:name="_Toc493774107"/>
      <w:r w:rsidRPr="0094028E">
        <w:rPr>
          <w:rFonts w:ascii="Calibri" w:hAnsi="Calibri"/>
          <w:sz w:val="22"/>
          <w:szCs w:val="22"/>
          <w:lang w:val="mk-MK"/>
        </w:rPr>
        <w:t>2</w:t>
      </w:r>
      <w:r w:rsidR="00FF52B1" w:rsidRPr="0094028E">
        <w:rPr>
          <w:rFonts w:ascii="Calibri" w:hAnsi="Calibri"/>
          <w:sz w:val="22"/>
          <w:szCs w:val="22"/>
          <w:lang w:val="mk-MK"/>
        </w:rPr>
        <w:t xml:space="preserve">.2.3 </w:t>
      </w:r>
      <w:r w:rsidR="00EE0AAC" w:rsidRPr="0094028E">
        <w:rPr>
          <w:rFonts w:ascii="Calibri" w:hAnsi="Calibri"/>
          <w:sz w:val="22"/>
          <w:szCs w:val="22"/>
          <w:lang w:val="mk-MK"/>
        </w:rPr>
        <w:t>ИСТРАЖУВАЊЕ НА ВЕГЕТАЦИЈАТА И РАСТИТЕЛНИТЕ ВИДОВИ</w:t>
      </w:r>
      <w:bookmarkEnd w:id="15"/>
      <w:r w:rsidR="00FF00F2" w:rsidRPr="0094028E">
        <w:rPr>
          <w:rFonts w:ascii="Calibri" w:hAnsi="Calibri"/>
          <w:sz w:val="22"/>
          <w:szCs w:val="22"/>
          <w:lang w:val="mk-MK"/>
        </w:rPr>
        <w:t xml:space="preserve"> </w:t>
      </w:r>
    </w:p>
    <w:p w14:paraId="6CB4F5FC" w14:textId="77777777" w:rsidR="00104470" w:rsidRPr="0094028E" w:rsidRDefault="00A57A23" w:rsidP="00146D4E">
      <w:pPr>
        <w:pStyle w:val="Default"/>
        <w:spacing w:line="276" w:lineRule="auto"/>
        <w:jc w:val="both"/>
        <w:rPr>
          <w:rFonts w:cstheme="minorHAnsi"/>
          <w:sz w:val="22"/>
          <w:szCs w:val="22"/>
          <w:lang w:val="mk-MK"/>
        </w:rPr>
      </w:pPr>
      <w:r>
        <w:rPr>
          <w:rFonts w:cstheme="minorHAnsi"/>
          <w:sz w:val="22"/>
          <w:szCs w:val="22"/>
          <w:lang w:val="mk-MK"/>
        </w:rPr>
        <w:t>Теренските и</w:t>
      </w:r>
      <w:r w:rsidR="00EE0AAC" w:rsidRPr="0094028E">
        <w:rPr>
          <w:rFonts w:cstheme="minorHAnsi"/>
          <w:sz w:val="22"/>
          <w:szCs w:val="22"/>
          <w:lang w:val="mk-MK"/>
        </w:rPr>
        <w:t xml:space="preserve">стражувањата на вегетацијата ставија акцент на типовите вегетација во подрачјето опфатено со проектот, додека </w:t>
      </w:r>
      <w:r w:rsidR="0010423B" w:rsidRPr="0094028E">
        <w:rPr>
          <w:rFonts w:cstheme="minorHAnsi"/>
          <w:sz w:val="22"/>
          <w:szCs w:val="22"/>
          <w:lang w:val="mk-MK"/>
        </w:rPr>
        <w:t xml:space="preserve">истражувањата </w:t>
      </w:r>
      <w:r w:rsidR="00EE0AAC" w:rsidRPr="0094028E">
        <w:rPr>
          <w:rFonts w:cstheme="minorHAnsi"/>
          <w:sz w:val="22"/>
          <w:szCs w:val="22"/>
          <w:lang w:val="mk-MK"/>
        </w:rPr>
        <w:t>на растителните видови има</w:t>
      </w:r>
      <w:r w:rsidR="00D51A12" w:rsidRPr="0094028E">
        <w:rPr>
          <w:rFonts w:cstheme="minorHAnsi"/>
          <w:sz w:val="22"/>
          <w:szCs w:val="22"/>
          <w:lang w:val="mk-MK"/>
        </w:rPr>
        <w:t>ат</w:t>
      </w:r>
      <w:r w:rsidR="00EE0AAC" w:rsidRPr="0094028E">
        <w:rPr>
          <w:rFonts w:cstheme="minorHAnsi"/>
          <w:sz w:val="22"/>
          <w:szCs w:val="22"/>
          <w:lang w:val="mk-MK"/>
        </w:rPr>
        <w:t xml:space="preserve"> за цел да обезбед</w:t>
      </w:r>
      <w:r w:rsidR="00A927DE" w:rsidRPr="0094028E">
        <w:rPr>
          <w:rFonts w:cstheme="minorHAnsi"/>
          <w:sz w:val="22"/>
          <w:szCs w:val="22"/>
          <w:lang w:val="mk-MK"/>
        </w:rPr>
        <w:t>ат</w:t>
      </w:r>
      <w:r w:rsidR="00EE0AAC" w:rsidRPr="0094028E">
        <w:rPr>
          <w:rFonts w:cstheme="minorHAnsi"/>
          <w:sz w:val="22"/>
          <w:szCs w:val="22"/>
          <w:lang w:val="mk-MK"/>
        </w:rPr>
        <w:t xml:space="preserve"> информации за разновидноста на растителните видови и да ги идентификува</w:t>
      </w:r>
      <w:r w:rsidR="00C22644" w:rsidRPr="0094028E">
        <w:rPr>
          <w:rFonts w:cstheme="minorHAnsi"/>
          <w:sz w:val="22"/>
          <w:szCs w:val="22"/>
          <w:lang w:val="mk-MK"/>
        </w:rPr>
        <w:t>ат</w:t>
      </w:r>
      <w:r w:rsidR="00EE0AAC" w:rsidRPr="0094028E">
        <w:rPr>
          <w:rFonts w:cstheme="minorHAnsi"/>
          <w:sz w:val="22"/>
          <w:szCs w:val="22"/>
          <w:lang w:val="mk-MK"/>
        </w:rPr>
        <w:t xml:space="preserve"> оние растителни видови кои се важни за зачувување. Истражувањата на </w:t>
      </w:r>
      <w:r w:rsidR="00DF252A" w:rsidRPr="0094028E">
        <w:rPr>
          <w:rFonts w:cstheme="minorHAnsi"/>
          <w:sz w:val="22"/>
          <w:szCs w:val="22"/>
          <w:lang w:val="mk-MK"/>
        </w:rPr>
        <w:t xml:space="preserve">вегетацијата за целите на студиите за оценка на влијанието врз животната средина обично се сведуваат на опис на физиономијата или на формата (на пример: шуми, грмушки или пасишта) на вегетацијата и истите се вршат заедно со општите истражувања на живеалиштата. </w:t>
      </w:r>
      <w:r w:rsidR="000E4F60" w:rsidRPr="0094028E">
        <w:rPr>
          <w:rFonts w:cstheme="minorHAnsi"/>
          <w:sz w:val="22"/>
          <w:szCs w:val="22"/>
          <w:lang w:val="mk-MK"/>
        </w:rPr>
        <w:t>Спроведува</w:t>
      </w:r>
      <w:r w:rsidR="00051C06" w:rsidRPr="0094028E">
        <w:rPr>
          <w:rFonts w:cstheme="minorHAnsi"/>
          <w:sz w:val="22"/>
          <w:szCs w:val="22"/>
          <w:lang w:val="mk-MK"/>
        </w:rPr>
        <w:t>њ</w:t>
      </w:r>
      <w:r w:rsidR="000E4F60" w:rsidRPr="0094028E">
        <w:rPr>
          <w:rFonts w:cstheme="minorHAnsi"/>
          <w:sz w:val="22"/>
          <w:szCs w:val="22"/>
          <w:lang w:val="mk-MK"/>
        </w:rPr>
        <w:t>ето на детално истражување на вегетацијата во подрачјето опфатено со проектот, заедно со анализа</w:t>
      </w:r>
      <w:r>
        <w:rPr>
          <w:rFonts w:cstheme="minorHAnsi"/>
          <w:sz w:val="22"/>
          <w:szCs w:val="22"/>
          <w:lang w:val="mk-MK"/>
        </w:rPr>
        <w:t xml:space="preserve"> на флора</w:t>
      </w:r>
      <w:r w:rsidR="000E4F60" w:rsidRPr="0094028E">
        <w:rPr>
          <w:rFonts w:cstheme="minorHAnsi"/>
          <w:sz w:val="22"/>
          <w:szCs w:val="22"/>
          <w:lang w:val="mk-MK"/>
        </w:rPr>
        <w:t xml:space="preserve"> на ниво на заедници на растенија бара многу време и тоа обично не е неопходно кога се прави оценка на в</w:t>
      </w:r>
      <w:r w:rsidR="00051C06" w:rsidRPr="0094028E">
        <w:rPr>
          <w:rFonts w:cstheme="minorHAnsi"/>
          <w:sz w:val="22"/>
          <w:szCs w:val="22"/>
          <w:lang w:val="mk-MK"/>
        </w:rPr>
        <w:t>лијанието врз животн</w:t>
      </w:r>
      <w:r w:rsidR="004162FA">
        <w:rPr>
          <w:rFonts w:cstheme="minorHAnsi"/>
          <w:sz w:val="22"/>
          <w:szCs w:val="22"/>
          <w:lang w:val="mk-MK"/>
        </w:rPr>
        <w:t>а</w:t>
      </w:r>
      <w:r w:rsidR="00051C06" w:rsidRPr="0094028E">
        <w:rPr>
          <w:rFonts w:cstheme="minorHAnsi"/>
          <w:sz w:val="22"/>
          <w:szCs w:val="22"/>
          <w:lang w:val="mk-MK"/>
        </w:rPr>
        <w:t>та средина. Подирект</w:t>
      </w:r>
      <w:r w:rsidR="00472FB0" w:rsidRPr="0094028E">
        <w:rPr>
          <w:rFonts w:cstheme="minorHAnsi"/>
          <w:sz w:val="22"/>
          <w:szCs w:val="22"/>
          <w:lang w:val="mk-MK"/>
        </w:rPr>
        <w:t>е</w:t>
      </w:r>
      <w:r w:rsidR="00051C06" w:rsidRPr="0094028E">
        <w:rPr>
          <w:rFonts w:cstheme="minorHAnsi"/>
          <w:sz w:val="22"/>
          <w:szCs w:val="22"/>
          <w:lang w:val="mk-MK"/>
        </w:rPr>
        <w:t xml:space="preserve">н пристап </w:t>
      </w:r>
      <w:r w:rsidR="00472FB0" w:rsidRPr="0094028E">
        <w:rPr>
          <w:rFonts w:cstheme="minorHAnsi"/>
          <w:sz w:val="22"/>
          <w:szCs w:val="22"/>
          <w:lang w:val="mk-MK"/>
        </w:rPr>
        <w:t>би бил да се направи листа на растителни видови преку директна опсервација, притоа истражувајќи репрезентативни делови од проектното подрачје. Констатирани беа доминантни видови растенија (слика 5) со присуство на ретки, заштитени и загрозени видови на растенија и други видов</w:t>
      </w:r>
      <w:r w:rsidR="00146D4E" w:rsidRPr="0094028E">
        <w:rPr>
          <w:rFonts w:cstheme="minorHAnsi"/>
          <w:sz w:val="22"/>
          <w:szCs w:val="22"/>
          <w:lang w:val="mk-MK"/>
        </w:rPr>
        <w:t>и кои е важно да бидат зачувани. Нивниот опис е даден во Поглавјето 4.2 „Опис на живеалиштата“ како и во Поглајвето 4.3. „Валоризација“</w:t>
      </w:r>
      <w:r w:rsidR="005C26F5" w:rsidRPr="0094028E">
        <w:rPr>
          <w:rFonts w:cstheme="minorHAnsi"/>
          <w:sz w:val="22"/>
          <w:szCs w:val="22"/>
          <w:lang w:val="mk-MK"/>
        </w:rPr>
        <w:t>.</w:t>
      </w:r>
    </w:p>
    <w:p w14:paraId="754DC08D" w14:textId="77777777" w:rsidR="00B26A89" w:rsidRPr="0094028E" w:rsidRDefault="00554987" w:rsidP="0045481C">
      <w:pPr>
        <w:pStyle w:val="Default"/>
        <w:keepNext/>
        <w:spacing w:line="276" w:lineRule="auto"/>
        <w:jc w:val="both"/>
        <w:rPr>
          <w:sz w:val="22"/>
          <w:szCs w:val="22"/>
          <w:lang w:val="mk-MK"/>
        </w:rPr>
      </w:pPr>
      <w:r w:rsidRPr="0094028E">
        <w:rPr>
          <w:noProof/>
          <w:sz w:val="22"/>
          <w:szCs w:val="22"/>
        </w:rPr>
        <w:drawing>
          <wp:inline distT="0" distB="0" distL="0" distR="0" wp14:anchorId="1BD1971C" wp14:editId="529ED7F3">
            <wp:extent cx="5759450" cy="15633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5759450" cy="1563370"/>
                    </a:xfrm>
                    <a:prstGeom prst="rect">
                      <a:avLst/>
                    </a:prstGeom>
                  </pic:spPr>
                </pic:pic>
              </a:graphicData>
            </a:graphic>
          </wp:inline>
        </w:drawing>
      </w:r>
    </w:p>
    <w:p w14:paraId="42E0D2BD" w14:textId="77777777" w:rsidR="00C27278" w:rsidRPr="00A57A23" w:rsidRDefault="006A0CD0" w:rsidP="00A57A23">
      <w:pPr>
        <w:pStyle w:val="Caption"/>
        <w:rPr>
          <w:color w:val="auto"/>
          <w:lang w:val="mk-MK"/>
        </w:rPr>
      </w:pPr>
      <w:r w:rsidRPr="0094028E">
        <w:rPr>
          <w:color w:val="auto"/>
          <w:lang w:val="mk-MK"/>
        </w:rPr>
        <w:t>Слика</w:t>
      </w:r>
      <w:r w:rsidR="00DA0F7D" w:rsidRPr="0094028E">
        <w:rPr>
          <w:color w:val="auto"/>
          <w:lang w:val="mk-MK"/>
        </w:rPr>
        <w:t xml:space="preserve"> 5. Растителни видови</w:t>
      </w:r>
    </w:p>
    <w:p w14:paraId="46017DB1" w14:textId="77777777" w:rsidR="00FF00F2" w:rsidRPr="0094028E" w:rsidRDefault="009F33D9" w:rsidP="0045481C">
      <w:pPr>
        <w:pStyle w:val="Heading3"/>
        <w:jc w:val="both"/>
        <w:rPr>
          <w:rFonts w:ascii="Calibri" w:hAnsi="Calibri"/>
          <w:sz w:val="22"/>
          <w:szCs w:val="22"/>
          <w:lang w:val="mk-MK"/>
        </w:rPr>
      </w:pPr>
      <w:bookmarkStart w:id="16" w:name="_Toc493774108"/>
      <w:r w:rsidRPr="0094028E">
        <w:rPr>
          <w:rFonts w:ascii="Calibri" w:hAnsi="Calibri"/>
          <w:sz w:val="22"/>
          <w:szCs w:val="22"/>
          <w:lang w:val="mk-MK"/>
        </w:rPr>
        <w:lastRenderedPageBreak/>
        <w:t>2</w:t>
      </w:r>
      <w:r w:rsidR="00FF52B1" w:rsidRPr="0094028E">
        <w:rPr>
          <w:rFonts w:ascii="Calibri" w:hAnsi="Calibri"/>
          <w:sz w:val="22"/>
          <w:szCs w:val="22"/>
          <w:lang w:val="mk-MK"/>
        </w:rPr>
        <w:t xml:space="preserve">.2.4 </w:t>
      </w:r>
      <w:r w:rsidR="00DA0F7D" w:rsidRPr="0094028E">
        <w:rPr>
          <w:rFonts w:ascii="Calibri" w:hAnsi="Calibri"/>
          <w:sz w:val="22"/>
          <w:szCs w:val="22"/>
          <w:lang w:val="mk-MK"/>
        </w:rPr>
        <w:t>ИСТРАЖУВАЊЕ НА ЦИЦАЧИТЕ</w:t>
      </w:r>
      <w:bookmarkEnd w:id="16"/>
    </w:p>
    <w:p w14:paraId="423FD1C2" w14:textId="77777777" w:rsidR="00FF00F2" w:rsidRPr="0094028E" w:rsidRDefault="00617BC9" w:rsidP="00517391">
      <w:pPr>
        <w:pStyle w:val="Default"/>
        <w:spacing w:line="276" w:lineRule="auto"/>
        <w:jc w:val="both"/>
        <w:rPr>
          <w:rFonts w:cstheme="minorHAnsi"/>
          <w:sz w:val="22"/>
          <w:szCs w:val="22"/>
          <w:lang w:val="mk-MK"/>
        </w:rPr>
      </w:pPr>
      <w:r w:rsidRPr="0094028E">
        <w:rPr>
          <w:rFonts w:cstheme="minorHAnsi"/>
          <w:sz w:val="22"/>
          <w:szCs w:val="22"/>
          <w:lang w:val="mk-MK"/>
        </w:rPr>
        <w:t xml:space="preserve">Цицачите </w:t>
      </w:r>
      <w:r w:rsidR="00A57A23">
        <w:rPr>
          <w:rFonts w:cstheme="minorHAnsi"/>
          <w:sz w:val="22"/>
          <w:szCs w:val="22"/>
          <w:lang w:val="mk-MK"/>
        </w:rPr>
        <w:t>се распространети</w:t>
      </w:r>
      <w:r w:rsidRPr="0094028E">
        <w:rPr>
          <w:rFonts w:cstheme="minorHAnsi"/>
          <w:sz w:val="22"/>
          <w:szCs w:val="22"/>
          <w:lang w:val="mk-MK"/>
        </w:rPr>
        <w:t xml:space="preserve"> во повеќе различни видови и за тие видови можат да се применат различни методи на истражување. </w:t>
      </w:r>
      <w:r w:rsidR="002E2CA2" w:rsidRPr="0094028E">
        <w:rPr>
          <w:rFonts w:cstheme="minorHAnsi"/>
          <w:sz w:val="22"/>
          <w:szCs w:val="22"/>
          <w:lang w:val="mk-MK"/>
        </w:rPr>
        <w:t>Препознатливите и поголеми цицачи може едноставно да ги броиме преку директна опсервација, додека цицачите во источниот дел од Македонија, кои е важно да бидат зачув</w:t>
      </w:r>
      <w:r w:rsidR="00A57A23">
        <w:rPr>
          <w:rFonts w:cstheme="minorHAnsi"/>
          <w:sz w:val="22"/>
          <w:szCs w:val="22"/>
          <w:lang w:val="mk-MK"/>
        </w:rPr>
        <w:t>ани, во најголем дел се движат при</w:t>
      </w:r>
      <w:r w:rsidR="002E2CA2" w:rsidRPr="0094028E">
        <w:rPr>
          <w:rFonts w:cstheme="minorHAnsi"/>
          <w:sz w:val="22"/>
          <w:szCs w:val="22"/>
          <w:lang w:val="mk-MK"/>
        </w:rPr>
        <w:t xml:space="preserve">криено и навечер (слика 6). Во оваа студија го применивме методот </w:t>
      </w:r>
      <w:r w:rsidR="00A57A23">
        <w:rPr>
          <w:rFonts w:cstheme="minorHAnsi"/>
          <w:sz w:val="22"/>
          <w:szCs w:val="22"/>
        </w:rPr>
        <w:t>“</w:t>
      </w:r>
      <w:r w:rsidR="002E2CA2" w:rsidRPr="0094028E">
        <w:rPr>
          <w:rFonts w:cstheme="minorHAnsi"/>
          <w:i/>
          <w:sz w:val="22"/>
          <w:szCs w:val="22"/>
          <w:lang w:val="mk-MK"/>
        </w:rPr>
        <w:t xml:space="preserve">потрага по </w:t>
      </w:r>
      <w:r w:rsidR="00533446" w:rsidRPr="0094028E">
        <w:rPr>
          <w:rFonts w:cstheme="minorHAnsi"/>
          <w:i/>
          <w:sz w:val="22"/>
          <w:szCs w:val="22"/>
          <w:lang w:val="mk-MK"/>
        </w:rPr>
        <w:t>карактеристики</w:t>
      </w:r>
      <w:r w:rsidR="00A57A23">
        <w:rPr>
          <w:rFonts w:cstheme="minorHAnsi"/>
          <w:i/>
          <w:sz w:val="22"/>
          <w:szCs w:val="22"/>
        </w:rPr>
        <w:t>”</w:t>
      </w:r>
      <w:r w:rsidR="00710FC8" w:rsidRPr="0094028E">
        <w:rPr>
          <w:rFonts w:cstheme="minorHAnsi"/>
          <w:sz w:val="22"/>
          <w:szCs w:val="22"/>
          <w:lang w:val="mk-MK"/>
        </w:rPr>
        <w:t xml:space="preserve"> за да ги истражиме цицачите кои е потешко да бидат директно набљудувани. Ги забележувавме карактеристиките како што се </w:t>
      </w:r>
      <w:r w:rsidR="005E2207" w:rsidRPr="0094028E">
        <w:rPr>
          <w:rFonts w:cstheme="minorHAnsi"/>
          <w:sz w:val="22"/>
          <w:szCs w:val="22"/>
          <w:lang w:val="mk-MK"/>
        </w:rPr>
        <w:t>измет, знаци на хранење,</w:t>
      </w:r>
      <w:r w:rsidR="00517391" w:rsidRPr="0094028E">
        <w:rPr>
          <w:rFonts w:cstheme="minorHAnsi"/>
          <w:sz w:val="22"/>
          <w:szCs w:val="22"/>
          <w:lang w:val="mk-MK"/>
        </w:rPr>
        <w:t xml:space="preserve"> отпечатоци, дупки и сл. како знак за присуство на цицачи во подрачјето опфатено со проектот. Набљудувањето на дупките и на звуците на помалите цицачи овозможи да се процени дали истите сè уште се активни</w:t>
      </w:r>
      <w:r w:rsidR="00DC479E" w:rsidRPr="0094028E">
        <w:rPr>
          <w:rFonts w:cstheme="minorHAnsi"/>
          <w:sz w:val="22"/>
          <w:szCs w:val="22"/>
          <w:lang w:val="mk-MK"/>
        </w:rPr>
        <w:t>.</w:t>
      </w:r>
    </w:p>
    <w:p w14:paraId="255ECCE1" w14:textId="77777777" w:rsidR="00104470" w:rsidRPr="0094028E" w:rsidRDefault="00104470" w:rsidP="0045481C">
      <w:pPr>
        <w:pStyle w:val="Default"/>
        <w:spacing w:line="276" w:lineRule="auto"/>
        <w:jc w:val="both"/>
        <w:rPr>
          <w:rFonts w:cstheme="minorHAnsi"/>
          <w:sz w:val="22"/>
          <w:szCs w:val="22"/>
          <w:lang w:val="mk-MK"/>
        </w:rPr>
      </w:pPr>
    </w:p>
    <w:p w14:paraId="40E69F91" w14:textId="77777777" w:rsidR="00C9268A" w:rsidRPr="0094028E" w:rsidRDefault="00554987" w:rsidP="0045481C">
      <w:pPr>
        <w:pStyle w:val="Default"/>
        <w:keepNext/>
        <w:spacing w:line="276" w:lineRule="auto"/>
        <w:jc w:val="both"/>
        <w:rPr>
          <w:sz w:val="22"/>
          <w:szCs w:val="22"/>
          <w:lang w:val="mk-MK"/>
        </w:rPr>
      </w:pPr>
      <w:r w:rsidRPr="0094028E">
        <w:rPr>
          <w:noProof/>
          <w:sz w:val="22"/>
          <w:szCs w:val="22"/>
        </w:rPr>
        <w:drawing>
          <wp:inline distT="0" distB="0" distL="0" distR="0" wp14:anchorId="32CF69C2" wp14:editId="5A190134">
            <wp:extent cx="5759450" cy="1522730"/>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5759450" cy="1522730"/>
                    </a:xfrm>
                    <a:prstGeom prst="rect">
                      <a:avLst/>
                    </a:prstGeom>
                  </pic:spPr>
                </pic:pic>
              </a:graphicData>
            </a:graphic>
          </wp:inline>
        </w:drawing>
      </w:r>
    </w:p>
    <w:p w14:paraId="6A84509E" w14:textId="77777777" w:rsidR="00554987" w:rsidRPr="0094028E" w:rsidRDefault="006A0CD0" w:rsidP="00302F0B">
      <w:pPr>
        <w:pStyle w:val="Caption"/>
        <w:rPr>
          <w:color w:val="auto"/>
          <w:lang w:val="mk-MK"/>
        </w:rPr>
      </w:pPr>
      <w:r w:rsidRPr="0094028E">
        <w:rPr>
          <w:color w:val="auto"/>
          <w:lang w:val="mk-MK"/>
        </w:rPr>
        <w:t>Слика</w:t>
      </w:r>
      <w:r w:rsidR="00034C14" w:rsidRPr="0094028E">
        <w:rPr>
          <w:color w:val="auto"/>
          <w:lang w:val="mk-MK"/>
        </w:rPr>
        <w:t xml:space="preserve"> 6. Цицачи во даденото подрачје (фотографиите не се од подрачјето опфатено со проектот</w:t>
      </w:r>
      <w:r w:rsidR="00C9268A" w:rsidRPr="0094028E">
        <w:rPr>
          <w:color w:val="auto"/>
          <w:lang w:val="mk-MK"/>
        </w:rPr>
        <w:t>)</w:t>
      </w:r>
    </w:p>
    <w:p w14:paraId="7115C085" w14:textId="77777777" w:rsidR="00DC479E" w:rsidRPr="0094028E" w:rsidRDefault="009F33D9" w:rsidP="0045481C">
      <w:pPr>
        <w:pStyle w:val="Heading3"/>
        <w:jc w:val="both"/>
        <w:rPr>
          <w:rFonts w:ascii="Calibri" w:hAnsi="Calibri"/>
          <w:sz w:val="22"/>
          <w:szCs w:val="22"/>
          <w:lang w:val="mk-MK"/>
        </w:rPr>
      </w:pPr>
      <w:bookmarkStart w:id="17" w:name="_Toc493774109"/>
      <w:r w:rsidRPr="0094028E">
        <w:rPr>
          <w:rFonts w:ascii="Calibri" w:hAnsi="Calibri"/>
          <w:sz w:val="22"/>
          <w:szCs w:val="22"/>
          <w:lang w:val="mk-MK"/>
        </w:rPr>
        <w:t>2.2.5</w:t>
      </w:r>
      <w:r w:rsidR="00DC479E" w:rsidRPr="0094028E">
        <w:rPr>
          <w:rFonts w:ascii="Calibri" w:hAnsi="Calibri"/>
          <w:sz w:val="22"/>
          <w:szCs w:val="22"/>
          <w:lang w:val="mk-MK"/>
        </w:rPr>
        <w:t xml:space="preserve"> </w:t>
      </w:r>
      <w:r w:rsidR="00034C14" w:rsidRPr="0094028E">
        <w:rPr>
          <w:rFonts w:ascii="Calibri" w:hAnsi="Calibri"/>
          <w:sz w:val="22"/>
          <w:szCs w:val="22"/>
          <w:lang w:val="mk-MK"/>
        </w:rPr>
        <w:t>ИСТРАЖУВАЊЕ НА ПТИЦИТЕ</w:t>
      </w:r>
      <w:bookmarkEnd w:id="17"/>
    </w:p>
    <w:p w14:paraId="6A87A992" w14:textId="77777777" w:rsidR="001B41AF" w:rsidRPr="0094028E" w:rsidRDefault="002E62F6" w:rsidP="00FA4C91">
      <w:pPr>
        <w:pStyle w:val="Default"/>
        <w:spacing w:line="276" w:lineRule="auto"/>
        <w:jc w:val="both"/>
        <w:rPr>
          <w:rFonts w:cstheme="minorHAnsi"/>
          <w:sz w:val="22"/>
          <w:szCs w:val="22"/>
          <w:lang w:val="mk-MK"/>
        </w:rPr>
      </w:pPr>
      <w:r w:rsidRPr="0094028E">
        <w:rPr>
          <w:rFonts w:cstheme="minorHAnsi"/>
          <w:sz w:val="22"/>
          <w:szCs w:val="22"/>
          <w:lang w:val="mk-MK"/>
        </w:rPr>
        <w:t xml:space="preserve">Идентификувањето на видовите птици (слика 7) се вршеше визуелно или </w:t>
      </w:r>
      <w:r w:rsidR="00FA4C91" w:rsidRPr="0094028E">
        <w:rPr>
          <w:rFonts w:cstheme="minorHAnsi"/>
          <w:sz w:val="22"/>
          <w:szCs w:val="22"/>
          <w:lang w:val="mk-MK"/>
        </w:rPr>
        <w:t xml:space="preserve">со слушање, препознавајќи го карактеристичното пеење или црцорење. Освен идентификувањето на видовите птици кои беа предмет на опсервација, предмет на интерес исто така беше и однесувањето на птиците (хранење и сл.). </w:t>
      </w:r>
    </w:p>
    <w:p w14:paraId="71813E99" w14:textId="77777777" w:rsidR="001B41AF" w:rsidRPr="0094028E" w:rsidRDefault="00690F6D" w:rsidP="00690F6D">
      <w:pPr>
        <w:pStyle w:val="Default"/>
        <w:spacing w:line="276" w:lineRule="auto"/>
        <w:jc w:val="both"/>
        <w:rPr>
          <w:rFonts w:cstheme="minorHAnsi"/>
          <w:sz w:val="22"/>
          <w:szCs w:val="22"/>
          <w:lang w:val="mk-MK"/>
        </w:rPr>
      </w:pPr>
      <w:r w:rsidRPr="0094028E">
        <w:rPr>
          <w:rFonts w:cstheme="minorHAnsi"/>
          <w:sz w:val="22"/>
          <w:szCs w:val="22"/>
          <w:lang w:val="mk-MK"/>
        </w:rPr>
        <w:t>Селективниот избор опфати подрачје во вид на круг голем 1.500 метри, околу определената локација, или мониторинг на локацијата на самата депонија и нејзиното опкружување</w:t>
      </w:r>
      <w:r w:rsidR="001B41AF" w:rsidRPr="0094028E">
        <w:rPr>
          <w:rFonts w:cstheme="minorHAnsi"/>
          <w:sz w:val="22"/>
          <w:szCs w:val="22"/>
          <w:lang w:val="mk-MK"/>
        </w:rPr>
        <w:t xml:space="preserve">. </w:t>
      </w:r>
    </w:p>
    <w:p w14:paraId="064B5764" w14:textId="77777777" w:rsidR="00F0498B" w:rsidRPr="0094028E" w:rsidRDefault="00341B9F" w:rsidP="00647A5A">
      <w:pPr>
        <w:pStyle w:val="Default"/>
        <w:spacing w:line="276" w:lineRule="auto"/>
        <w:jc w:val="both"/>
        <w:rPr>
          <w:rFonts w:cstheme="minorHAnsi"/>
          <w:sz w:val="22"/>
          <w:szCs w:val="22"/>
          <w:lang w:val="mk-MK"/>
        </w:rPr>
      </w:pPr>
      <w:r w:rsidRPr="0094028E">
        <w:rPr>
          <w:rFonts w:cstheme="minorHAnsi"/>
          <w:sz w:val="22"/>
          <w:szCs w:val="22"/>
          <w:lang w:val="mk-MK"/>
        </w:rPr>
        <w:t xml:space="preserve">Врз основа на релјефот на теренот, за да се подобри квалитетот на теренските активности и за да се добијат најдобри резултати, беше направен мониторинг со користење на два методи. </w:t>
      </w:r>
      <w:r w:rsidR="00006C53" w:rsidRPr="0094028E">
        <w:rPr>
          <w:rFonts w:cstheme="minorHAnsi"/>
          <w:sz w:val="22"/>
          <w:szCs w:val="22"/>
          <w:lang w:val="mk-MK"/>
        </w:rPr>
        <w:t xml:space="preserve">Кога тоа го дозволуваше теренот се користење методот на </w:t>
      </w:r>
      <w:r w:rsidR="00760C00">
        <w:rPr>
          <w:rFonts w:cstheme="minorHAnsi"/>
          <w:i/>
          <w:sz w:val="22"/>
          <w:szCs w:val="22"/>
          <w:lang w:val="mk-MK"/>
        </w:rPr>
        <w:t>линиски транскет</w:t>
      </w:r>
      <w:r w:rsidR="00F373F4" w:rsidRPr="0094028E">
        <w:rPr>
          <w:rFonts w:cstheme="minorHAnsi"/>
          <w:sz w:val="22"/>
          <w:szCs w:val="22"/>
          <w:lang w:val="mk-MK"/>
        </w:rPr>
        <w:t xml:space="preserve">: почнувајќи рано наутро, по однапред утврдена рута, </w:t>
      </w:r>
      <w:r w:rsidR="00913AB1" w:rsidRPr="0094028E">
        <w:rPr>
          <w:rFonts w:cstheme="minorHAnsi"/>
          <w:sz w:val="22"/>
          <w:szCs w:val="22"/>
          <w:lang w:val="mk-MK"/>
        </w:rPr>
        <w:t xml:space="preserve">во најголем дел </w:t>
      </w:r>
      <w:r w:rsidR="00F373F4" w:rsidRPr="0094028E">
        <w:rPr>
          <w:rFonts w:cstheme="minorHAnsi"/>
          <w:sz w:val="22"/>
          <w:szCs w:val="22"/>
          <w:lang w:val="mk-MK"/>
        </w:rPr>
        <w:t xml:space="preserve">долж линијата на </w:t>
      </w:r>
      <w:r w:rsidR="00613918" w:rsidRPr="0094028E">
        <w:rPr>
          <w:rFonts w:cstheme="minorHAnsi"/>
          <w:sz w:val="22"/>
          <w:szCs w:val="22"/>
          <w:lang w:val="mk-MK"/>
        </w:rPr>
        <w:t xml:space="preserve">планинскиот венец. </w:t>
      </w:r>
      <w:r w:rsidR="00481F9D" w:rsidRPr="0094028E">
        <w:rPr>
          <w:rFonts w:cstheme="minorHAnsi"/>
          <w:sz w:val="22"/>
          <w:szCs w:val="22"/>
          <w:lang w:val="mk-MK"/>
        </w:rPr>
        <w:t>Мониторингот</w:t>
      </w:r>
      <w:r w:rsidR="00613918" w:rsidRPr="0094028E">
        <w:rPr>
          <w:rFonts w:cstheme="minorHAnsi"/>
          <w:sz w:val="22"/>
          <w:szCs w:val="22"/>
          <w:lang w:val="mk-MK"/>
        </w:rPr>
        <w:t xml:space="preserve"> во понатамошните фази (градежна и фаза на функционирање) може да ни даде пресметковни анализи со користење на </w:t>
      </w:r>
      <w:r w:rsidR="00481F9D" w:rsidRPr="0094028E">
        <w:rPr>
          <w:rFonts w:cstheme="minorHAnsi"/>
          <w:sz w:val="22"/>
          <w:szCs w:val="22"/>
          <w:lang w:val="mk-MK"/>
        </w:rPr>
        <w:t>трансверзалните</w:t>
      </w:r>
      <w:r w:rsidR="00613918" w:rsidRPr="0094028E">
        <w:rPr>
          <w:rFonts w:cstheme="minorHAnsi"/>
          <w:sz w:val="22"/>
          <w:szCs w:val="22"/>
          <w:lang w:val="mk-MK"/>
        </w:rPr>
        <w:t xml:space="preserve"> линии кои би се користеле на истите рути</w:t>
      </w:r>
      <w:r w:rsidR="006B68E5" w:rsidRPr="0094028E">
        <w:rPr>
          <w:rFonts w:cstheme="minorHAnsi"/>
          <w:sz w:val="22"/>
          <w:szCs w:val="22"/>
          <w:lang w:val="mk-MK"/>
        </w:rPr>
        <w:t xml:space="preserve">. Од друга страна, онаму каде теренот не дозволуваше користење на ваква метода, се вршеше мониторинг со користење на </w:t>
      </w:r>
      <w:r w:rsidR="00760C00">
        <w:rPr>
          <w:rFonts w:cstheme="minorHAnsi"/>
          <w:i/>
          <w:sz w:val="22"/>
          <w:szCs w:val="22"/>
          <w:lang w:val="mk-MK"/>
        </w:rPr>
        <w:t>метод на пребројување од место</w:t>
      </w:r>
      <w:r w:rsidR="00647A5A" w:rsidRPr="0094028E">
        <w:rPr>
          <w:rFonts w:cstheme="minorHAnsi"/>
          <w:sz w:val="22"/>
          <w:szCs w:val="22"/>
          <w:lang w:val="mk-MK"/>
        </w:rPr>
        <w:t xml:space="preserve"> на напредните избрани </w:t>
      </w:r>
      <w:r w:rsidR="00760C00">
        <w:rPr>
          <w:rFonts w:cstheme="minorHAnsi"/>
          <w:sz w:val="22"/>
          <w:szCs w:val="22"/>
          <w:lang w:val="mk-MK"/>
        </w:rPr>
        <w:t>локации</w:t>
      </w:r>
      <w:r w:rsidR="00647A5A" w:rsidRPr="0094028E">
        <w:rPr>
          <w:rFonts w:cstheme="minorHAnsi"/>
          <w:sz w:val="22"/>
          <w:szCs w:val="22"/>
          <w:lang w:val="mk-MK"/>
        </w:rPr>
        <w:t>. Броењето се вршеше од фиксни локации во однапред определен временски период (на пример од 2 до 20 минути)</w:t>
      </w:r>
      <w:r w:rsidR="00E85EE1" w:rsidRPr="0094028E">
        <w:rPr>
          <w:rFonts w:cstheme="minorHAnsi"/>
          <w:sz w:val="22"/>
          <w:szCs w:val="22"/>
          <w:lang w:val="mk-MK"/>
        </w:rPr>
        <w:t xml:space="preserve">. </w:t>
      </w:r>
    </w:p>
    <w:p w14:paraId="136448B5" w14:textId="77777777" w:rsidR="00C9268A" w:rsidRPr="0094028E" w:rsidRDefault="00F0498B" w:rsidP="0045481C">
      <w:pPr>
        <w:pStyle w:val="Default"/>
        <w:keepNext/>
        <w:spacing w:line="276" w:lineRule="auto"/>
        <w:jc w:val="both"/>
        <w:rPr>
          <w:sz w:val="22"/>
          <w:szCs w:val="22"/>
          <w:lang w:val="mk-MK"/>
        </w:rPr>
      </w:pPr>
      <w:r w:rsidRPr="0094028E">
        <w:rPr>
          <w:noProof/>
          <w:sz w:val="22"/>
          <w:szCs w:val="22"/>
        </w:rPr>
        <w:lastRenderedPageBreak/>
        <w:drawing>
          <wp:inline distT="0" distB="0" distL="0" distR="0" wp14:anchorId="0C501DE8" wp14:editId="789803FA">
            <wp:extent cx="5759450" cy="169799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5759450" cy="1697990"/>
                    </a:xfrm>
                    <a:prstGeom prst="rect">
                      <a:avLst/>
                    </a:prstGeom>
                  </pic:spPr>
                </pic:pic>
              </a:graphicData>
            </a:graphic>
          </wp:inline>
        </w:drawing>
      </w:r>
    </w:p>
    <w:p w14:paraId="09461622" w14:textId="77777777" w:rsidR="00F0498B" w:rsidRPr="0094028E" w:rsidRDefault="006A0CD0" w:rsidP="00302F0B">
      <w:pPr>
        <w:pStyle w:val="Caption"/>
        <w:rPr>
          <w:color w:val="auto"/>
          <w:lang w:val="mk-MK"/>
        </w:rPr>
      </w:pPr>
      <w:r w:rsidRPr="0094028E">
        <w:rPr>
          <w:color w:val="auto"/>
          <w:lang w:val="mk-MK"/>
        </w:rPr>
        <w:t>Слика</w:t>
      </w:r>
      <w:r w:rsidR="004B0B47" w:rsidRPr="0094028E">
        <w:rPr>
          <w:color w:val="auto"/>
          <w:lang w:val="mk-MK"/>
        </w:rPr>
        <w:t xml:space="preserve"> 7. Видови птици во конкретното подрачје</w:t>
      </w:r>
    </w:p>
    <w:p w14:paraId="60CBC9AD" w14:textId="77777777" w:rsidR="0072523C" w:rsidRPr="0094028E" w:rsidRDefault="0072523C" w:rsidP="0045481C">
      <w:pPr>
        <w:pStyle w:val="Default"/>
        <w:spacing w:line="276" w:lineRule="auto"/>
        <w:ind w:firstLine="720"/>
        <w:jc w:val="both"/>
        <w:rPr>
          <w:rFonts w:cstheme="minorHAnsi"/>
          <w:sz w:val="22"/>
          <w:szCs w:val="22"/>
          <w:lang w:val="mk-MK"/>
        </w:rPr>
      </w:pPr>
    </w:p>
    <w:p w14:paraId="0504DBF3" w14:textId="77777777" w:rsidR="001B41AF" w:rsidRPr="0094028E" w:rsidRDefault="00760C00" w:rsidP="0045481C">
      <w:pPr>
        <w:pStyle w:val="Default"/>
        <w:spacing w:line="276" w:lineRule="auto"/>
        <w:ind w:firstLine="426"/>
        <w:jc w:val="both"/>
        <w:rPr>
          <w:rFonts w:cstheme="minorHAnsi"/>
          <w:sz w:val="22"/>
          <w:szCs w:val="22"/>
          <w:u w:val="single"/>
          <w:lang w:val="mk-MK"/>
        </w:rPr>
      </w:pPr>
      <w:r>
        <w:rPr>
          <w:rFonts w:cstheme="minorHAnsi"/>
          <w:sz w:val="22"/>
          <w:szCs w:val="22"/>
          <w:u w:val="single"/>
          <w:lang w:val="mk-MK"/>
        </w:rPr>
        <w:t>Линиски транскет</w:t>
      </w:r>
      <w:r w:rsidR="00065E84" w:rsidRPr="0094028E">
        <w:rPr>
          <w:rFonts w:cstheme="minorHAnsi"/>
          <w:sz w:val="22"/>
          <w:szCs w:val="22"/>
          <w:u w:val="single"/>
          <w:lang w:val="mk-MK"/>
        </w:rPr>
        <w:t xml:space="preserve"> и мониторинг преку </w:t>
      </w:r>
      <w:r>
        <w:rPr>
          <w:rFonts w:cstheme="minorHAnsi"/>
          <w:sz w:val="22"/>
          <w:szCs w:val="22"/>
          <w:u w:val="single"/>
          <w:lang w:val="mk-MK"/>
        </w:rPr>
        <w:t>пребројување од место</w:t>
      </w:r>
    </w:p>
    <w:p w14:paraId="2676B48C" w14:textId="77777777" w:rsidR="00C9268A" w:rsidRPr="0094028E" w:rsidRDefault="00FE7062" w:rsidP="00FB68D5">
      <w:pPr>
        <w:pStyle w:val="Default"/>
        <w:spacing w:line="276" w:lineRule="auto"/>
        <w:jc w:val="both"/>
        <w:rPr>
          <w:rFonts w:cstheme="minorHAnsi"/>
          <w:sz w:val="22"/>
          <w:szCs w:val="22"/>
          <w:lang w:val="mk-MK"/>
        </w:rPr>
      </w:pPr>
      <w:r w:rsidRPr="0094028E">
        <w:rPr>
          <w:rFonts w:cstheme="minorHAnsi"/>
          <w:sz w:val="22"/>
          <w:szCs w:val="22"/>
          <w:lang w:val="mk-MK"/>
        </w:rPr>
        <w:t xml:space="preserve">Во истражувањата со користење на </w:t>
      </w:r>
      <w:r w:rsidR="00760C00">
        <w:rPr>
          <w:rFonts w:cstheme="minorHAnsi"/>
          <w:sz w:val="22"/>
          <w:szCs w:val="22"/>
          <w:lang w:val="mk-MK"/>
        </w:rPr>
        <w:t xml:space="preserve">линиски транскет </w:t>
      </w:r>
      <w:r w:rsidRPr="0094028E">
        <w:rPr>
          <w:rFonts w:cstheme="minorHAnsi"/>
          <w:sz w:val="22"/>
          <w:szCs w:val="22"/>
          <w:lang w:val="mk-MK"/>
        </w:rPr>
        <w:t xml:space="preserve">(слика 8), набљудувачот следи однапред определен пат на позната далечина. За броење од определена локација </w:t>
      </w:r>
      <w:r w:rsidRPr="00760C00">
        <w:rPr>
          <w:rFonts w:cstheme="minorHAnsi"/>
          <w:sz w:val="22"/>
          <w:szCs w:val="22"/>
          <w:lang w:val="mk-MK"/>
        </w:rPr>
        <w:t>(</w:t>
      </w:r>
      <w:r w:rsidR="00760C00" w:rsidRPr="00760C00">
        <w:rPr>
          <w:rFonts w:cstheme="minorHAnsi"/>
          <w:sz w:val="22"/>
          <w:szCs w:val="22"/>
          <w:lang w:val="mk-MK"/>
        </w:rPr>
        <w:t>пребројување од место</w:t>
      </w:r>
      <w:r w:rsidR="00760C00">
        <w:rPr>
          <w:rFonts w:cstheme="minorHAnsi"/>
          <w:sz w:val="22"/>
          <w:szCs w:val="22"/>
          <w:lang w:val="mk-MK"/>
        </w:rPr>
        <w:t>, слика 8</w:t>
      </w:r>
      <w:r w:rsidRPr="00760C00">
        <w:rPr>
          <w:rFonts w:cstheme="minorHAnsi"/>
          <w:sz w:val="22"/>
          <w:szCs w:val="22"/>
          <w:lang w:val="mk-MK"/>
        </w:rPr>
        <w:t>),</w:t>
      </w:r>
      <w:r w:rsidRPr="0094028E">
        <w:rPr>
          <w:rFonts w:cstheme="minorHAnsi"/>
          <w:sz w:val="22"/>
          <w:szCs w:val="22"/>
          <w:lang w:val="mk-MK"/>
        </w:rPr>
        <w:t xml:space="preserve"> набљудувачот</w:t>
      </w:r>
      <w:r w:rsidR="00760C00">
        <w:rPr>
          <w:rFonts w:cstheme="minorHAnsi"/>
          <w:sz w:val="22"/>
          <w:szCs w:val="22"/>
          <w:lang w:val="mk-MK"/>
        </w:rPr>
        <w:t xml:space="preserve"> (Орниотлогот)</w:t>
      </w:r>
      <w:r w:rsidRPr="0094028E">
        <w:rPr>
          <w:rFonts w:cstheme="minorHAnsi"/>
          <w:sz w:val="22"/>
          <w:szCs w:val="22"/>
          <w:lang w:val="mk-MK"/>
        </w:rPr>
        <w:t xml:space="preserve"> треба да прибира визуелни и звучни податоци за одредено нешто и во определен временски </w:t>
      </w:r>
      <w:r w:rsidR="00481F9D" w:rsidRPr="0094028E">
        <w:rPr>
          <w:rFonts w:cstheme="minorHAnsi"/>
          <w:sz w:val="22"/>
          <w:szCs w:val="22"/>
          <w:lang w:val="mk-MK"/>
        </w:rPr>
        <w:t>интервал</w:t>
      </w:r>
      <w:r w:rsidRPr="0094028E">
        <w:rPr>
          <w:rFonts w:cstheme="minorHAnsi"/>
          <w:sz w:val="22"/>
          <w:szCs w:val="22"/>
          <w:lang w:val="mk-MK"/>
        </w:rPr>
        <w:t xml:space="preserve">. За да се направи подобра проценка и посоодветно да се прикажат набљудуваните видови птици може да се користат двата горенаведени методи </w:t>
      </w:r>
      <w:r w:rsidR="00FB68D5" w:rsidRPr="0094028E">
        <w:rPr>
          <w:rFonts w:cstheme="minorHAnsi"/>
          <w:sz w:val="22"/>
          <w:szCs w:val="22"/>
          <w:lang w:val="mk-MK"/>
        </w:rPr>
        <w:t>во комбинација</w:t>
      </w:r>
      <w:r w:rsidR="00C9268A" w:rsidRPr="0094028E">
        <w:rPr>
          <w:rFonts w:cstheme="minorHAnsi"/>
          <w:sz w:val="22"/>
          <w:szCs w:val="22"/>
          <w:lang w:val="mk-MK"/>
        </w:rPr>
        <w:t>.</w:t>
      </w:r>
    </w:p>
    <w:p w14:paraId="32F92C56" w14:textId="77777777" w:rsidR="00B22537" w:rsidRPr="0094028E" w:rsidRDefault="003C7617" w:rsidP="0045481C">
      <w:pPr>
        <w:pStyle w:val="Default"/>
        <w:keepNext/>
        <w:spacing w:line="276" w:lineRule="auto"/>
        <w:ind w:left="-142"/>
        <w:jc w:val="both"/>
        <w:rPr>
          <w:sz w:val="22"/>
          <w:szCs w:val="22"/>
          <w:lang w:val="mk-MK"/>
        </w:rPr>
      </w:pPr>
      <w:r w:rsidRPr="0094028E">
        <w:rPr>
          <w:noProof/>
          <w:color w:val="FF0000"/>
          <w:sz w:val="22"/>
          <w:szCs w:val="22"/>
        </w:rPr>
        <w:drawing>
          <wp:inline distT="0" distB="0" distL="0" distR="0" wp14:anchorId="7ADD7E96" wp14:editId="1E4E2892">
            <wp:extent cx="5505450" cy="3344801"/>
            <wp:effectExtent l="190500" t="190500" r="400050" b="408305"/>
            <wp:docPr id="2" name="Picture 2" descr="Googl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ogl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13569" cy="3349733"/>
                    </a:xfrm>
                    <a:prstGeom prst="rect">
                      <a:avLst/>
                    </a:prstGeom>
                    <a:ln w="28575">
                      <a:solidFill>
                        <a:schemeClr val="accent2"/>
                      </a:solidFill>
                    </a:ln>
                    <a:effectLst>
                      <a:outerShdw blurRad="292100" dist="139700" dir="2700000" algn="tl" rotWithShape="0">
                        <a:srgbClr val="333333">
                          <a:alpha val="65000"/>
                        </a:srgbClr>
                      </a:outerShdw>
                    </a:effectLst>
                  </pic:spPr>
                </pic:pic>
              </a:graphicData>
            </a:graphic>
          </wp:inline>
        </w:drawing>
      </w:r>
    </w:p>
    <w:p w14:paraId="1C26B20A" w14:textId="77777777" w:rsidR="003C7617" w:rsidRPr="0094028E" w:rsidRDefault="006A0CD0" w:rsidP="00224BBC">
      <w:pPr>
        <w:pStyle w:val="Caption"/>
        <w:spacing w:before="0"/>
        <w:jc w:val="center"/>
        <w:rPr>
          <w:color w:val="auto"/>
          <w:lang w:val="mk-MK"/>
        </w:rPr>
      </w:pPr>
      <w:r w:rsidRPr="0094028E">
        <w:rPr>
          <w:color w:val="auto"/>
          <w:lang w:val="mk-MK"/>
        </w:rPr>
        <w:t>Слика</w:t>
      </w:r>
      <w:r w:rsidR="00892029" w:rsidRPr="0094028E">
        <w:rPr>
          <w:color w:val="auto"/>
          <w:lang w:val="mk-MK"/>
        </w:rPr>
        <w:t xml:space="preserve"> 8. </w:t>
      </w:r>
      <w:r w:rsidR="00760C00">
        <w:rPr>
          <w:color w:val="auto"/>
          <w:lang w:val="mk-MK"/>
        </w:rPr>
        <w:t>Линиски транскет и точка за пребројување од место</w:t>
      </w:r>
    </w:p>
    <w:p w14:paraId="1388F876" w14:textId="77777777" w:rsidR="00F874E6" w:rsidRPr="0045481C" w:rsidRDefault="00892029" w:rsidP="00F874E6">
      <w:pPr>
        <w:spacing w:line="240" w:lineRule="auto"/>
        <w:jc w:val="both"/>
        <w:rPr>
          <w:rFonts w:ascii="Calibri" w:eastAsia="DINPro-Regular" w:hAnsi="Calibri" w:cs="Calibri"/>
          <w:sz w:val="22"/>
          <w:szCs w:val="22"/>
        </w:rPr>
      </w:pPr>
      <w:r w:rsidRPr="0094028E">
        <w:rPr>
          <w:rFonts w:ascii="Calibri" w:eastAsia="DINPro-Regular" w:hAnsi="Calibri" w:cs="Calibri"/>
          <w:sz w:val="22"/>
          <w:szCs w:val="22"/>
          <w:lang w:val="mk-MK"/>
        </w:rPr>
        <w:t>Мониторингот на птиците, кој се бара со оценката на влијанието врз животната средина, беше реализир</w:t>
      </w:r>
      <w:r w:rsidR="00FB1308">
        <w:rPr>
          <w:rFonts w:ascii="Calibri" w:eastAsia="DINPro-Regular" w:hAnsi="Calibri" w:cs="Calibri"/>
          <w:sz w:val="22"/>
          <w:szCs w:val="22"/>
          <w:lang w:val="mk-MK"/>
        </w:rPr>
        <w:t>ан и</w:t>
      </w:r>
      <w:r w:rsidR="00013220">
        <w:rPr>
          <w:rFonts w:ascii="Calibri" w:eastAsia="DINPro-Regular" w:hAnsi="Calibri" w:cs="Calibri"/>
          <w:sz w:val="22"/>
          <w:szCs w:val="22"/>
          <w:lang w:val="mk-MK"/>
        </w:rPr>
        <w:t xml:space="preserve"> фотографиите од птиците во засегнатото подрачје се содржани во </w:t>
      </w:r>
      <w:proofErr w:type="spellStart"/>
      <w:r w:rsidR="00F874E6">
        <w:rPr>
          <w:rFonts w:ascii="Calibri" w:eastAsia="DINPro-Regular" w:hAnsi="Calibri" w:cs="Calibri"/>
          <w:sz w:val="22"/>
          <w:szCs w:val="22"/>
        </w:rPr>
        <w:t>Анекс</w:t>
      </w:r>
      <w:proofErr w:type="spellEnd"/>
      <w:r w:rsidR="00013220">
        <w:rPr>
          <w:rFonts w:ascii="Calibri" w:eastAsia="DINPro-Regular" w:hAnsi="Calibri" w:cs="Calibri"/>
          <w:sz w:val="22"/>
          <w:szCs w:val="22"/>
          <w:lang w:val="mk-MK"/>
        </w:rPr>
        <w:t>от</w:t>
      </w:r>
      <w:r w:rsidR="00F874E6" w:rsidRPr="0045481C">
        <w:rPr>
          <w:rFonts w:ascii="Calibri" w:eastAsia="DINPro-Regular" w:hAnsi="Calibri" w:cs="Calibri"/>
          <w:sz w:val="22"/>
          <w:szCs w:val="22"/>
        </w:rPr>
        <w:t xml:space="preserve"> 4</w:t>
      </w:r>
      <w:r w:rsidR="00F874E6">
        <w:rPr>
          <w:rFonts w:ascii="Calibri" w:eastAsia="DINPro-Regular" w:hAnsi="Calibri" w:cs="Calibri"/>
          <w:sz w:val="22"/>
          <w:szCs w:val="22"/>
        </w:rPr>
        <w:t xml:space="preserve"> </w:t>
      </w:r>
      <w:r w:rsidR="00013220">
        <w:rPr>
          <w:rFonts w:ascii="Calibri" w:eastAsia="DINPro-Regular" w:hAnsi="Calibri" w:cs="Calibri"/>
          <w:sz w:val="22"/>
          <w:szCs w:val="22"/>
          <w:lang w:val="mk-MK"/>
        </w:rPr>
        <w:t>од Основната еколошка студија</w:t>
      </w:r>
      <w:r w:rsidR="00F874E6" w:rsidRPr="0045481C">
        <w:rPr>
          <w:rFonts w:ascii="Calibri" w:eastAsia="DINPro-Regular" w:hAnsi="Calibri" w:cs="Calibri"/>
          <w:sz w:val="22"/>
          <w:szCs w:val="22"/>
        </w:rPr>
        <w:t>.</w:t>
      </w:r>
    </w:p>
    <w:p w14:paraId="08B07DA5" w14:textId="77777777" w:rsidR="001B41AF" w:rsidRPr="0094028E" w:rsidRDefault="001B41AF" w:rsidP="00892029">
      <w:pPr>
        <w:spacing w:line="240" w:lineRule="auto"/>
        <w:jc w:val="both"/>
        <w:rPr>
          <w:rFonts w:ascii="Calibri" w:eastAsia="DINPro-Regular" w:hAnsi="Calibri" w:cs="Calibri"/>
          <w:sz w:val="22"/>
          <w:szCs w:val="22"/>
          <w:lang w:val="mk-MK"/>
        </w:rPr>
      </w:pPr>
    </w:p>
    <w:p w14:paraId="75D0CDF3" w14:textId="77777777" w:rsidR="001B41AF" w:rsidRPr="0094028E" w:rsidRDefault="00CB1819" w:rsidP="00CB1819">
      <w:pPr>
        <w:spacing w:after="120" w:line="240" w:lineRule="auto"/>
        <w:jc w:val="both"/>
        <w:rPr>
          <w:rFonts w:ascii="Calibri" w:eastAsia="DINPro-Regular" w:hAnsi="Calibri" w:cs="Calibri"/>
          <w:sz w:val="22"/>
          <w:szCs w:val="22"/>
          <w:lang w:val="mk-MK"/>
        </w:rPr>
      </w:pPr>
      <w:r w:rsidRPr="0094028E">
        <w:rPr>
          <w:rFonts w:ascii="Calibri" w:eastAsia="DINPro-Regular" w:hAnsi="Calibri" w:cs="Calibri"/>
          <w:sz w:val="22"/>
          <w:szCs w:val="22"/>
          <w:lang w:val="mk-MK"/>
        </w:rPr>
        <w:t>За време на истражувањето беше користена следнава опрема за да се идентификуваат видовите на птици</w:t>
      </w:r>
      <w:r w:rsidR="001B41AF" w:rsidRPr="0094028E">
        <w:rPr>
          <w:rFonts w:ascii="Calibri" w:eastAsia="DINPro-Regular" w:hAnsi="Calibri" w:cs="Calibri"/>
          <w:sz w:val="22"/>
          <w:szCs w:val="22"/>
          <w:lang w:val="mk-MK"/>
        </w:rPr>
        <w:t>:</w:t>
      </w:r>
    </w:p>
    <w:p w14:paraId="6679C728" w14:textId="77777777" w:rsidR="001B41AF" w:rsidRPr="0094028E" w:rsidRDefault="00CB1819" w:rsidP="00A54D9A">
      <w:pPr>
        <w:numPr>
          <w:ilvl w:val="0"/>
          <w:numId w:val="12"/>
        </w:numPr>
        <w:spacing w:after="0" w:line="240" w:lineRule="auto"/>
        <w:jc w:val="both"/>
        <w:rPr>
          <w:rFonts w:ascii="Calibri" w:eastAsia="DINPro-Regular" w:hAnsi="Calibri" w:cs="Calibri"/>
          <w:sz w:val="22"/>
          <w:szCs w:val="22"/>
          <w:lang w:val="mk-MK"/>
        </w:rPr>
      </w:pPr>
      <w:r w:rsidRPr="0094028E">
        <w:rPr>
          <w:rFonts w:ascii="Calibri" w:eastAsia="DINPro-Regular" w:hAnsi="Calibri" w:cs="Calibri"/>
          <w:sz w:val="22"/>
          <w:szCs w:val="22"/>
          <w:lang w:val="mk-MK"/>
        </w:rPr>
        <w:t>Двоглед</w:t>
      </w:r>
      <w:r w:rsidR="001B41AF" w:rsidRPr="0094028E">
        <w:rPr>
          <w:rFonts w:ascii="Calibri" w:eastAsia="DINPro-Regular" w:hAnsi="Calibri" w:cs="Calibri"/>
          <w:sz w:val="22"/>
          <w:szCs w:val="22"/>
          <w:lang w:val="mk-MK"/>
        </w:rPr>
        <w:t xml:space="preserve"> Minox 8x40 </w:t>
      </w:r>
    </w:p>
    <w:p w14:paraId="68DA2850" w14:textId="77777777" w:rsidR="001B41AF" w:rsidRPr="0094028E" w:rsidRDefault="00CB1819" w:rsidP="00A54D9A">
      <w:pPr>
        <w:numPr>
          <w:ilvl w:val="0"/>
          <w:numId w:val="12"/>
        </w:numPr>
        <w:spacing w:after="120" w:line="240" w:lineRule="auto"/>
        <w:jc w:val="both"/>
        <w:rPr>
          <w:rFonts w:ascii="Calibri" w:eastAsia="DINPro-Regular" w:hAnsi="Calibri" w:cs="Calibri"/>
          <w:sz w:val="22"/>
          <w:szCs w:val="22"/>
          <w:lang w:val="mk-MK"/>
        </w:rPr>
      </w:pPr>
      <w:r w:rsidRPr="0094028E">
        <w:rPr>
          <w:rFonts w:ascii="Calibri" w:eastAsia="DINPro-Regular" w:hAnsi="Calibri" w:cs="Calibri"/>
          <w:sz w:val="22"/>
          <w:szCs w:val="22"/>
          <w:lang w:val="mk-MK"/>
        </w:rPr>
        <w:t xml:space="preserve">Телескоп </w:t>
      </w:r>
      <w:r w:rsidR="001B41AF" w:rsidRPr="0094028E">
        <w:rPr>
          <w:rFonts w:ascii="Calibri" w:eastAsia="DINPro-Regular" w:hAnsi="Calibri" w:cs="Calibri"/>
          <w:sz w:val="22"/>
          <w:szCs w:val="22"/>
          <w:lang w:val="mk-MK"/>
        </w:rPr>
        <w:t>Svarovski 20-60x100</w:t>
      </w:r>
    </w:p>
    <w:p w14:paraId="14497CA7" w14:textId="77777777" w:rsidR="001B41AF" w:rsidRPr="0094028E" w:rsidRDefault="00F25876" w:rsidP="00F25876">
      <w:pPr>
        <w:spacing w:after="120" w:line="240" w:lineRule="auto"/>
        <w:jc w:val="both"/>
        <w:rPr>
          <w:rFonts w:ascii="Calibri" w:eastAsia="DINPro-Regular" w:hAnsi="Calibri" w:cs="Calibri"/>
          <w:sz w:val="22"/>
          <w:szCs w:val="22"/>
          <w:lang w:val="mk-MK"/>
        </w:rPr>
      </w:pPr>
      <w:r w:rsidRPr="0094028E">
        <w:rPr>
          <w:rFonts w:ascii="Calibri" w:eastAsia="DINPro-Regular" w:hAnsi="Calibri" w:cs="Calibri"/>
          <w:sz w:val="22"/>
          <w:szCs w:val="22"/>
          <w:lang w:val="mk-MK"/>
        </w:rPr>
        <w:t>Освен тоа беше користена и следнава долунаведена литература и апликации</w:t>
      </w:r>
      <w:r w:rsidR="001B41AF" w:rsidRPr="0094028E">
        <w:rPr>
          <w:rFonts w:ascii="Calibri" w:eastAsia="DINPro-Regular" w:hAnsi="Calibri" w:cs="Calibri"/>
          <w:sz w:val="22"/>
          <w:szCs w:val="22"/>
          <w:lang w:val="mk-MK"/>
        </w:rPr>
        <w:t>:</w:t>
      </w:r>
    </w:p>
    <w:p w14:paraId="623FC23F" w14:textId="77777777" w:rsidR="001B41AF" w:rsidRPr="0094028E" w:rsidRDefault="001B41AF" w:rsidP="00A54D9A">
      <w:pPr>
        <w:numPr>
          <w:ilvl w:val="0"/>
          <w:numId w:val="11"/>
        </w:numPr>
        <w:spacing w:after="0" w:line="240" w:lineRule="auto"/>
        <w:jc w:val="both"/>
        <w:rPr>
          <w:rFonts w:ascii="Calibri" w:eastAsia="DINPro-Regular" w:hAnsi="Calibri" w:cs="Calibri"/>
          <w:sz w:val="22"/>
          <w:szCs w:val="22"/>
          <w:lang w:val="mk-MK"/>
        </w:rPr>
      </w:pPr>
      <w:r w:rsidRPr="0094028E">
        <w:rPr>
          <w:rFonts w:ascii="Calibri" w:eastAsia="DINPro-Regular" w:hAnsi="Calibri" w:cs="Calibri"/>
          <w:sz w:val="22"/>
          <w:szCs w:val="22"/>
          <w:lang w:val="mk-MK"/>
        </w:rPr>
        <w:t xml:space="preserve">Collins </w:t>
      </w:r>
      <w:r w:rsidR="00481F9D">
        <w:rPr>
          <w:rFonts w:ascii="Calibri" w:eastAsia="DINPro-Regular" w:hAnsi="Calibri" w:cs="Calibri"/>
          <w:sz w:val="22"/>
          <w:szCs w:val="22"/>
        </w:rPr>
        <w:t>Birds</w:t>
      </w:r>
      <w:r w:rsidRPr="0094028E">
        <w:rPr>
          <w:rFonts w:ascii="Calibri" w:eastAsia="DINPro-Regular" w:hAnsi="Calibri" w:cs="Calibri"/>
          <w:sz w:val="22"/>
          <w:szCs w:val="22"/>
          <w:lang w:val="mk-MK"/>
        </w:rPr>
        <w:t xml:space="preserve"> Guide (Peter James Grant HarperCollins, 2000 - </w:t>
      </w:r>
      <w:r w:rsidR="00266CB3">
        <w:rPr>
          <w:rFonts w:ascii="Calibri" w:eastAsia="DINPro-Regular" w:hAnsi="Calibri" w:cs="Calibri"/>
          <w:sz w:val="22"/>
          <w:szCs w:val="22"/>
        </w:rPr>
        <w:t>Birds</w:t>
      </w:r>
      <w:r w:rsidRPr="0094028E">
        <w:rPr>
          <w:rFonts w:ascii="Calibri" w:eastAsia="DINPro-Regular" w:hAnsi="Calibri" w:cs="Calibri"/>
          <w:sz w:val="22"/>
          <w:szCs w:val="22"/>
          <w:lang w:val="mk-MK"/>
        </w:rPr>
        <w:t>)</w:t>
      </w:r>
    </w:p>
    <w:p w14:paraId="430BD1D7" w14:textId="77777777" w:rsidR="001B41AF" w:rsidRPr="0094028E" w:rsidRDefault="001B41AF" w:rsidP="00A54D9A">
      <w:pPr>
        <w:numPr>
          <w:ilvl w:val="0"/>
          <w:numId w:val="11"/>
        </w:numPr>
        <w:spacing w:after="0" w:line="240" w:lineRule="auto"/>
        <w:jc w:val="both"/>
        <w:rPr>
          <w:rFonts w:ascii="Calibri" w:eastAsia="DINPro-Regular" w:hAnsi="Calibri" w:cs="Calibri"/>
          <w:sz w:val="22"/>
          <w:szCs w:val="22"/>
          <w:lang w:val="mk-MK"/>
        </w:rPr>
      </w:pPr>
      <w:r w:rsidRPr="0094028E">
        <w:rPr>
          <w:rFonts w:ascii="Calibri" w:eastAsia="DINPro-Regular" w:hAnsi="Calibri" w:cs="Calibri"/>
          <w:sz w:val="22"/>
          <w:szCs w:val="22"/>
          <w:lang w:val="mk-MK"/>
        </w:rPr>
        <w:t>RSPB POCKET BIRDS (Jonathan Elphick et al. 2003)</w:t>
      </w:r>
    </w:p>
    <w:p w14:paraId="377DEE9C" w14:textId="77777777" w:rsidR="003C7617" w:rsidRPr="0094028E" w:rsidRDefault="001B41AF" w:rsidP="00A54D9A">
      <w:pPr>
        <w:numPr>
          <w:ilvl w:val="0"/>
          <w:numId w:val="11"/>
        </w:numPr>
        <w:spacing w:after="120" w:line="240" w:lineRule="auto"/>
        <w:jc w:val="both"/>
        <w:rPr>
          <w:rFonts w:ascii="Calibri" w:eastAsia="DINPro-Regular" w:hAnsi="Calibri" w:cs="Calibri"/>
          <w:sz w:val="22"/>
          <w:szCs w:val="22"/>
          <w:lang w:val="mk-MK"/>
        </w:rPr>
      </w:pPr>
      <w:r w:rsidRPr="0094028E">
        <w:rPr>
          <w:rFonts w:ascii="Calibri" w:eastAsia="DINPro-Regular" w:hAnsi="Calibri" w:cs="Calibri"/>
          <w:sz w:val="22"/>
          <w:szCs w:val="22"/>
          <w:lang w:val="mk-MK"/>
        </w:rPr>
        <w:t>A</w:t>
      </w:r>
      <w:r w:rsidR="001C3A3E" w:rsidRPr="0094028E">
        <w:rPr>
          <w:rFonts w:ascii="Calibri" w:eastAsia="DINPro-Regular" w:hAnsi="Calibri" w:cs="Calibri"/>
          <w:sz w:val="22"/>
          <w:szCs w:val="22"/>
          <w:lang w:val="mk-MK"/>
        </w:rPr>
        <w:t>udio recordings (мобилна апликација со звуци од птици</w:t>
      </w:r>
      <w:r w:rsidRPr="0094028E">
        <w:rPr>
          <w:rFonts w:ascii="Calibri" w:eastAsia="DINPro-Regular" w:hAnsi="Calibri" w:cs="Calibri"/>
          <w:sz w:val="22"/>
          <w:szCs w:val="22"/>
          <w:lang w:val="mk-MK"/>
        </w:rPr>
        <w:t>)</w:t>
      </w:r>
    </w:p>
    <w:p w14:paraId="7537B7C7" w14:textId="77777777" w:rsidR="00724ED7" w:rsidRPr="0094028E" w:rsidRDefault="00724ED7" w:rsidP="0045481C">
      <w:pPr>
        <w:spacing w:after="120" w:line="240" w:lineRule="auto"/>
        <w:ind w:left="960"/>
        <w:jc w:val="both"/>
        <w:rPr>
          <w:rFonts w:ascii="Calibri" w:eastAsia="DINPro-Regular" w:hAnsi="Calibri" w:cs="Calibri"/>
          <w:sz w:val="22"/>
          <w:szCs w:val="22"/>
          <w:lang w:val="mk-MK"/>
        </w:rPr>
      </w:pPr>
    </w:p>
    <w:p w14:paraId="759236B7" w14:textId="77777777" w:rsidR="004756C9" w:rsidRPr="0094028E" w:rsidRDefault="009F33D9" w:rsidP="0045481C">
      <w:pPr>
        <w:pStyle w:val="Heading2"/>
        <w:jc w:val="both"/>
        <w:rPr>
          <w:rFonts w:ascii="Calibri" w:hAnsi="Calibri"/>
          <w:sz w:val="22"/>
          <w:szCs w:val="22"/>
          <w:lang w:val="mk-MK"/>
        </w:rPr>
      </w:pPr>
      <w:bookmarkStart w:id="18" w:name="_Toc493774110"/>
      <w:r w:rsidRPr="0094028E">
        <w:rPr>
          <w:rFonts w:ascii="Calibri" w:hAnsi="Calibri"/>
          <w:sz w:val="22"/>
          <w:szCs w:val="22"/>
          <w:lang w:val="mk-MK"/>
        </w:rPr>
        <w:t>2</w:t>
      </w:r>
      <w:r w:rsidR="004756C9" w:rsidRPr="0094028E">
        <w:rPr>
          <w:rFonts w:ascii="Calibri" w:hAnsi="Calibri"/>
          <w:sz w:val="22"/>
          <w:szCs w:val="22"/>
          <w:lang w:val="mk-MK"/>
        </w:rPr>
        <w:t xml:space="preserve">.3. </w:t>
      </w:r>
      <w:r w:rsidR="001C3A3E" w:rsidRPr="0094028E">
        <w:rPr>
          <w:rFonts w:ascii="Calibri" w:hAnsi="Calibri"/>
          <w:sz w:val="22"/>
          <w:szCs w:val="22"/>
          <w:lang w:val="mk-MK"/>
        </w:rPr>
        <w:t>ОГРАНИЧУВАЊА НА ИСТРАЖУВАЊЕТО</w:t>
      </w:r>
      <w:bookmarkEnd w:id="18"/>
    </w:p>
    <w:p w14:paraId="0549FA34" w14:textId="77777777" w:rsidR="00AC048F" w:rsidRPr="0094028E" w:rsidRDefault="00B03D02" w:rsidP="004A43B0">
      <w:pPr>
        <w:pStyle w:val="Default"/>
        <w:spacing w:line="276" w:lineRule="auto"/>
        <w:jc w:val="both"/>
        <w:rPr>
          <w:rFonts w:cstheme="minorHAnsi"/>
          <w:b/>
          <w:i/>
          <w:sz w:val="22"/>
          <w:szCs w:val="22"/>
          <w:lang w:val="mk-MK"/>
        </w:rPr>
      </w:pPr>
      <w:r w:rsidRPr="0094028E">
        <w:rPr>
          <w:rFonts w:cstheme="minorHAnsi"/>
          <w:sz w:val="22"/>
          <w:szCs w:val="22"/>
          <w:lang w:val="mk-MK"/>
        </w:rPr>
        <w:t xml:space="preserve">За време на теренската работа можевме да им пристапиме само на оние живеалишта </w:t>
      </w:r>
      <w:r w:rsidR="002D021C" w:rsidRPr="0094028E">
        <w:rPr>
          <w:rFonts w:cstheme="minorHAnsi"/>
          <w:sz w:val="22"/>
          <w:szCs w:val="22"/>
          <w:lang w:val="mk-MK"/>
        </w:rPr>
        <w:t xml:space="preserve">во рамките на границите на предвидената област, поради што живеалиштата кои се наоѓаат надвор од овие граници не беа предмет на целосно и сеопфатно истражување, иако </w:t>
      </w:r>
      <w:r w:rsidR="004C6926" w:rsidRPr="0094028E">
        <w:rPr>
          <w:rFonts w:cstheme="minorHAnsi"/>
          <w:sz w:val="22"/>
          <w:szCs w:val="22"/>
          <w:lang w:val="mk-MK"/>
        </w:rPr>
        <w:t>беа евидентирани различни типови на живеалишта и беа забележани</w:t>
      </w:r>
      <w:r w:rsidR="001D15B0" w:rsidRPr="0094028E">
        <w:rPr>
          <w:rFonts w:cstheme="minorHAnsi"/>
          <w:sz w:val="22"/>
          <w:szCs w:val="22"/>
          <w:lang w:val="mk-MK"/>
        </w:rPr>
        <w:t xml:space="preserve"> гранични карактеристики, при што не </w:t>
      </w:r>
      <w:r w:rsidR="002A04F6" w:rsidRPr="0094028E">
        <w:rPr>
          <w:rFonts w:cstheme="minorHAnsi"/>
          <w:sz w:val="22"/>
          <w:szCs w:val="22"/>
          <w:lang w:val="mk-MK"/>
        </w:rPr>
        <w:t xml:space="preserve">се соочивме со значителни проблеми. Мора исто така да се каже дека Мечкуевци е ловно подрачје за дивеч, така што времето избрано за реализација на еколошкото истражување се поклопи со ловната сезона, па не беше многу безбедно </w:t>
      </w:r>
      <w:r w:rsidR="008E6236" w:rsidRPr="0094028E">
        <w:rPr>
          <w:rFonts w:cstheme="minorHAnsi"/>
          <w:sz w:val="22"/>
          <w:szCs w:val="22"/>
          <w:lang w:val="mk-MK"/>
        </w:rPr>
        <w:t>за движење.</w:t>
      </w:r>
      <w:r w:rsidR="004613E8" w:rsidRPr="0094028E">
        <w:rPr>
          <w:rFonts w:cstheme="minorHAnsi"/>
          <w:sz w:val="22"/>
          <w:szCs w:val="22"/>
          <w:lang w:val="mk-MK"/>
        </w:rPr>
        <w:t xml:space="preserve"> Сепак, и покрај тоа, зимата е време кога </w:t>
      </w:r>
      <w:r w:rsidR="00972A6B" w:rsidRPr="0094028E">
        <w:rPr>
          <w:rFonts w:cstheme="minorHAnsi"/>
          <w:sz w:val="22"/>
          <w:szCs w:val="22"/>
          <w:lang w:val="mk-MK"/>
        </w:rPr>
        <w:t xml:space="preserve">овците од високите планини во западна Македонија се преместуваат во Овче Поле каде има поголемо </w:t>
      </w:r>
      <w:r w:rsidR="008A762B">
        <w:rPr>
          <w:rFonts w:cstheme="minorHAnsi"/>
          <w:sz w:val="22"/>
          <w:szCs w:val="22"/>
          <w:lang w:val="mk-MK"/>
        </w:rPr>
        <w:t>изобилие од х</w:t>
      </w:r>
      <w:r w:rsidR="00972A6B" w:rsidRPr="0094028E">
        <w:rPr>
          <w:rFonts w:cstheme="minorHAnsi"/>
          <w:sz w:val="22"/>
          <w:szCs w:val="22"/>
          <w:lang w:val="mk-MK"/>
        </w:rPr>
        <w:t>рана. Со оглед н</w:t>
      </w:r>
      <w:r w:rsidR="0016158D" w:rsidRPr="0094028E">
        <w:rPr>
          <w:rFonts w:cstheme="minorHAnsi"/>
          <w:sz w:val="22"/>
          <w:szCs w:val="22"/>
          <w:lang w:val="mk-MK"/>
        </w:rPr>
        <w:t>а</w:t>
      </w:r>
      <w:r w:rsidR="00972A6B" w:rsidRPr="0094028E">
        <w:rPr>
          <w:rFonts w:cstheme="minorHAnsi"/>
          <w:sz w:val="22"/>
          <w:szCs w:val="22"/>
          <w:lang w:val="mk-MK"/>
        </w:rPr>
        <w:t xml:space="preserve"> тоа дека локацијата Ме</w:t>
      </w:r>
      <w:r w:rsidR="00E0745D">
        <w:rPr>
          <w:rFonts w:cstheme="minorHAnsi"/>
          <w:sz w:val="22"/>
          <w:szCs w:val="22"/>
          <w:lang w:val="mk-MK"/>
        </w:rPr>
        <w:t>ч</w:t>
      </w:r>
      <w:r w:rsidR="00972A6B" w:rsidRPr="0094028E">
        <w:rPr>
          <w:rFonts w:cstheme="minorHAnsi"/>
          <w:sz w:val="22"/>
          <w:szCs w:val="22"/>
          <w:lang w:val="mk-MK"/>
        </w:rPr>
        <w:t>куевци-</w:t>
      </w:r>
      <w:r w:rsidR="00C27278">
        <w:rPr>
          <w:rFonts w:cstheme="minorHAnsi"/>
          <w:sz w:val="22"/>
          <w:szCs w:val="22"/>
          <w:lang w:val="mk-MK"/>
        </w:rPr>
        <w:t>Арбашанци</w:t>
      </w:r>
      <w:r w:rsidR="0016158D" w:rsidRPr="0094028E">
        <w:rPr>
          <w:rFonts w:cstheme="minorHAnsi"/>
          <w:sz w:val="22"/>
          <w:szCs w:val="22"/>
          <w:lang w:val="mk-MK"/>
        </w:rPr>
        <w:t xml:space="preserve"> е пасиште, беше тешко да се идентификуваат знаци на „резидентни“ цицачи, најмногу </w:t>
      </w:r>
      <w:r w:rsidR="004A43B0" w:rsidRPr="0094028E">
        <w:rPr>
          <w:rFonts w:cstheme="minorHAnsi"/>
          <w:sz w:val="22"/>
          <w:szCs w:val="22"/>
          <w:lang w:val="mk-MK"/>
        </w:rPr>
        <w:t>поради изметот од овците и овчарските кучиња</w:t>
      </w:r>
      <w:r w:rsidR="00CC2621" w:rsidRPr="0094028E">
        <w:rPr>
          <w:rFonts w:cstheme="minorHAnsi"/>
          <w:sz w:val="22"/>
          <w:szCs w:val="22"/>
          <w:lang w:val="mk-MK"/>
        </w:rPr>
        <w:t>.</w:t>
      </w:r>
    </w:p>
    <w:p w14:paraId="021049C7" w14:textId="77777777" w:rsidR="00724ED7" w:rsidRPr="0094028E" w:rsidRDefault="00FB1308" w:rsidP="00232C3C">
      <w:pPr>
        <w:pStyle w:val="Default"/>
        <w:spacing w:line="276" w:lineRule="auto"/>
        <w:jc w:val="both"/>
        <w:rPr>
          <w:rFonts w:cstheme="minorHAnsi"/>
          <w:sz w:val="22"/>
          <w:szCs w:val="22"/>
          <w:lang w:val="mk-MK"/>
        </w:rPr>
      </w:pPr>
      <w:r>
        <w:rPr>
          <w:rFonts w:cstheme="minorHAnsi"/>
          <w:sz w:val="22"/>
          <w:szCs w:val="22"/>
          <w:lang w:val="mk-MK"/>
        </w:rPr>
        <w:t>Изготвувањето на податоците</w:t>
      </w:r>
      <w:r w:rsidR="00981EEC" w:rsidRPr="0094028E">
        <w:rPr>
          <w:rFonts w:cstheme="minorHAnsi"/>
          <w:sz w:val="22"/>
          <w:szCs w:val="22"/>
          <w:lang w:val="mk-MK"/>
        </w:rPr>
        <w:t xml:space="preserve"> за биодиверзитетот беше ограничена во најголем дел поради непостоење на детални податоци за подрачјето опфатено со проектот. Во Република Македонија не постојат вегетациски карти или карти на живеалишта, ниту на национално ниту на регионално ниво. Повеќето од информациите се интерпретација на сателитски снимки и на фотографии</w:t>
      </w:r>
      <w:r w:rsidR="00557EB9" w:rsidRPr="0094028E">
        <w:rPr>
          <w:rFonts w:cstheme="minorHAnsi"/>
          <w:sz w:val="22"/>
          <w:szCs w:val="22"/>
          <w:lang w:val="mk-MK"/>
        </w:rPr>
        <w:t xml:space="preserve"> од воздух, како и на теренски истражувања. Иако лилјаците се мошне раширени, тие не се опфатени подетално во оваа наша активност затоа што нема информации за нивната дистрибуција и за нивното однесување со подрачјето опфатено со Проектот</w:t>
      </w:r>
      <w:r w:rsidR="00724ED7" w:rsidRPr="0094028E">
        <w:rPr>
          <w:rFonts w:cstheme="minorHAnsi"/>
          <w:sz w:val="22"/>
          <w:szCs w:val="22"/>
          <w:lang w:val="mk-MK"/>
        </w:rPr>
        <w:t xml:space="preserve">. </w:t>
      </w:r>
    </w:p>
    <w:p w14:paraId="45EB0333" w14:textId="77777777" w:rsidR="009F33D9" w:rsidRPr="0094028E" w:rsidRDefault="009235AC" w:rsidP="0015040B">
      <w:pPr>
        <w:pStyle w:val="Default"/>
        <w:spacing w:line="276" w:lineRule="auto"/>
        <w:jc w:val="both"/>
        <w:rPr>
          <w:rFonts w:cstheme="minorHAnsi"/>
          <w:sz w:val="22"/>
          <w:szCs w:val="22"/>
          <w:lang w:val="mk-MK"/>
        </w:rPr>
      </w:pPr>
      <w:r w:rsidRPr="0094028E">
        <w:rPr>
          <w:rFonts w:cstheme="minorHAnsi"/>
          <w:sz w:val="22"/>
          <w:szCs w:val="22"/>
          <w:lang w:val="mk-MK"/>
        </w:rPr>
        <w:t xml:space="preserve">Уште повеќе, определувањето на чувствителни животински и растителни видови кои е можно да бидат присутни во подрачјето беше ограничено поради фактот што на национално ниту на регионално ниво не постои Црвена книга и Црвена листа за македонската флора, фауна и </w:t>
      </w:r>
      <w:r w:rsidR="00DF2CAA" w:rsidRPr="0094028E">
        <w:rPr>
          <w:rFonts w:cstheme="minorHAnsi"/>
          <w:sz w:val="22"/>
          <w:szCs w:val="22"/>
          <w:lang w:val="mk-MK"/>
        </w:rPr>
        <w:t>габи</w:t>
      </w:r>
      <w:r w:rsidRPr="0094028E">
        <w:rPr>
          <w:rFonts w:cstheme="minorHAnsi"/>
          <w:sz w:val="22"/>
          <w:szCs w:val="22"/>
          <w:lang w:val="mk-MK"/>
        </w:rPr>
        <w:t xml:space="preserve">. Така што, утврдувањето на присуство на чувствителни </w:t>
      </w:r>
      <w:r w:rsidR="0015040B" w:rsidRPr="0094028E">
        <w:rPr>
          <w:rFonts w:cstheme="minorHAnsi"/>
          <w:sz w:val="22"/>
          <w:szCs w:val="22"/>
          <w:lang w:val="mk-MK"/>
        </w:rPr>
        <w:t xml:space="preserve">видови во подрачјето предвидено за изградба на депонијата требаше да се прави </w:t>
      </w:r>
      <w:r w:rsidR="005147E7" w:rsidRPr="0094028E">
        <w:rPr>
          <w:rFonts w:cstheme="minorHAnsi"/>
          <w:sz w:val="22"/>
          <w:szCs w:val="22"/>
          <w:lang w:val="mk-MK"/>
        </w:rPr>
        <w:t>в</w:t>
      </w:r>
      <w:r w:rsidR="0015040B" w:rsidRPr="0094028E">
        <w:rPr>
          <w:rFonts w:cstheme="minorHAnsi"/>
          <w:sz w:val="22"/>
          <w:szCs w:val="22"/>
          <w:lang w:val="mk-MK"/>
        </w:rPr>
        <w:t>рз основа на повеќето релевантни меѓународни договори и спогодби (Бернска конвенција, Црвената листа на IUCN, Директивата за живеалишта</w:t>
      </w:r>
      <w:r w:rsidR="00F874E6">
        <w:rPr>
          <w:rFonts w:cstheme="minorHAnsi"/>
          <w:sz w:val="22"/>
          <w:szCs w:val="22"/>
          <w:lang w:val="mk-MK"/>
        </w:rPr>
        <w:t>, Директивата за птици</w:t>
      </w:r>
      <w:r w:rsidR="0015040B" w:rsidRPr="0094028E">
        <w:rPr>
          <w:rFonts w:cstheme="minorHAnsi"/>
          <w:sz w:val="22"/>
          <w:szCs w:val="22"/>
          <w:lang w:val="mk-MK"/>
        </w:rPr>
        <w:t xml:space="preserve"> и сл.). </w:t>
      </w:r>
    </w:p>
    <w:p w14:paraId="63E6A64D" w14:textId="77777777" w:rsidR="00A66730" w:rsidRPr="0094028E" w:rsidRDefault="00D24567" w:rsidP="008C1BAE">
      <w:pPr>
        <w:pStyle w:val="Default"/>
        <w:spacing w:line="276" w:lineRule="auto"/>
        <w:jc w:val="both"/>
        <w:rPr>
          <w:rFonts w:cstheme="minorHAnsi"/>
          <w:sz w:val="22"/>
          <w:szCs w:val="22"/>
          <w:lang w:val="mk-MK"/>
        </w:rPr>
      </w:pPr>
      <w:r>
        <w:rPr>
          <w:rFonts w:cstheme="minorHAnsi"/>
          <w:sz w:val="22"/>
          <w:szCs w:val="22"/>
          <w:lang w:val="mk-MK"/>
        </w:rPr>
        <w:t xml:space="preserve">Дополнително е </w:t>
      </w:r>
      <w:r w:rsidR="008C1BAE" w:rsidRPr="0094028E">
        <w:rPr>
          <w:rFonts w:cstheme="minorHAnsi"/>
          <w:sz w:val="22"/>
          <w:szCs w:val="22"/>
          <w:lang w:val="mk-MK"/>
        </w:rPr>
        <w:t>фактот дека можеби има видови кои се минимално засегнати на меѓународно ниво, но кои донекаде е можно да бидат загрозени во Република Македонија (и обратно), така што е можно да се потцени (или да се натцени) чувствителноста на видовите</w:t>
      </w:r>
      <w:r w:rsidR="00A66730" w:rsidRPr="0094028E">
        <w:rPr>
          <w:rFonts w:cstheme="minorHAnsi"/>
          <w:sz w:val="22"/>
          <w:szCs w:val="22"/>
          <w:lang w:val="mk-MK"/>
        </w:rPr>
        <w:t xml:space="preserve">. </w:t>
      </w:r>
    </w:p>
    <w:p w14:paraId="2286C299" w14:textId="77777777" w:rsidR="001E2D73" w:rsidRPr="0094028E" w:rsidRDefault="001E2D73" w:rsidP="0045481C">
      <w:pPr>
        <w:pStyle w:val="Default"/>
        <w:spacing w:line="276" w:lineRule="auto"/>
        <w:jc w:val="both"/>
        <w:rPr>
          <w:color w:val="auto"/>
          <w:sz w:val="22"/>
          <w:szCs w:val="22"/>
          <w:lang w:val="mk-MK"/>
        </w:rPr>
      </w:pPr>
    </w:p>
    <w:p w14:paraId="26E42D44" w14:textId="77777777" w:rsidR="00650A1D" w:rsidRPr="0094028E" w:rsidRDefault="001254F6" w:rsidP="0045481C">
      <w:pPr>
        <w:pStyle w:val="Heading1"/>
        <w:jc w:val="both"/>
        <w:rPr>
          <w:rFonts w:ascii="Calibri" w:hAnsi="Calibri"/>
          <w:lang w:val="mk-MK"/>
        </w:rPr>
      </w:pPr>
      <w:bookmarkStart w:id="19" w:name="_Toc493774111"/>
      <w:r w:rsidRPr="0094028E">
        <w:rPr>
          <w:rFonts w:ascii="Calibri" w:hAnsi="Calibri"/>
          <w:lang w:val="mk-MK"/>
        </w:rPr>
        <w:t>3</w:t>
      </w:r>
      <w:r w:rsidRPr="00C96843">
        <w:rPr>
          <w:rFonts w:ascii="Calibri" w:hAnsi="Calibri"/>
          <w:b/>
          <w:lang w:val="mk-MK"/>
        </w:rPr>
        <w:t>. ЗАКОНСКА, РЕГУЛАТОРНА И ПОЛИТИЧКА РАМКА</w:t>
      </w:r>
      <w:bookmarkEnd w:id="19"/>
    </w:p>
    <w:p w14:paraId="1AA960B3" w14:textId="77777777" w:rsidR="00CF057E" w:rsidRPr="0094028E" w:rsidRDefault="00245DCD" w:rsidP="00426599">
      <w:pPr>
        <w:autoSpaceDE w:val="0"/>
        <w:autoSpaceDN w:val="0"/>
        <w:adjustRightInd w:val="0"/>
        <w:jc w:val="both"/>
        <w:rPr>
          <w:rFonts w:ascii="Calibri" w:hAnsi="Calibri" w:cs="Arial"/>
          <w:sz w:val="22"/>
          <w:szCs w:val="22"/>
          <w:lang w:val="mk-MK"/>
        </w:rPr>
      </w:pPr>
      <w:r w:rsidRPr="0094028E">
        <w:rPr>
          <w:rFonts w:ascii="Calibri" w:hAnsi="Calibri" w:cs="Arial"/>
          <w:sz w:val="22"/>
          <w:szCs w:val="22"/>
          <w:lang w:val="mk-MK"/>
        </w:rPr>
        <w:t xml:space="preserve">Законската основа за заштита на природата во Република Македонија е определена со Уставот, со Законот за заштита на природата </w:t>
      </w:r>
      <w:r w:rsidR="00CF057E" w:rsidRPr="0094028E">
        <w:rPr>
          <w:rFonts w:ascii="Calibri" w:hAnsi="Calibri" w:cs="Arial"/>
          <w:sz w:val="22"/>
          <w:szCs w:val="22"/>
          <w:lang w:val="mk-MK"/>
        </w:rPr>
        <w:t>(</w:t>
      </w:r>
      <w:r w:rsidRPr="0094028E">
        <w:rPr>
          <w:rFonts w:ascii="Calibri" w:hAnsi="Calibri" w:cs="Arial"/>
          <w:sz w:val="22"/>
          <w:szCs w:val="22"/>
          <w:lang w:val="mk-MK"/>
        </w:rPr>
        <w:t>Службен весник бр.</w:t>
      </w:r>
      <w:r w:rsidR="00CF057E" w:rsidRPr="0094028E">
        <w:rPr>
          <w:rFonts w:ascii="Calibri" w:hAnsi="Calibri" w:cs="Arial"/>
          <w:sz w:val="22"/>
          <w:szCs w:val="22"/>
          <w:lang w:val="mk-MK"/>
        </w:rPr>
        <w:t xml:space="preserve"> 67/04</w:t>
      </w:r>
      <w:r w:rsidR="00D24567">
        <w:rPr>
          <w:rFonts w:ascii="Calibri" w:hAnsi="Calibri" w:cs="Arial"/>
          <w:sz w:val="22"/>
          <w:szCs w:val="22"/>
          <w:lang w:val="mk-MK"/>
        </w:rPr>
        <w:t xml:space="preserve"> и соодветни дополнувања и измени</w:t>
      </w:r>
      <w:r w:rsidR="00CF057E" w:rsidRPr="0094028E">
        <w:rPr>
          <w:rFonts w:ascii="Calibri" w:hAnsi="Calibri" w:cs="Arial"/>
          <w:sz w:val="22"/>
          <w:szCs w:val="22"/>
          <w:lang w:val="mk-MK"/>
        </w:rPr>
        <w:t>),</w:t>
      </w:r>
      <w:r w:rsidR="00D107B9" w:rsidRPr="0094028E">
        <w:rPr>
          <w:rFonts w:ascii="Calibri" w:hAnsi="Calibri" w:cs="Arial"/>
          <w:sz w:val="22"/>
          <w:szCs w:val="22"/>
          <w:lang w:val="mk-MK"/>
        </w:rPr>
        <w:t xml:space="preserve"> </w:t>
      </w:r>
      <w:r w:rsidRPr="0094028E">
        <w:rPr>
          <w:rFonts w:ascii="Calibri" w:hAnsi="Calibri" w:cs="Arial"/>
          <w:sz w:val="22"/>
          <w:szCs w:val="22"/>
          <w:lang w:val="mk-MK"/>
        </w:rPr>
        <w:t xml:space="preserve">Законот за животна средина </w:t>
      </w:r>
      <w:r w:rsidR="00CF057E" w:rsidRPr="0094028E">
        <w:rPr>
          <w:rFonts w:ascii="Calibri" w:hAnsi="Calibri" w:cs="Arial"/>
          <w:sz w:val="22"/>
          <w:szCs w:val="22"/>
          <w:lang w:val="mk-MK"/>
        </w:rPr>
        <w:t>(</w:t>
      </w:r>
      <w:r w:rsidRPr="0094028E">
        <w:rPr>
          <w:rFonts w:ascii="Calibri" w:hAnsi="Calibri" w:cs="Arial"/>
          <w:sz w:val="22"/>
          <w:szCs w:val="22"/>
          <w:lang w:val="mk-MK"/>
        </w:rPr>
        <w:t>Службен весник бр.</w:t>
      </w:r>
      <w:r w:rsidR="00D24567">
        <w:rPr>
          <w:rFonts w:ascii="Calibri" w:hAnsi="Calibri" w:cs="Arial"/>
          <w:sz w:val="22"/>
          <w:szCs w:val="22"/>
          <w:lang w:val="mk-MK"/>
        </w:rPr>
        <w:t xml:space="preserve"> 53/05 и соодветни дополнувања и измени</w:t>
      </w:r>
      <w:r w:rsidR="00CF057E" w:rsidRPr="0094028E">
        <w:rPr>
          <w:rFonts w:ascii="Calibri" w:hAnsi="Calibri" w:cs="Arial"/>
          <w:sz w:val="22"/>
          <w:szCs w:val="22"/>
          <w:lang w:val="mk-MK"/>
        </w:rPr>
        <w:t xml:space="preserve">), </w:t>
      </w:r>
      <w:r w:rsidR="00C23748" w:rsidRPr="0094028E">
        <w:rPr>
          <w:rFonts w:ascii="Calibri" w:hAnsi="Calibri" w:cs="Arial"/>
          <w:sz w:val="22"/>
          <w:szCs w:val="22"/>
          <w:lang w:val="mk-MK"/>
        </w:rPr>
        <w:t xml:space="preserve">со меѓународните договори кои државата ги има потпишано или ратификувано </w:t>
      </w:r>
      <w:r w:rsidR="00426599" w:rsidRPr="0094028E">
        <w:rPr>
          <w:rFonts w:ascii="Calibri" w:hAnsi="Calibri" w:cs="Arial"/>
          <w:sz w:val="22"/>
          <w:szCs w:val="22"/>
          <w:lang w:val="mk-MK"/>
        </w:rPr>
        <w:t>и со другите закони со кои се регулира употребата на одредени природни ресурси</w:t>
      </w:r>
      <w:r w:rsidR="00CF057E" w:rsidRPr="0094028E">
        <w:rPr>
          <w:rFonts w:ascii="Calibri" w:hAnsi="Calibri" w:cs="Arial"/>
          <w:sz w:val="22"/>
          <w:szCs w:val="22"/>
          <w:lang w:val="mk-MK"/>
        </w:rPr>
        <w:t>.</w:t>
      </w:r>
    </w:p>
    <w:p w14:paraId="6EEF6214" w14:textId="77777777" w:rsidR="00CF057E" w:rsidRPr="0094028E" w:rsidRDefault="005F7491" w:rsidP="005F7491">
      <w:pPr>
        <w:autoSpaceDE w:val="0"/>
        <w:autoSpaceDN w:val="0"/>
        <w:adjustRightInd w:val="0"/>
        <w:jc w:val="both"/>
        <w:rPr>
          <w:rFonts w:ascii="Calibri" w:hAnsi="Calibri" w:cs="Arial"/>
          <w:sz w:val="22"/>
          <w:szCs w:val="22"/>
          <w:lang w:val="mk-MK"/>
        </w:rPr>
      </w:pPr>
      <w:r w:rsidRPr="0094028E">
        <w:rPr>
          <w:rFonts w:ascii="Calibri" w:hAnsi="Calibri" w:cs="Arial"/>
          <w:sz w:val="22"/>
          <w:szCs w:val="22"/>
          <w:lang w:val="mk-MK"/>
        </w:rPr>
        <w:t xml:space="preserve">Законот за животна средина ги транспонира барањата утврдени во разни директиви на ЕУ, вклучувајќи ги тука оние предвидени во Директивата </w:t>
      </w:r>
      <w:r w:rsidR="00CF057E" w:rsidRPr="0094028E">
        <w:rPr>
          <w:rFonts w:ascii="Calibri" w:hAnsi="Calibri" w:cs="Arial"/>
          <w:sz w:val="22"/>
          <w:szCs w:val="22"/>
          <w:lang w:val="mk-MK"/>
        </w:rPr>
        <w:t xml:space="preserve">2003/35/EC; </w:t>
      </w:r>
      <w:r w:rsidRPr="0094028E">
        <w:rPr>
          <w:rFonts w:ascii="Calibri" w:hAnsi="Calibri" w:cs="Arial"/>
          <w:sz w:val="22"/>
          <w:szCs w:val="22"/>
          <w:lang w:val="mk-MK"/>
        </w:rPr>
        <w:t xml:space="preserve">Директивата </w:t>
      </w:r>
      <w:r w:rsidR="00CF057E" w:rsidRPr="0094028E">
        <w:rPr>
          <w:rFonts w:ascii="Calibri" w:hAnsi="Calibri" w:cs="Arial"/>
          <w:sz w:val="22"/>
          <w:szCs w:val="22"/>
          <w:lang w:val="mk-MK"/>
        </w:rPr>
        <w:t xml:space="preserve">96/61/EC; </w:t>
      </w:r>
      <w:r w:rsidRPr="0094028E">
        <w:rPr>
          <w:rFonts w:ascii="Calibri" w:hAnsi="Calibri" w:cs="Arial"/>
          <w:sz w:val="22"/>
          <w:szCs w:val="22"/>
          <w:lang w:val="mk-MK"/>
        </w:rPr>
        <w:t xml:space="preserve">Директивата </w:t>
      </w:r>
      <w:r w:rsidR="00CF057E" w:rsidRPr="0094028E">
        <w:rPr>
          <w:rFonts w:ascii="Calibri" w:hAnsi="Calibri" w:cs="Arial"/>
          <w:sz w:val="22"/>
          <w:szCs w:val="22"/>
          <w:lang w:val="mk-MK"/>
        </w:rPr>
        <w:t xml:space="preserve">2001/42/EC; </w:t>
      </w:r>
      <w:r w:rsidRPr="0094028E">
        <w:rPr>
          <w:rFonts w:ascii="Calibri" w:hAnsi="Calibri" w:cs="Arial"/>
          <w:sz w:val="22"/>
          <w:szCs w:val="22"/>
          <w:lang w:val="mk-MK"/>
        </w:rPr>
        <w:t xml:space="preserve">и Директивата </w:t>
      </w:r>
      <w:r w:rsidR="00CF057E" w:rsidRPr="0094028E">
        <w:rPr>
          <w:rFonts w:ascii="Calibri" w:hAnsi="Calibri" w:cs="Arial"/>
          <w:sz w:val="22"/>
          <w:szCs w:val="22"/>
          <w:lang w:val="mk-MK"/>
        </w:rPr>
        <w:t>82/501/EEC.</w:t>
      </w:r>
    </w:p>
    <w:p w14:paraId="70929C2A" w14:textId="77777777" w:rsidR="0057707A" w:rsidRPr="0094028E" w:rsidRDefault="00D67E59" w:rsidP="00762DCE">
      <w:pPr>
        <w:autoSpaceDE w:val="0"/>
        <w:autoSpaceDN w:val="0"/>
        <w:adjustRightInd w:val="0"/>
        <w:jc w:val="both"/>
        <w:rPr>
          <w:lang w:val="mk-MK"/>
        </w:rPr>
      </w:pPr>
      <w:r w:rsidRPr="0094028E">
        <w:rPr>
          <w:rFonts w:ascii="Calibri" w:hAnsi="Calibri" w:cs="Arial"/>
          <w:sz w:val="22"/>
          <w:szCs w:val="22"/>
          <w:lang w:val="mk-MK"/>
        </w:rPr>
        <w:t>Законот за заштита на природата ги транспонира следниве директиви</w:t>
      </w:r>
      <w:r w:rsidR="00CF057E" w:rsidRPr="0094028E">
        <w:rPr>
          <w:rFonts w:ascii="Calibri" w:hAnsi="Calibri" w:cs="Arial"/>
          <w:sz w:val="22"/>
          <w:szCs w:val="22"/>
          <w:lang w:val="mk-MK"/>
        </w:rPr>
        <w:t xml:space="preserve">: </w:t>
      </w:r>
      <w:r w:rsidRPr="0094028E">
        <w:rPr>
          <w:rFonts w:ascii="Calibri" w:hAnsi="Calibri" w:cs="Arial"/>
          <w:sz w:val="22"/>
          <w:szCs w:val="22"/>
          <w:lang w:val="mk-MK"/>
        </w:rPr>
        <w:t xml:space="preserve">Директива </w:t>
      </w:r>
      <w:r w:rsidR="00CF057E" w:rsidRPr="0094028E">
        <w:rPr>
          <w:rFonts w:ascii="Calibri" w:hAnsi="Calibri" w:cs="Arial"/>
          <w:sz w:val="22"/>
          <w:szCs w:val="22"/>
          <w:lang w:val="mk-MK"/>
        </w:rPr>
        <w:t xml:space="preserve">92/43/EEC116, </w:t>
      </w:r>
      <w:r w:rsidRPr="0094028E">
        <w:rPr>
          <w:rFonts w:ascii="Calibri" w:hAnsi="Calibri" w:cs="Arial"/>
          <w:sz w:val="22"/>
          <w:szCs w:val="22"/>
          <w:lang w:val="mk-MK"/>
        </w:rPr>
        <w:t xml:space="preserve">Директива </w:t>
      </w:r>
      <w:r w:rsidR="00CF057E" w:rsidRPr="0094028E">
        <w:rPr>
          <w:rFonts w:ascii="Calibri" w:hAnsi="Calibri" w:cs="Arial"/>
          <w:sz w:val="22"/>
          <w:szCs w:val="22"/>
          <w:lang w:val="mk-MK"/>
        </w:rPr>
        <w:t xml:space="preserve">79/409/EEC127, </w:t>
      </w:r>
      <w:r w:rsidRPr="0094028E">
        <w:rPr>
          <w:rFonts w:ascii="Calibri" w:hAnsi="Calibri" w:cs="Arial"/>
          <w:sz w:val="22"/>
          <w:szCs w:val="22"/>
          <w:lang w:val="mk-MK"/>
        </w:rPr>
        <w:t xml:space="preserve">Регулатива </w:t>
      </w:r>
      <w:r w:rsidR="00CF057E" w:rsidRPr="0094028E">
        <w:rPr>
          <w:rFonts w:ascii="Calibri" w:hAnsi="Calibri" w:cs="Arial"/>
          <w:sz w:val="22"/>
          <w:szCs w:val="22"/>
          <w:lang w:val="mk-MK"/>
        </w:rPr>
        <w:t xml:space="preserve">(EC) </w:t>
      </w:r>
      <w:r w:rsidRPr="0094028E">
        <w:rPr>
          <w:rFonts w:ascii="Calibri" w:hAnsi="Calibri" w:cs="Arial"/>
          <w:sz w:val="22"/>
          <w:szCs w:val="22"/>
          <w:lang w:val="mk-MK"/>
        </w:rPr>
        <w:t>бр.</w:t>
      </w:r>
      <w:r w:rsidR="00CF057E" w:rsidRPr="0094028E">
        <w:rPr>
          <w:rFonts w:ascii="Calibri" w:hAnsi="Calibri" w:cs="Arial"/>
          <w:sz w:val="22"/>
          <w:szCs w:val="22"/>
          <w:lang w:val="mk-MK"/>
        </w:rPr>
        <w:t>338/97138</w:t>
      </w:r>
      <w:r w:rsidR="00BF1FF4" w:rsidRPr="0094028E">
        <w:rPr>
          <w:rFonts w:ascii="Calibri" w:hAnsi="Calibri" w:cs="Arial"/>
          <w:sz w:val="22"/>
          <w:szCs w:val="22"/>
          <w:lang w:val="mk-MK"/>
        </w:rPr>
        <w:t>, итн</w:t>
      </w:r>
      <w:r w:rsidR="00CF057E" w:rsidRPr="0094028E">
        <w:rPr>
          <w:rFonts w:ascii="Calibri" w:hAnsi="Calibri" w:cs="Arial"/>
          <w:sz w:val="22"/>
          <w:szCs w:val="22"/>
          <w:lang w:val="mk-MK"/>
        </w:rPr>
        <w:t xml:space="preserve">. </w:t>
      </w:r>
      <w:r w:rsidR="004F5DF3" w:rsidRPr="0094028E">
        <w:rPr>
          <w:rFonts w:ascii="Calibri" w:hAnsi="Calibri" w:cs="Arial"/>
          <w:sz w:val="22"/>
          <w:szCs w:val="22"/>
          <w:lang w:val="mk-MK"/>
        </w:rPr>
        <w:t>Овој закон ги поставува принципите за заштита, ограничувањата во поглед на користењето на приро</w:t>
      </w:r>
      <w:r w:rsidR="00483BD2">
        <w:rPr>
          <w:rFonts w:ascii="Calibri" w:hAnsi="Calibri" w:cs="Arial"/>
          <w:sz w:val="22"/>
          <w:szCs w:val="22"/>
          <w:lang w:val="mk-MK"/>
        </w:rPr>
        <w:t>дата и природните ресурси, оцен</w:t>
      </w:r>
      <w:r w:rsidR="004F5DF3" w:rsidRPr="0094028E">
        <w:rPr>
          <w:rFonts w:ascii="Calibri" w:hAnsi="Calibri" w:cs="Arial"/>
          <w:sz w:val="22"/>
          <w:szCs w:val="22"/>
          <w:lang w:val="mk-MK"/>
        </w:rPr>
        <w:t>ката на влијанието, планирањето, мерките за компензација, заштитата на биолошката разновидност, заштитата на меѓународно значајните видови, зачувување на дивиот свет, генетска</w:t>
      </w:r>
      <w:r w:rsidR="00762D36" w:rsidRPr="0094028E">
        <w:rPr>
          <w:rFonts w:ascii="Calibri" w:hAnsi="Calibri" w:cs="Arial"/>
          <w:sz w:val="22"/>
          <w:szCs w:val="22"/>
          <w:lang w:val="mk-MK"/>
        </w:rPr>
        <w:t>та</w:t>
      </w:r>
      <w:r w:rsidR="004F5DF3" w:rsidRPr="0094028E">
        <w:rPr>
          <w:rFonts w:ascii="Calibri" w:hAnsi="Calibri" w:cs="Arial"/>
          <w:sz w:val="22"/>
          <w:szCs w:val="22"/>
          <w:lang w:val="mk-MK"/>
        </w:rPr>
        <w:t xml:space="preserve"> разновидност, живеалиштата и екосистемите, еколошки</w:t>
      </w:r>
      <w:r w:rsidR="00762D36" w:rsidRPr="0094028E">
        <w:rPr>
          <w:rFonts w:ascii="Calibri" w:hAnsi="Calibri" w:cs="Arial"/>
          <w:sz w:val="22"/>
          <w:szCs w:val="22"/>
          <w:lang w:val="mk-MK"/>
        </w:rPr>
        <w:t>те</w:t>
      </w:r>
      <w:r w:rsidR="004F5DF3" w:rsidRPr="0094028E">
        <w:rPr>
          <w:rFonts w:ascii="Calibri" w:hAnsi="Calibri" w:cs="Arial"/>
          <w:sz w:val="22"/>
          <w:szCs w:val="22"/>
          <w:lang w:val="mk-MK"/>
        </w:rPr>
        <w:t xml:space="preserve"> мрежи, ограничувања</w:t>
      </w:r>
      <w:r w:rsidR="00762D36" w:rsidRPr="0094028E">
        <w:rPr>
          <w:rFonts w:ascii="Calibri" w:hAnsi="Calibri" w:cs="Arial"/>
          <w:sz w:val="22"/>
          <w:szCs w:val="22"/>
          <w:lang w:val="mk-MK"/>
        </w:rPr>
        <w:t>та</w:t>
      </w:r>
      <w:r w:rsidR="004F5DF3" w:rsidRPr="0094028E">
        <w:rPr>
          <w:rFonts w:ascii="Calibri" w:hAnsi="Calibri" w:cs="Arial"/>
          <w:sz w:val="22"/>
          <w:szCs w:val="22"/>
          <w:lang w:val="mk-MK"/>
        </w:rPr>
        <w:t xml:space="preserve"> за градежни активности во крајбрежните живеалишта и крајбрежни</w:t>
      </w:r>
      <w:r w:rsidR="00762D36" w:rsidRPr="0094028E">
        <w:rPr>
          <w:rFonts w:ascii="Calibri" w:hAnsi="Calibri" w:cs="Arial"/>
          <w:sz w:val="22"/>
          <w:szCs w:val="22"/>
          <w:lang w:val="mk-MK"/>
        </w:rPr>
        <w:t>те</w:t>
      </w:r>
      <w:r w:rsidR="004F5DF3" w:rsidRPr="0094028E">
        <w:rPr>
          <w:rFonts w:ascii="Calibri" w:hAnsi="Calibri" w:cs="Arial"/>
          <w:sz w:val="22"/>
          <w:szCs w:val="22"/>
          <w:lang w:val="mk-MK"/>
        </w:rPr>
        <w:t xml:space="preserve"> области, ограничување</w:t>
      </w:r>
      <w:r w:rsidR="0028729E" w:rsidRPr="0094028E">
        <w:rPr>
          <w:rFonts w:ascii="Calibri" w:hAnsi="Calibri" w:cs="Arial"/>
          <w:sz w:val="22"/>
          <w:szCs w:val="22"/>
          <w:lang w:val="mk-MK"/>
        </w:rPr>
        <w:t>то</w:t>
      </w:r>
      <w:r w:rsidR="004F5DF3" w:rsidRPr="0094028E">
        <w:rPr>
          <w:rFonts w:ascii="Calibri" w:hAnsi="Calibri" w:cs="Arial"/>
          <w:sz w:val="22"/>
          <w:szCs w:val="22"/>
          <w:lang w:val="mk-MK"/>
        </w:rPr>
        <w:t xml:space="preserve"> на риболовот во одредени услови, заштитени</w:t>
      </w:r>
      <w:r w:rsidR="0028729E" w:rsidRPr="0094028E">
        <w:rPr>
          <w:rFonts w:ascii="Calibri" w:hAnsi="Calibri" w:cs="Arial"/>
          <w:sz w:val="22"/>
          <w:szCs w:val="22"/>
          <w:lang w:val="mk-MK"/>
        </w:rPr>
        <w:t>те</w:t>
      </w:r>
      <w:r w:rsidR="004F5DF3" w:rsidRPr="0094028E">
        <w:rPr>
          <w:rFonts w:ascii="Calibri" w:hAnsi="Calibri" w:cs="Arial"/>
          <w:sz w:val="22"/>
          <w:szCs w:val="22"/>
          <w:lang w:val="mk-MK"/>
        </w:rPr>
        <w:t xml:space="preserve"> подрачја, плановите за управување со заштитени подрачја, </w:t>
      </w:r>
      <w:r w:rsidR="00762DCE" w:rsidRPr="0094028E">
        <w:rPr>
          <w:rFonts w:ascii="Calibri" w:hAnsi="Calibri" w:cs="Arial"/>
          <w:sz w:val="22"/>
          <w:szCs w:val="22"/>
          <w:lang w:val="mk-MK"/>
        </w:rPr>
        <w:t>пеј</w:t>
      </w:r>
      <w:r w:rsidR="00014A07">
        <w:rPr>
          <w:rFonts w:ascii="Calibri" w:hAnsi="Calibri" w:cs="Arial"/>
          <w:sz w:val="22"/>
          <w:szCs w:val="22"/>
          <w:lang w:val="mk-MK"/>
        </w:rPr>
        <w:t>з</w:t>
      </w:r>
      <w:r w:rsidR="00762DCE" w:rsidRPr="0094028E">
        <w:rPr>
          <w:rFonts w:ascii="Calibri" w:hAnsi="Calibri" w:cs="Arial"/>
          <w:sz w:val="22"/>
          <w:szCs w:val="22"/>
          <w:lang w:val="mk-MK"/>
        </w:rPr>
        <w:t>ажната</w:t>
      </w:r>
      <w:r w:rsidR="004F5DF3" w:rsidRPr="0094028E">
        <w:rPr>
          <w:rFonts w:ascii="Calibri" w:hAnsi="Calibri" w:cs="Arial"/>
          <w:sz w:val="22"/>
          <w:szCs w:val="22"/>
          <w:lang w:val="mk-MK"/>
        </w:rPr>
        <w:t xml:space="preserve"> разновидност, организација за заштита</w:t>
      </w:r>
      <w:r w:rsidR="00762DCE" w:rsidRPr="0094028E">
        <w:rPr>
          <w:rFonts w:ascii="Calibri" w:hAnsi="Calibri" w:cs="Arial"/>
          <w:sz w:val="22"/>
          <w:szCs w:val="22"/>
          <w:lang w:val="mk-MK"/>
        </w:rPr>
        <w:t>та</w:t>
      </w:r>
      <w:r w:rsidR="004F5DF3" w:rsidRPr="0094028E">
        <w:rPr>
          <w:rFonts w:ascii="Calibri" w:hAnsi="Calibri" w:cs="Arial"/>
          <w:sz w:val="22"/>
          <w:szCs w:val="22"/>
          <w:lang w:val="mk-MK"/>
        </w:rPr>
        <w:t xml:space="preserve"> на природата, вклучувајќи управување со заштитените подрачја, финансирање на инспекцискиот надзор</w:t>
      </w:r>
      <w:r w:rsidR="00762DCE" w:rsidRPr="0094028E">
        <w:rPr>
          <w:rFonts w:ascii="Calibri" w:hAnsi="Calibri" w:cs="Arial"/>
          <w:sz w:val="22"/>
          <w:szCs w:val="22"/>
          <w:lang w:val="mk-MK"/>
        </w:rPr>
        <w:t xml:space="preserve"> и супервизијата</w:t>
      </w:r>
      <w:r w:rsidR="004F5DF3" w:rsidRPr="0094028E">
        <w:rPr>
          <w:rFonts w:ascii="Calibri" w:hAnsi="Calibri" w:cs="Arial"/>
          <w:sz w:val="22"/>
          <w:szCs w:val="22"/>
          <w:lang w:val="mk-MK"/>
        </w:rPr>
        <w:t>, казни</w:t>
      </w:r>
      <w:r w:rsidR="00762DCE" w:rsidRPr="0094028E">
        <w:rPr>
          <w:rFonts w:ascii="Calibri" w:hAnsi="Calibri" w:cs="Arial"/>
          <w:sz w:val="22"/>
          <w:szCs w:val="22"/>
          <w:lang w:val="mk-MK"/>
        </w:rPr>
        <w:t>те</w:t>
      </w:r>
      <w:r w:rsidR="004F5DF3" w:rsidRPr="0094028E">
        <w:rPr>
          <w:rFonts w:ascii="Calibri" w:hAnsi="Calibri" w:cs="Arial"/>
          <w:sz w:val="22"/>
          <w:szCs w:val="22"/>
          <w:lang w:val="mk-MK"/>
        </w:rPr>
        <w:t xml:space="preserve"> и </w:t>
      </w:r>
      <w:r w:rsidR="00762DCE" w:rsidRPr="0094028E">
        <w:rPr>
          <w:rFonts w:ascii="Calibri" w:hAnsi="Calibri" w:cs="Arial"/>
          <w:sz w:val="22"/>
          <w:szCs w:val="22"/>
          <w:lang w:val="mk-MK"/>
        </w:rPr>
        <w:t>преодните и завршни одредби.</w:t>
      </w:r>
      <w:r w:rsidR="0057707A" w:rsidRPr="0094028E">
        <w:rPr>
          <w:lang w:val="mk-MK"/>
        </w:rPr>
        <w:t xml:space="preserve"> </w:t>
      </w:r>
    </w:p>
    <w:p w14:paraId="437DDDAF" w14:textId="77777777" w:rsidR="00CF057E" w:rsidRPr="0094028E" w:rsidRDefault="00A76CFF" w:rsidP="00A76CFF">
      <w:pPr>
        <w:autoSpaceDE w:val="0"/>
        <w:autoSpaceDN w:val="0"/>
        <w:adjustRightInd w:val="0"/>
        <w:jc w:val="both"/>
        <w:rPr>
          <w:rFonts w:ascii="Calibri" w:hAnsi="Calibri" w:cs="Arial"/>
          <w:sz w:val="22"/>
          <w:szCs w:val="22"/>
          <w:lang w:val="mk-MK"/>
        </w:rPr>
      </w:pPr>
      <w:r w:rsidRPr="0094028E">
        <w:rPr>
          <w:rFonts w:ascii="Calibri" w:hAnsi="Calibri" w:cs="Arial"/>
          <w:sz w:val="22"/>
          <w:szCs w:val="22"/>
          <w:lang w:val="mk-MK"/>
        </w:rPr>
        <w:t>Ова се некои од меѓународните еколошки и други конвенции кои се релевантни за наведените активности</w:t>
      </w:r>
      <w:r w:rsidR="00CF057E" w:rsidRPr="0094028E">
        <w:rPr>
          <w:rFonts w:ascii="Calibri" w:hAnsi="Calibri" w:cs="Arial"/>
          <w:sz w:val="22"/>
          <w:szCs w:val="22"/>
          <w:lang w:val="mk-MK"/>
        </w:rPr>
        <w:t>:</w:t>
      </w:r>
    </w:p>
    <w:p w14:paraId="4EAE681A" w14:textId="77777777" w:rsidR="00CF057E" w:rsidRPr="0094028E" w:rsidRDefault="00A76CFF" w:rsidP="00A54D9A">
      <w:pPr>
        <w:pStyle w:val="ListParagraph"/>
        <w:numPr>
          <w:ilvl w:val="3"/>
          <w:numId w:val="1"/>
        </w:numPr>
        <w:autoSpaceDE w:val="0"/>
        <w:autoSpaceDN w:val="0"/>
        <w:adjustRightInd w:val="0"/>
        <w:ind w:left="0" w:firstLine="97"/>
        <w:jc w:val="both"/>
        <w:rPr>
          <w:rFonts w:ascii="Calibri" w:hAnsi="Calibri" w:cs="Arial"/>
          <w:sz w:val="22"/>
          <w:szCs w:val="22"/>
          <w:lang w:val="mk-MK"/>
        </w:rPr>
      </w:pPr>
      <w:r w:rsidRPr="0094028E">
        <w:rPr>
          <w:rFonts w:ascii="Calibri" w:hAnsi="Calibri" w:cs="Arial"/>
          <w:sz w:val="22"/>
          <w:szCs w:val="22"/>
          <w:lang w:val="mk-MK"/>
        </w:rPr>
        <w:t>Конвенција за биолошка разновидност</w:t>
      </w:r>
      <w:r w:rsidR="00CF057E" w:rsidRPr="0094028E">
        <w:rPr>
          <w:rFonts w:ascii="Calibri" w:hAnsi="Calibri" w:cs="Arial"/>
          <w:sz w:val="22"/>
          <w:szCs w:val="22"/>
          <w:lang w:val="mk-MK"/>
        </w:rPr>
        <w:t xml:space="preserve"> (CBD)</w:t>
      </w:r>
    </w:p>
    <w:p w14:paraId="13DC8C02" w14:textId="77777777" w:rsidR="00CF057E" w:rsidRPr="0094028E" w:rsidRDefault="009D6841" w:rsidP="0083048F">
      <w:pPr>
        <w:pStyle w:val="ListParagraph"/>
        <w:numPr>
          <w:ilvl w:val="3"/>
          <w:numId w:val="1"/>
        </w:numPr>
        <w:autoSpaceDE w:val="0"/>
        <w:autoSpaceDN w:val="0"/>
        <w:adjustRightInd w:val="0"/>
        <w:ind w:left="0" w:firstLine="97"/>
        <w:jc w:val="both"/>
        <w:rPr>
          <w:rFonts w:ascii="Calibri" w:hAnsi="Calibri" w:cs="Arial"/>
          <w:sz w:val="22"/>
          <w:szCs w:val="22"/>
          <w:lang w:val="mk-MK"/>
        </w:rPr>
      </w:pPr>
      <w:r w:rsidRPr="0094028E">
        <w:rPr>
          <w:rFonts w:ascii="Calibri" w:hAnsi="Calibri" w:cs="Arial"/>
          <w:sz w:val="22"/>
          <w:szCs w:val="22"/>
          <w:lang w:val="mk-MK"/>
        </w:rPr>
        <w:t>Бернска конвенција за зачувување на европскиот див свет и природни живеалишта</w:t>
      </w:r>
    </w:p>
    <w:p w14:paraId="0EF3E50C" w14:textId="77777777" w:rsidR="00CF057E" w:rsidRPr="0094028E" w:rsidRDefault="0083048F" w:rsidP="0083048F">
      <w:pPr>
        <w:pStyle w:val="ListParagraph"/>
        <w:numPr>
          <w:ilvl w:val="3"/>
          <w:numId w:val="1"/>
        </w:numPr>
        <w:autoSpaceDE w:val="0"/>
        <w:autoSpaceDN w:val="0"/>
        <w:adjustRightInd w:val="0"/>
        <w:ind w:left="0" w:firstLine="97"/>
        <w:jc w:val="both"/>
        <w:rPr>
          <w:rFonts w:ascii="Calibri" w:hAnsi="Calibri" w:cs="Arial"/>
          <w:sz w:val="22"/>
          <w:szCs w:val="22"/>
          <w:lang w:val="mk-MK"/>
        </w:rPr>
      </w:pPr>
      <w:r w:rsidRPr="0094028E">
        <w:rPr>
          <w:rFonts w:ascii="Calibri" w:hAnsi="Calibri" w:cs="Arial"/>
          <w:sz w:val="22"/>
          <w:szCs w:val="22"/>
          <w:lang w:val="mk-MK"/>
        </w:rPr>
        <w:t>Бонска конвенција:</w:t>
      </w:r>
      <w:r w:rsidR="00D24567">
        <w:rPr>
          <w:rFonts w:ascii="Calibri" w:hAnsi="Calibri" w:cs="Arial"/>
          <w:sz w:val="22"/>
          <w:szCs w:val="22"/>
          <w:lang w:val="mk-MK"/>
        </w:rPr>
        <w:t xml:space="preserve"> </w:t>
      </w:r>
      <w:r w:rsidRPr="0094028E">
        <w:rPr>
          <w:rFonts w:ascii="Calibri" w:hAnsi="Calibri" w:cs="Arial"/>
          <w:sz w:val="22"/>
          <w:szCs w:val="22"/>
          <w:lang w:val="mk-MK"/>
        </w:rPr>
        <w:t xml:space="preserve"> зачувување на видовите диви животни кои мигрираат</w:t>
      </w:r>
    </w:p>
    <w:p w14:paraId="3DA6B94D" w14:textId="77777777" w:rsidR="00CF057E" w:rsidRPr="0094028E" w:rsidRDefault="0006276C" w:rsidP="00A54D9A">
      <w:pPr>
        <w:pStyle w:val="ListParagraph"/>
        <w:numPr>
          <w:ilvl w:val="3"/>
          <w:numId w:val="1"/>
        </w:numPr>
        <w:autoSpaceDE w:val="0"/>
        <w:autoSpaceDN w:val="0"/>
        <w:adjustRightInd w:val="0"/>
        <w:ind w:left="0" w:firstLine="97"/>
        <w:jc w:val="both"/>
        <w:rPr>
          <w:rFonts w:ascii="Calibri" w:hAnsi="Calibri" w:cs="Arial"/>
          <w:sz w:val="22"/>
          <w:szCs w:val="22"/>
          <w:lang w:val="mk-MK"/>
        </w:rPr>
      </w:pPr>
      <w:r w:rsidRPr="0094028E">
        <w:rPr>
          <w:rFonts w:ascii="Calibri" w:hAnsi="Calibri" w:cs="Arial"/>
          <w:sz w:val="22"/>
          <w:szCs w:val="22"/>
          <w:lang w:val="mk-MK"/>
        </w:rPr>
        <w:t>Конвенција за мочуришта со меѓународна важност</w:t>
      </w:r>
      <w:r w:rsidR="00CF057E" w:rsidRPr="0094028E">
        <w:rPr>
          <w:rFonts w:ascii="Calibri" w:hAnsi="Calibri" w:cs="Arial"/>
          <w:sz w:val="22"/>
          <w:szCs w:val="22"/>
          <w:lang w:val="mk-MK"/>
        </w:rPr>
        <w:t>;</w:t>
      </w:r>
    </w:p>
    <w:p w14:paraId="401FA4CD" w14:textId="77777777" w:rsidR="00740521" w:rsidRPr="004473B7" w:rsidRDefault="00C815C2" w:rsidP="00C815C2">
      <w:pPr>
        <w:pStyle w:val="ListParagraph"/>
        <w:numPr>
          <w:ilvl w:val="3"/>
          <w:numId w:val="1"/>
        </w:numPr>
        <w:autoSpaceDE w:val="0"/>
        <w:autoSpaceDN w:val="0"/>
        <w:adjustRightInd w:val="0"/>
        <w:ind w:left="0" w:firstLine="97"/>
        <w:jc w:val="both"/>
        <w:rPr>
          <w:rFonts w:ascii="Calibri" w:hAnsi="Calibri" w:cs="Arial"/>
          <w:sz w:val="22"/>
          <w:szCs w:val="22"/>
          <w:lang w:val="mk-MK"/>
        </w:rPr>
      </w:pPr>
      <w:r w:rsidRPr="0094028E">
        <w:rPr>
          <w:rFonts w:ascii="Calibri" w:hAnsi="Calibri" w:cs="Arial"/>
          <w:sz w:val="22"/>
          <w:szCs w:val="22"/>
          <w:lang w:val="mk-MK"/>
        </w:rPr>
        <w:t xml:space="preserve">Конвенција за меѓународна трговија со загрозени видови на дива флора и фауна </w:t>
      </w:r>
      <w:r w:rsidR="00CF057E" w:rsidRPr="0094028E">
        <w:rPr>
          <w:rFonts w:ascii="Calibri" w:hAnsi="Calibri" w:cs="Arial"/>
          <w:sz w:val="22"/>
          <w:szCs w:val="22"/>
          <w:lang w:val="mk-MK"/>
        </w:rPr>
        <w:t>(CITES);</w:t>
      </w:r>
      <w:r w:rsidR="00740521" w:rsidRPr="0094028E">
        <w:rPr>
          <w:rFonts w:ascii="Calibri" w:hAnsi="Calibri"/>
          <w:sz w:val="22"/>
          <w:szCs w:val="22"/>
          <w:lang w:val="mk-MK"/>
        </w:rPr>
        <w:tab/>
      </w:r>
    </w:p>
    <w:p w14:paraId="1902208B" w14:textId="77777777" w:rsidR="00D24567" w:rsidRDefault="00D24567" w:rsidP="00141D61">
      <w:pPr>
        <w:pStyle w:val="ListParagraph"/>
        <w:autoSpaceDE w:val="0"/>
        <w:autoSpaceDN w:val="0"/>
        <w:adjustRightInd w:val="0"/>
        <w:ind w:left="97"/>
        <w:jc w:val="both"/>
        <w:rPr>
          <w:rFonts w:ascii="Calibri" w:hAnsi="Calibri" w:cs="Arial"/>
          <w:sz w:val="22"/>
          <w:szCs w:val="22"/>
          <w:lang w:val="mk-MK"/>
        </w:rPr>
      </w:pPr>
    </w:p>
    <w:p w14:paraId="01A746B2" w14:textId="77777777" w:rsidR="00141D61" w:rsidRPr="00141D61" w:rsidRDefault="00141D61" w:rsidP="00141D61">
      <w:pPr>
        <w:pStyle w:val="ListParagraph"/>
        <w:autoSpaceDE w:val="0"/>
        <w:autoSpaceDN w:val="0"/>
        <w:adjustRightInd w:val="0"/>
        <w:ind w:left="97"/>
        <w:jc w:val="both"/>
        <w:rPr>
          <w:rFonts w:ascii="Calibri" w:hAnsi="Calibri" w:cs="Arial"/>
          <w:sz w:val="22"/>
          <w:szCs w:val="22"/>
          <w:lang w:val="mk-MK"/>
        </w:rPr>
      </w:pPr>
      <w:r w:rsidRPr="00141D61">
        <w:rPr>
          <w:rFonts w:ascii="Calibri" w:hAnsi="Calibri" w:cs="Arial"/>
          <w:sz w:val="22"/>
          <w:szCs w:val="22"/>
          <w:lang w:val="mk-MK"/>
        </w:rPr>
        <w:t xml:space="preserve">Хиерархијата за ублажување (слика 9) е од суштинско значење за сите развојни проекти, чија цел е да не постои никаква загуба (NNL) или да постои нето позитивно влијание (NPI), или проекти кои применуваат нето позитивен пристап (NPA). Хиерархијата се заснова на серија од основни, редоследни чекори кои мора да бидат преземени во животниот циклус на проектот за да се ограничат сите евентуални негативни влијанија врз биодиверзитетот. </w:t>
      </w:r>
    </w:p>
    <w:p w14:paraId="094FD81C" w14:textId="77777777" w:rsidR="00141D61" w:rsidRPr="00D24567" w:rsidRDefault="00141D61" w:rsidP="00D24567">
      <w:pPr>
        <w:pStyle w:val="ListParagraph"/>
        <w:autoSpaceDE w:val="0"/>
        <w:autoSpaceDN w:val="0"/>
        <w:adjustRightInd w:val="0"/>
        <w:ind w:left="97"/>
        <w:jc w:val="both"/>
        <w:rPr>
          <w:rFonts w:ascii="Calibri" w:hAnsi="Calibri" w:cs="Arial"/>
          <w:sz w:val="22"/>
          <w:szCs w:val="22"/>
          <w:lang w:val="mk-MK"/>
        </w:rPr>
      </w:pPr>
      <w:r w:rsidRPr="00141D61">
        <w:rPr>
          <w:rFonts w:ascii="Calibri" w:hAnsi="Calibri" w:cs="Arial"/>
          <w:sz w:val="22"/>
          <w:szCs w:val="22"/>
          <w:lang w:val="mk-MK"/>
        </w:rPr>
        <w:t xml:space="preserve">1. Избегнување: првиот чекор во хиерархијата за ублажување содржи мерки што се преземаат за да се избегне создавање на влијанија од самиот почеток, како што се внимателно просторно и временско поставување на инфраструктура или вознемирување. На пример, изградба на патишта надвор од ретките живеалишта или од местата на кои се размножуваат </w:t>
      </w:r>
      <w:r w:rsidRPr="00141D61">
        <w:rPr>
          <w:rFonts w:ascii="Calibri" w:hAnsi="Calibri" w:cs="Arial"/>
          <w:sz w:val="22"/>
          <w:szCs w:val="22"/>
          <w:lang w:val="mk-MK"/>
        </w:rPr>
        <w:lastRenderedPageBreak/>
        <w:t>клучни видов</w:t>
      </w:r>
      <w:r w:rsidR="00D24567">
        <w:rPr>
          <w:rFonts w:ascii="Calibri" w:hAnsi="Calibri" w:cs="Arial"/>
          <w:sz w:val="22"/>
          <w:szCs w:val="22"/>
          <w:lang w:val="mk-MK"/>
        </w:rPr>
        <w:t>и, или темпирање на времето на</w:t>
      </w:r>
      <w:r w:rsidRPr="00141D61">
        <w:rPr>
          <w:rFonts w:ascii="Calibri" w:hAnsi="Calibri" w:cs="Arial"/>
          <w:sz w:val="22"/>
          <w:szCs w:val="22"/>
          <w:lang w:val="mk-MK"/>
        </w:rPr>
        <w:t xml:space="preserve"> операции во периоди кои не се присутни </w:t>
      </w:r>
      <w:r w:rsidR="00D24567">
        <w:rPr>
          <w:rFonts w:ascii="Calibri" w:hAnsi="Calibri" w:cs="Arial"/>
          <w:sz w:val="22"/>
          <w:szCs w:val="22"/>
          <w:lang w:val="mk-MK"/>
        </w:rPr>
        <w:t>засегнати ранливи видови</w:t>
      </w:r>
      <w:r w:rsidRPr="00141D61">
        <w:rPr>
          <w:rFonts w:ascii="Calibri" w:hAnsi="Calibri" w:cs="Arial"/>
          <w:sz w:val="22"/>
          <w:szCs w:val="22"/>
          <w:lang w:val="mk-MK"/>
        </w:rPr>
        <w:t>. Избегнување често е најлесниот, најевтиниот и најефикасниот начин за намалување на можните негативни влијанија, но тоа бара биолошката разновидност да се зема пред</w:t>
      </w:r>
      <w:r w:rsidR="00D24567">
        <w:rPr>
          <w:rFonts w:ascii="Calibri" w:hAnsi="Calibri" w:cs="Arial"/>
          <w:sz w:val="22"/>
          <w:szCs w:val="22"/>
          <w:lang w:val="mk-MK"/>
        </w:rPr>
        <w:t>вид во раните фази на проектот.</w:t>
      </w:r>
    </w:p>
    <w:p w14:paraId="57225B8D" w14:textId="77777777" w:rsidR="00141D61" w:rsidRPr="00D24567" w:rsidRDefault="00141D61" w:rsidP="00D24567">
      <w:pPr>
        <w:pStyle w:val="ListParagraph"/>
        <w:autoSpaceDE w:val="0"/>
        <w:autoSpaceDN w:val="0"/>
        <w:adjustRightInd w:val="0"/>
        <w:ind w:left="97"/>
        <w:jc w:val="both"/>
        <w:rPr>
          <w:rFonts w:ascii="Calibri" w:hAnsi="Calibri" w:cs="Arial"/>
          <w:sz w:val="22"/>
          <w:szCs w:val="22"/>
          <w:lang w:val="mk-MK"/>
        </w:rPr>
      </w:pPr>
      <w:r w:rsidRPr="00141D61">
        <w:rPr>
          <w:rFonts w:ascii="Calibri" w:hAnsi="Calibri" w:cs="Arial"/>
          <w:sz w:val="22"/>
          <w:szCs w:val="22"/>
          <w:lang w:val="mk-MK"/>
        </w:rPr>
        <w:t>2. Сведување на минимум: преземање мерки за да се намали времетраењето, интензитетот и/или степенот на влијанија што не можат целосно да се избегнат. Ефективното сведување на минимум може да елиминира н</w:t>
      </w:r>
      <w:r w:rsidR="00D24567">
        <w:rPr>
          <w:rFonts w:ascii="Calibri" w:hAnsi="Calibri" w:cs="Arial"/>
          <w:sz w:val="22"/>
          <w:szCs w:val="22"/>
          <w:lang w:val="mk-MK"/>
        </w:rPr>
        <w:t xml:space="preserve">екои од негативните влијанија. </w:t>
      </w:r>
    </w:p>
    <w:p w14:paraId="5C1F0A19" w14:textId="77777777" w:rsidR="00141D61" w:rsidRPr="00141D61" w:rsidRDefault="00D24567" w:rsidP="00141D61">
      <w:pPr>
        <w:pStyle w:val="ListParagraph"/>
        <w:autoSpaceDE w:val="0"/>
        <w:autoSpaceDN w:val="0"/>
        <w:adjustRightInd w:val="0"/>
        <w:ind w:left="97"/>
        <w:jc w:val="both"/>
        <w:rPr>
          <w:rFonts w:ascii="Calibri" w:hAnsi="Calibri" w:cs="Arial"/>
          <w:sz w:val="22"/>
          <w:szCs w:val="22"/>
          <w:lang w:val="mk-MK"/>
        </w:rPr>
      </w:pPr>
      <w:r>
        <w:rPr>
          <w:rFonts w:ascii="Calibri" w:hAnsi="Calibri" w:cs="Arial"/>
          <w:sz w:val="22"/>
          <w:szCs w:val="22"/>
          <w:lang w:val="mk-MK"/>
        </w:rPr>
        <w:t>3. Рехабилитација</w:t>
      </w:r>
      <w:r w:rsidR="00141D61" w:rsidRPr="00141D61">
        <w:rPr>
          <w:rFonts w:ascii="Calibri" w:hAnsi="Calibri" w:cs="Arial"/>
          <w:sz w:val="22"/>
          <w:szCs w:val="22"/>
          <w:lang w:val="mk-MK"/>
        </w:rPr>
        <w:t>: мерки кои се преземаат за подобрување на деградирани или елиминирани екосистеми по нивната изложеност на влијанија кои не е можно целосно да бидат избегнати или сведени на минимум. Реставрацијата се обидува определено подрачје да го врати во неговата првобитна состојба (екосистем) која постоела пред да се случи влијанието; додека рехабилитацијата има за цел единствено да ги обнови основните еколошки функции и/ или функционирањето на самиот екосистем (на пример, преку садење дрвја за да се стабилизираат голите почви). Рехабилитацијата и реставрацијата најчесто се потребни при крајот на животниот век на проектот, но исто така се можни и за време на функционирањето на проектот (на пример, откако јамите од кои била позајмувана земја ја исполниле својата цел).</w:t>
      </w:r>
    </w:p>
    <w:p w14:paraId="2DD34962" w14:textId="77777777" w:rsidR="00141D61" w:rsidRPr="00D24567" w:rsidRDefault="00141D61" w:rsidP="00D24567">
      <w:pPr>
        <w:pStyle w:val="ListParagraph"/>
        <w:autoSpaceDE w:val="0"/>
        <w:autoSpaceDN w:val="0"/>
        <w:adjustRightInd w:val="0"/>
        <w:ind w:left="97"/>
        <w:jc w:val="both"/>
        <w:rPr>
          <w:rFonts w:ascii="Calibri" w:hAnsi="Calibri" w:cs="Arial"/>
          <w:sz w:val="22"/>
          <w:szCs w:val="22"/>
          <w:lang w:val="mk-MK"/>
        </w:rPr>
      </w:pPr>
      <w:r w:rsidRPr="00141D61">
        <w:rPr>
          <w:rFonts w:ascii="Calibri" w:hAnsi="Calibri" w:cs="Arial"/>
          <w:sz w:val="22"/>
          <w:szCs w:val="22"/>
          <w:lang w:val="mk-MK"/>
        </w:rPr>
        <w:t>Колективното избегнување, сведување на минимум и рехабилитација/ реставрација имаат за цел да ги намалат, колку што е можно повеќе, резидуалните влијанија кои проектот ги има врз биолошката разновидност. Сепак, најчесто е случај што, дури и по нивното ефективно спроведување, неопходни се и дополнителни чекори за да се оствари непостоење на никаква загу</w:t>
      </w:r>
      <w:r w:rsidR="00D24567">
        <w:rPr>
          <w:rFonts w:ascii="Calibri" w:hAnsi="Calibri" w:cs="Arial"/>
          <w:sz w:val="22"/>
          <w:szCs w:val="22"/>
          <w:lang w:val="mk-MK"/>
        </w:rPr>
        <w:t>ба или нето позитивно влијание.</w:t>
      </w:r>
    </w:p>
    <w:p w14:paraId="1DB30873" w14:textId="77777777" w:rsidR="00141D61" w:rsidRPr="0094028E" w:rsidRDefault="00141D61" w:rsidP="008435F7">
      <w:pPr>
        <w:pStyle w:val="ListParagraph"/>
        <w:autoSpaceDE w:val="0"/>
        <w:autoSpaceDN w:val="0"/>
        <w:adjustRightInd w:val="0"/>
        <w:ind w:left="97"/>
        <w:jc w:val="both"/>
        <w:rPr>
          <w:rFonts w:ascii="Calibri" w:hAnsi="Calibri" w:cs="Arial"/>
          <w:sz w:val="22"/>
          <w:szCs w:val="22"/>
          <w:lang w:val="mk-MK"/>
        </w:rPr>
      </w:pPr>
      <w:r w:rsidRPr="00141D61">
        <w:rPr>
          <w:rFonts w:ascii="Calibri" w:hAnsi="Calibri" w:cs="Arial"/>
          <w:sz w:val="22"/>
          <w:szCs w:val="22"/>
          <w:lang w:val="mk-MK"/>
        </w:rPr>
        <w:t>4. Компензација: мерки кои се преземаат за да се компензираат сите евентуални резидуални т.е. несакани влијанија откако целосно биле спроведени претходните три чекори од хиерархијата за ублажување. Компензациите кај биолошката разновидност се состојат од два вида: „компензација за ре</w:t>
      </w:r>
      <w:r w:rsidR="001A46CC">
        <w:rPr>
          <w:rFonts w:ascii="Calibri" w:hAnsi="Calibri" w:cs="Arial"/>
          <w:sz w:val="22"/>
          <w:szCs w:val="22"/>
          <w:lang w:val="mk-MK"/>
        </w:rPr>
        <w:t>хабилитација</w:t>
      </w:r>
      <w:r w:rsidR="001A46CC" w:rsidRPr="00141D61">
        <w:rPr>
          <w:rFonts w:ascii="Calibri" w:hAnsi="Calibri" w:cs="Arial"/>
          <w:sz w:val="22"/>
          <w:szCs w:val="22"/>
          <w:lang w:val="mk-MK"/>
        </w:rPr>
        <w:t xml:space="preserve"> </w:t>
      </w:r>
      <w:r w:rsidRPr="00141D61">
        <w:rPr>
          <w:rFonts w:ascii="Calibri" w:hAnsi="Calibri" w:cs="Arial"/>
          <w:sz w:val="22"/>
          <w:szCs w:val="22"/>
          <w:lang w:val="mk-MK"/>
        </w:rPr>
        <w:t>“ чија цел е рехабилитација или обновување на деградирано живеалиште, и „компензација за одвраќање на загубата“ чија цел е да се намали или спречи загубата на биолошката разновидност (т.е. идната деградација на живеалиштето) во подрачјата каде се предвидува дека ќе се случи такво нешто. Компензациите најчесто се сложени и скапи па затоа најголемо внимание се препорачува да се посвети на претходните чекори од хиерархијата за ублажување.</w:t>
      </w:r>
    </w:p>
    <w:p w14:paraId="7857E111" w14:textId="77777777" w:rsidR="00CF7357" w:rsidRPr="0094028E" w:rsidRDefault="00141D61" w:rsidP="008435F7">
      <w:pPr>
        <w:autoSpaceDE w:val="0"/>
        <w:autoSpaceDN w:val="0"/>
        <w:adjustRightInd w:val="0"/>
        <w:jc w:val="both"/>
        <w:rPr>
          <w:rFonts w:ascii="Calibri" w:hAnsi="Calibri" w:cs="Arial"/>
          <w:sz w:val="22"/>
          <w:szCs w:val="22"/>
          <w:lang w:val="mk-MK"/>
        </w:rPr>
      </w:pPr>
      <w:r>
        <w:rPr>
          <w:rFonts w:ascii="Calibri" w:hAnsi="Calibri" w:cs="Arial"/>
          <w:noProof/>
          <w:sz w:val="22"/>
          <w:szCs w:val="22"/>
        </w:rPr>
        <w:drawing>
          <wp:inline distT="0" distB="0" distL="0" distR="0" wp14:anchorId="3777280E" wp14:editId="714871B5">
            <wp:extent cx="4219575" cy="189456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218471" cy="1894073"/>
                    </a:xfrm>
                    <a:prstGeom prst="rect">
                      <a:avLst/>
                    </a:prstGeom>
                    <a:noFill/>
                  </pic:spPr>
                </pic:pic>
              </a:graphicData>
            </a:graphic>
          </wp:inline>
        </w:drawing>
      </w:r>
    </w:p>
    <w:p w14:paraId="5E623958" w14:textId="77777777" w:rsidR="001B0978" w:rsidRPr="00D24567" w:rsidRDefault="00000000" w:rsidP="00D24567">
      <w:pPr>
        <w:pStyle w:val="ListParagraph"/>
        <w:autoSpaceDE w:val="0"/>
        <w:autoSpaceDN w:val="0"/>
        <w:adjustRightInd w:val="0"/>
        <w:ind w:left="97"/>
        <w:jc w:val="both"/>
        <w:rPr>
          <w:rFonts w:ascii="Calibri" w:hAnsi="Calibri" w:cs="Arial"/>
          <w:sz w:val="22"/>
          <w:szCs w:val="22"/>
          <w:lang w:val="mk-MK"/>
        </w:rPr>
      </w:pPr>
      <w:r>
        <w:rPr>
          <w:rFonts w:ascii="Calibri" w:hAnsi="Calibri"/>
          <w:noProof/>
          <w:sz w:val="22"/>
          <w:szCs w:val="22"/>
        </w:rPr>
        <w:pict w14:anchorId="033F17AE">
          <v:shape id="Text Box 1" o:spid="_x0000_s2054" type="#_x0000_t202" style="position:absolute;left:0;text-align:left;margin-left:.65pt;margin-top:.65pt;width:357.75pt;height:26.2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" stroked="f">
            <v:path arrowok="t"/>
            <v:textbox style="mso-fit-shape-to-text:t" inset="0,0,0,0">
              <w:txbxContent>
                <w:p w14:paraId="745FE6E1" w14:textId="77777777" w:rsidR="006B5DDF" w:rsidRPr="00224BBC" w:rsidRDefault="006B5DDF" w:rsidP="002D32F8">
                  <w:pPr>
                    <w:pStyle w:val="Caption"/>
                    <w:jc w:val="center"/>
                    <w:rPr>
                      <w:noProof/>
                      <w:color w:val="auto"/>
                      <w:szCs w:val="20"/>
                    </w:rPr>
                  </w:pPr>
                  <w:r>
                    <w:rPr>
                      <w:rFonts w:cs="Arial"/>
                      <w:color w:val="auto"/>
                      <w:lang w:val="mk-MK"/>
                    </w:rPr>
                    <w:t>Слика</w:t>
                  </w:r>
                  <w:r w:rsidRPr="00224BBC">
                    <w:rPr>
                      <w:rFonts w:cs="Arial"/>
                      <w:b w:val="0"/>
                      <w:color w:val="auto"/>
                    </w:rPr>
                    <w:t xml:space="preserve"> 9</w:t>
                  </w:r>
                  <w:r w:rsidRPr="00224BBC">
                    <w:rPr>
                      <w:rFonts w:cs="Arial"/>
                      <w:color w:val="auto"/>
                    </w:rPr>
                    <w:t>.</w:t>
                  </w:r>
                  <w:r w:rsidRPr="00224BBC">
                    <w:rPr>
                      <w:rFonts w:cs="Arial"/>
                      <w:b w:val="0"/>
                      <w:color w:val="auto"/>
                    </w:rPr>
                    <w:t xml:space="preserve"> </w:t>
                  </w:r>
                  <w:r>
                    <w:rPr>
                      <w:rFonts w:cs="Arial"/>
                      <w:color w:val="auto"/>
                      <w:lang w:val="mk-MK"/>
                    </w:rPr>
                    <w:t>Чекори во хиерархијата за ублажување</w:t>
                  </w:r>
                </w:p>
              </w:txbxContent>
            </v:textbox>
            <w10:wrap type="square"/>
          </v:shape>
        </w:pict>
      </w:r>
      <w:r w:rsidR="001B0978">
        <w:rPr>
          <w:rFonts w:ascii="Calibri" w:hAnsi="Calibri"/>
          <w:lang w:val="mk-MK"/>
        </w:rPr>
        <w:br w:type="page"/>
      </w:r>
    </w:p>
    <w:p w14:paraId="793EBBA8" w14:textId="77777777" w:rsidR="004B0A4B" w:rsidRPr="00C96843" w:rsidRDefault="00C620F0" w:rsidP="00A54D9A">
      <w:pPr>
        <w:pStyle w:val="Heading1"/>
        <w:numPr>
          <w:ilvl w:val="0"/>
          <w:numId w:val="5"/>
        </w:numPr>
        <w:ind w:left="360"/>
        <w:jc w:val="both"/>
        <w:rPr>
          <w:rFonts w:ascii="Calibri" w:hAnsi="Calibri"/>
          <w:b/>
          <w:lang w:val="mk-MK"/>
        </w:rPr>
      </w:pPr>
      <w:bookmarkStart w:id="20" w:name="_Toc493774112"/>
      <w:r w:rsidRPr="00C96843">
        <w:rPr>
          <w:rFonts w:ascii="Calibri" w:hAnsi="Calibri"/>
          <w:b/>
          <w:lang w:val="mk-MK"/>
        </w:rPr>
        <w:lastRenderedPageBreak/>
        <w:t>ОСНО</w:t>
      </w:r>
      <w:r w:rsidR="001A46CC" w:rsidRPr="00C96843">
        <w:rPr>
          <w:rFonts w:ascii="Calibri" w:hAnsi="Calibri"/>
          <w:b/>
          <w:lang w:val="mk-MK"/>
        </w:rPr>
        <w:t>вно истражувАње</w:t>
      </w:r>
      <w:bookmarkEnd w:id="20"/>
    </w:p>
    <w:p w14:paraId="76B2224D" w14:textId="77777777" w:rsidR="004B0A4B" w:rsidRPr="0094028E" w:rsidRDefault="006C3BA7" w:rsidP="0045481C">
      <w:pPr>
        <w:pStyle w:val="Heading2"/>
        <w:jc w:val="both"/>
        <w:rPr>
          <w:rFonts w:ascii="Calibri" w:hAnsi="Calibri"/>
          <w:sz w:val="22"/>
          <w:szCs w:val="22"/>
          <w:lang w:val="mk-MK"/>
        </w:rPr>
      </w:pPr>
      <w:bookmarkStart w:id="21" w:name="_Toc493774113"/>
      <w:r w:rsidRPr="0094028E">
        <w:rPr>
          <w:rFonts w:ascii="Calibri" w:hAnsi="Calibri"/>
          <w:sz w:val="22"/>
          <w:szCs w:val="22"/>
          <w:lang w:val="mk-MK"/>
        </w:rPr>
        <w:t>4.1</w:t>
      </w:r>
      <w:r w:rsidR="00C36E53" w:rsidRPr="0094028E">
        <w:rPr>
          <w:rFonts w:ascii="Calibri" w:hAnsi="Calibri"/>
          <w:sz w:val="22"/>
          <w:szCs w:val="22"/>
          <w:lang w:val="mk-MK"/>
        </w:rPr>
        <w:t xml:space="preserve"> ЛОКАЦИИ ОПРЕДЕЛЕНИ ЗА ЗАШТИТА НА ПРИРОДАТА</w:t>
      </w:r>
      <w:bookmarkEnd w:id="21"/>
      <w:r w:rsidRPr="0094028E">
        <w:rPr>
          <w:rFonts w:ascii="Calibri" w:hAnsi="Calibri"/>
          <w:sz w:val="22"/>
          <w:szCs w:val="22"/>
          <w:lang w:val="mk-MK"/>
        </w:rPr>
        <w:t xml:space="preserve"> </w:t>
      </w:r>
    </w:p>
    <w:p w14:paraId="2ADAD0FF" w14:textId="77777777" w:rsidR="00CC2621" w:rsidRPr="0094028E" w:rsidRDefault="00A23F5E" w:rsidP="000C157E">
      <w:pPr>
        <w:pStyle w:val="Style4"/>
        <w:spacing w:line="276" w:lineRule="auto"/>
        <w:jc w:val="both"/>
        <w:rPr>
          <w:rFonts w:ascii="Calibri" w:hAnsi="Calibri"/>
          <w:sz w:val="22"/>
          <w:szCs w:val="22"/>
          <w:lang w:val="mk-MK" w:eastAsia="de-DE"/>
        </w:rPr>
      </w:pPr>
      <w:r w:rsidRPr="0094028E">
        <w:rPr>
          <w:rFonts w:ascii="Calibri" w:hAnsi="Calibri"/>
          <w:sz w:val="22"/>
          <w:szCs w:val="22"/>
          <w:lang w:val="mk-MK" w:eastAsia="de-DE"/>
        </w:rPr>
        <w:t xml:space="preserve">Законот за заштита на природата ја регулира заштитата на природата преку заштита на биолошката и пејзажната разновидност и заштита на природното наследство во рамките и надвор од заштитените подрачја. Освен за веќе </w:t>
      </w:r>
      <w:r w:rsidR="00134A57" w:rsidRPr="0094028E">
        <w:rPr>
          <w:rFonts w:ascii="Calibri" w:hAnsi="Calibri"/>
          <w:sz w:val="22"/>
          <w:szCs w:val="22"/>
          <w:lang w:val="mk-MK" w:eastAsia="de-DE"/>
        </w:rPr>
        <w:t xml:space="preserve">определени </w:t>
      </w:r>
      <w:r w:rsidRPr="0094028E">
        <w:rPr>
          <w:rFonts w:ascii="Calibri" w:hAnsi="Calibri"/>
          <w:sz w:val="22"/>
          <w:szCs w:val="22"/>
          <w:lang w:val="mk-MK" w:eastAsia="de-DE"/>
        </w:rPr>
        <w:t xml:space="preserve">заштитени природни </w:t>
      </w:r>
      <w:r w:rsidR="000F745B" w:rsidRPr="0094028E">
        <w:rPr>
          <w:rFonts w:ascii="Calibri" w:hAnsi="Calibri"/>
          <w:sz w:val="22"/>
          <w:szCs w:val="22"/>
          <w:lang w:val="mk-MK" w:eastAsia="de-DE"/>
        </w:rPr>
        <w:t>подрачја</w:t>
      </w:r>
      <w:r w:rsidRPr="0094028E">
        <w:rPr>
          <w:rFonts w:ascii="Calibri" w:hAnsi="Calibri"/>
          <w:sz w:val="22"/>
          <w:szCs w:val="22"/>
          <w:lang w:val="mk-MK" w:eastAsia="de-DE"/>
        </w:rPr>
        <w:t>, ниту едн</w:t>
      </w:r>
      <w:r w:rsidR="000F745B" w:rsidRPr="0094028E">
        <w:rPr>
          <w:rFonts w:ascii="Calibri" w:hAnsi="Calibri"/>
          <w:sz w:val="22"/>
          <w:szCs w:val="22"/>
          <w:lang w:val="mk-MK" w:eastAsia="de-DE"/>
        </w:rPr>
        <w:t>о</w:t>
      </w:r>
      <w:r w:rsidRPr="0094028E">
        <w:rPr>
          <w:rFonts w:ascii="Calibri" w:hAnsi="Calibri"/>
          <w:sz w:val="22"/>
          <w:szCs w:val="22"/>
          <w:lang w:val="mk-MK" w:eastAsia="de-DE"/>
        </w:rPr>
        <w:t xml:space="preserve"> од овие </w:t>
      </w:r>
      <w:r w:rsidR="000F745B" w:rsidRPr="0094028E">
        <w:rPr>
          <w:rFonts w:ascii="Calibri" w:hAnsi="Calibri"/>
          <w:sz w:val="22"/>
          <w:szCs w:val="22"/>
          <w:lang w:val="mk-MK" w:eastAsia="de-DE"/>
        </w:rPr>
        <w:t xml:space="preserve">подрачја </w:t>
      </w:r>
      <w:r w:rsidRPr="0094028E">
        <w:rPr>
          <w:rFonts w:ascii="Calibri" w:hAnsi="Calibri"/>
          <w:sz w:val="22"/>
          <w:szCs w:val="22"/>
          <w:lang w:val="mk-MK" w:eastAsia="de-DE"/>
        </w:rPr>
        <w:t>с</w:t>
      </w:r>
      <w:r w:rsidR="00134A57" w:rsidRPr="0094028E">
        <w:rPr>
          <w:rFonts w:ascii="Calibri" w:hAnsi="Calibri"/>
          <w:sz w:val="22"/>
          <w:szCs w:val="22"/>
          <w:lang w:val="mk-MK" w:eastAsia="de-DE"/>
        </w:rPr>
        <w:t>è</w:t>
      </w:r>
      <w:r w:rsidRPr="0094028E">
        <w:rPr>
          <w:rFonts w:ascii="Calibri" w:hAnsi="Calibri"/>
          <w:sz w:val="22"/>
          <w:szCs w:val="22"/>
          <w:lang w:val="mk-MK" w:eastAsia="de-DE"/>
        </w:rPr>
        <w:t xml:space="preserve"> уште </w:t>
      </w:r>
      <w:r w:rsidR="000C157E" w:rsidRPr="0094028E">
        <w:rPr>
          <w:rFonts w:ascii="Calibri" w:hAnsi="Calibri"/>
          <w:sz w:val="22"/>
          <w:szCs w:val="22"/>
          <w:lang w:val="mk-MK" w:eastAsia="de-DE"/>
        </w:rPr>
        <w:t xml:space="preserve">нема </w:t>
      </w:r>
      <w:r w:rsidRPr="0094028E">
        <w:rPr>
          <w:rFonts w:ascii="Calibri" w:hAnsi="Calibri"/>
          <w:sz w:val="22"/>
          <w:szCs w:val="22"/>
          <w:lang w:val="mk-MK" w:eastAsia="de-DE"/>
        </w:rPr>
        <w:t xml:space="preserve">правен статус според македонските закони кои во целост </w:t>
      </w:r>
      <w:r w:rsidR="000C157E" w:rsidRPr="0094028E">
        <w:rPr>
          <w:rFonts w:ascii="Calibri" w:hAnsi="Calibri"/>
          <w:sz w:val="22"/>
          <w:szCs w:val="22"/>
          <w:lang w:val="mk-MK" w:eastAsia="de-DE"/>
        </w:rPr>
        <w:t xml:space="preserve">би гарантирале нивна </w:t>
      </w:r>
      <w:r w:rsidRPr="0094028E">
        <w:rPr>
          <w:rFonts w:ascii="Calibri" w:hAnsi="Calibri"/>
          <w:sz w:val="22"/>
          <w:szCs w:val="22"/>
          <w:lang w:val="mk-MK" w:eastAsia="de-DE"/>
        </w:rPr>
        <w:t>заштита.</w:t>
      </w:r>
      <w:r w:rsidR="000C157E" w:rsidRPr="0094028E">
        <w:rPr>
          <w:rFonts w:ascii="Calibri" w:hAnsi="Calibri"/>
          <w:sz w:val="22"/>
          <w:szCs w:val="22"/>
          <w:lang w:val="mk-MK" w:eastAsia="de-DE"/>
        </w:rPr>
        <w:t xml:space="preserve"> Станува збор за следниве </w:t>
      </w:r>
      <w:r w:rsidR="000F745B" w:rsidRPr="0094028E">
        <w:rPr>
          <w:rFonts w:ascii="Calibri" w:hAnsi="Calibri"/>
          <w:sz w:val="22"/>
          <w:szCs w:val="22"/>
          <w:lang w:val="mk-MK" w:eastAsia="de-DE"/>
        </w:rPr>
        <w:t>подрачја</w:t>
      </w:r>
      <w:r w:rsidR="004B0A4B" w:rsidRPr="0094028E">
        <w:rPr>
          <w:rFonts w:ascii="Calibri" w:hAnsi="Calibri"/>
          <w:sz w:val="22"/>
          <w:szCs w:val="22"/>
          <w:lang w:val="mk-MK" w:eastAsia="de-DE"/>
        </w:rPr>
        <w:t xml:space="preserve">:  </w:t>
      </w:r>
    </w:p>
    <w:p w14:paraId="27908534" w14:textId="77777777" w:rsidR="004B0A4B" w:rsidRPr="0094028E" w:rsidRDefault="000F745B" w:rsidP="00A54D9A">
      <w:pPr>
        <w:pStyle w:val="Style4"/>
        <w:numPr>
          <w:ilvl w:val="0"/>
          <w:numId w:val="6"/>
        </w:numPr>
        <w:spacing w:line="276" w:lineRule="auto"/>
        <w:jc w:val="both"/>
        <w:rPr>
          <w:rFonts w:ascii="Calibri" w:hAnsi="Calibri"/>
          <w:sz w:val="22"/>
          <w:szCs w:val="22"/>
          <w:lang w:val="mk-MK" w:eastAsia="de-DE"/>
        </w:rPr>
      </w:pPr>
      <w:r w:rsidRPr="0094028E">
        <w:rPr>
          <w:rFonts w:ascii="Calibri" w:hAnsi="Calibri"/>
          <w:sz w:val="22"/>
          <w:szCs w:val="22"/>
          <w:lang w:val="mk-MK" w:eastAsia="de-DE"/>
        </w:rPr>
        <w:t xml:space="preserve">Заштитени природни подрачја </w:t>
      </w:r>
      <w:r w:rsidR="007A42B9" w:rsidRPr="0094028E">
        <w:rPr>
          <w:rFonts w:ascii="Calibri" w:hAnsi="Calibri"/>
          <w:sz w:val="22"/>
          <w:szCs w:val="22"/>
          <w:lang w:val="mk-MK" w:eastAsia="de-DE"/>
        </w:rPr>
        <w:t>утврдени како такви (или за кои се очекува дека ќе бидат утврдени како такви) согласно македонските закони</w:t>
      </w:r>
      <w:r w:rsidR="004B0A4B" w:rsidRPr="0094028E">
        <w:rPr>
          <w:rFonts w:ascii="Calibri" w:hAnsi="Calibri"/>
          <w:sz w:val="22"/>
          <w:szCs w:val="22"/>
          <w:lang w:val="mk-MK" w:eastAsia="de-DE"/>
        </w:rPr>
        <w:t xml:space="preserve">; </w:t>
      </w:r>
    </w:p>
    <w:p w14:paraId="6E52E910" w14:textId="77777777" w:rsidR="004B0A4B" w:rsidRPr="0094028E" w:rsidRDefault="009A020A" w:rsidP="00375E4D">
      <w:pPr>
        <w:pStyle w:val="Style4"/>
        <w:numPr>
          <w:ilvl w:val="0"/>
          <w:numId w:val="6"/>
        </w:numPr>
        <w:spacing w:line="276" w:lineRule="auto"/>
        <w:jc w:val="both"/>
        <w:rPr>
          <w:rFonts w:ascii="Calibri" w:hAnsi="Calibri"/>
          <w:sz w:val="22"/>
          <w:szCs w:val="22"/>
          <w:lang w:val="mk-MK" w:eastAsia="de-DE"/>
        </w:rPr>
      </w:pPr>
      <w:r w:rsidRPr="0094028E">
        <w:rPr>
          <w:rFonts w:ascii="Calibri" w:hAnsi="Calibri"/>
          <w:sz w:val="22"/>
          <w:szCs w:val="22"/>
          <w:lang w:val="mk-MK" w:eastAsia="de-DE"/>
        </w:rPr>
        <w:t>Предложени еколошки коридори на националната еколошка мрежа за поврзување на заштитените подрачја и еколошки значајните подрачја</w:t>
      </w:r>
      <w:r w:rsidR="00375E4D" w:rsidRPr="0094028E">
        <w:rPr>
          <w:rFonts w:ascii="Calibri" w:hAnsi="Calibri"/>
          <w:sz w:val="22"/>
          <w:szCs w:val="22"/>
          <w:lang w:val="mk-MK" w:eastAsia="de-DE"/>
        </w:rPr>
        <w:t xml:space="preserve"> (вклучувајќи ги тука и местата кои во иднина би биле определени како Natura 2000), согласно членот 53 од Законот за заштита на природата</w:t>
      </w:r>
      <w:r w:rsidR="004B0A4B" w:rsidRPr="0094028E">
        <w:rPr>
          <w:rFonts w:ascii="Calibri" w:hAnsi="Calibri"/>
          <w:sz w:val="22"/>
          <w:szCs w:val="22"/>
          <w:lang w:val="mk-MK" w:eastAsia="de-DE"/>
        </w:rPr>
        <w:t xml:space="preserve">;  </w:t>
      </w:r>
    </w:p>
    <w:p w14:paraId="7DC40E75" w14:textId="77777777" w:rsidR="004B0A4B" w:rsidRPr="0094028E" w:rsidRDefault="00165593" w:rsidP="00165593">
      <w:pPr>
        <w:pStyle w:val="Style4"/>
        <w:numPr>
          <w:ilvl w:val="0"/>
          <w:numId w:val="6"/>
        </w:numPr>
        <w:spacing w:line="276" w:lineRule="auto"/>
        <w:jc w:val="both"/>
        <w:rPr>
          <w:rFonts w:ascii="Calibri" w:hAnsi="Calibri"/>
          <w:sz w:val="22"/>
          <w:szCs w:val="22"/>
          <w:lang w:val="mk-MK" w:eastAsia="de-DE"/>
        </w:rPr>
      </w:pPr>
      <w:r w:rsidRPr="0094028E">
        <w:rPr>
          <w:rFonts w:ascii="Calibri" w:hAnsi="Calibri"/>
          <w:sz w:val="22"/>
          <w:szCs w:val="22"/>
          <w:lang w:val="mk-MK" w:eastAsia="de-DE"/>
        </w:rPr>
        <w:t xml:space="preserve">Природни подрачја опфатени со режимот на заштита предвиден со законската рамка на Европската унија или со меѓународни конвенции </w:t>
      </w:r>
      <w:r w:rsidR="004B0A4B" w:rsidRPr="0094028E">
        <w:rPr>
          <w:rFonts w:ascii="Calibri" w:hAnsi="Calibri"/>
          <w:sz w:val="22"/>
          <w:szCs w:val="22"/>
          <w:lang w:val="mk-MK" w:eastAsia="de-DE"/>
        </w:rPr>
        <w:t>(</w:t>
      </w:r>
      <w:r w:rsidRPr="0094028E">
        <w:rPr>
          <w:rFonts w:ascii="Calibri" w:hAnsi="Calibri"/>
          <w:sz w:val="22"/>
          <w:szCs w:val="22"/>
          <w:lang w:val="mk-MK" w:eastAsia="de-DE"/>
        </w:rPr>
        <w:t xml:space="preserve">локации </w:t>
      </w:r>
      <w:r w:rsidR="004B0A4B" w:rsidRPr="0094028E">
        <w:rPr>
          <w:rFonts w:ascii="Calibri" w:hAnsi="Calibri"/>
          <w:sz w:val="22"/>
          <w:szCs w:val="22"/>
          <w:lang w:val="mk-MK" w:eastAsia="de-DE"/>
        </w:rPr>
        <w:t xml:space="preserve">Natura 2000/Emerald);  </w:t>
      </w:r>
    </w:p>
    <w:p w14:paraId="656BA440" w14:textId="77777777" w:rsidR="004B0A4B" w:rsidRPr="0094028E" w:rsidRDefault="00A4034D" w:rsidP="00A54D9A">
      <w:pPr>
        <w:pStyle w:val="Style4"/>
        <w:numPr>
          <w:ilvl w:val="0"/>
          <w:numId w:val="6"/>
        </w:numPr>
        <w:spacing w:line="276" w:lineRule="auto"/>
        <w:jc w:val="both"/>
        <w:rPr>
          <w:rFonts w:ascii="Calibri" w:hAnsi="Calibri"/>
          <w:sz w:val="22"/>
          <w:szCs w:val="22"/>
          <w:lang w:val="mk-MK" w:eastAsia="de-DE"/>
        </w:rPr>
      </w:pPr>
      <w:r w:rsidRPr="0094028E">
        <w:rPr>
          <w:rFonts w:ascii="Calibri" w:hAnsi="Calibri"/>
          <w:sz w:val="22"/>
          <w:szCs w:val="22"/>
          <w:lang w:val="mk-MK" w:eastAsia="de-DE"/>
        </w:rPr>
        <w:t>Подрачја кои се предлагаат за управување со видови</w:t>
      </w:r>
      <w:r w:rsidR="004B0A4B" w:rsidRPr="0094028E">
        <w:rPr>
          <w:rFonts w:ascii="Calibri" w:hAnsi="Calibri"/>
          <w:sz w:val="22"/>
          <w:szCs w:val="22"/>
          <w:lang w:val="mk-MK" w:eastAsia="de-DE"/>
        </w:rPr>
        <w:t xml:space="preserve">;  </w:t>
      </w:r>
    </w:p>
    <w:p w14:paraId="6D890DEE" w14:textId="77777777" w:rsidR="004B0A4B" w:rsidRPr="0094028E" w:rsidRDefault="007373FC" w:rsidP="007069CB">
      <w:pPr>
        <w:pStyle w:val="Style4"/>
        <w:numPr>
          <w:ilvl w:val="0"/>
          <w:numId w:val="6"/>
        </w:numPr>
        <w:spacing w:line="276" w:lineRule="auto"/>
        <w:jc w:val="both"/>
        <w:rPr>
          <w:rFonts w:ascii="Calibri" w:hAnsi="Calibri"/>
          <w:sz w:val="22"/>
          <w:szCs w:val="22"/>
          <w:lang w:val="mk-MK" w:eastAsia="de-DE"/>
        </w:rPr>
      </w:pPr>
      <w:r w:rsidRPr="0094028E">
        <w:rPr>
          <w:rFonts w:ascii="Calibri" w:hAnsi="Calibri"/>
          <w:sz w:val="22"/>
          <w:szCs w:val="22"/>
          <w:lang w:val="mk-MK" w:eastAsia="de-DE"/>
        </w:rPr>
        <w:t>Други подрачја од природен интерес кои не се заштитени</w:t>
      </w:r>
      <w:r w:rsidR="004B0A4B" w:rsidRPr="0094028E">
        <w:rPr>
          <w:rFonts w:ascii="Calibri" w:hAnsi="Calibri"/>
          <w:sz w:val="22"/>
          <w:szCs w:val="22"/>
          <w:lang w:val="mk-MK" w:eastAsia="de-DE"/>
        </w:rPr>
        <w:t xml:space="preserve"> (</w:t>
      </w:r>
      <w:r w:rsidR="007069CB" w:rsidRPr="0094028E">
        <w:rPr>
          <w:rFonts w:ascii="Calibri" w:hAnsi="Calibri"/>
          <w:sz w:val="22"/>
          <w:szCs w:val="22"/>
          <w:lang w:val="mk-MK" w:eastAsia="de-DE"/>
        </w:rPr>
        <w:t>значајни подрачја за птици</w:t>
      </w:r>
      <w:r w:rsidR="004B0A4B" w:rsidRPr="0094028E">
        <w:rPr>
          <w:rFonts w:ascii="Calibri" w:hAnsi="Calibri"/>
          <w:sz w:val="22"/>
          <w:szCs w:val="22"/>
          <w:lang w:val="mk-MK" w:eastAsia="de-DE"/>
        </w:rPr>
        <w:t xml:space="preserve">, </w:t>
      </w:r>
      <w:r w:rsidR="00C514B0" w:rsidRPr="0094028E">
        <w:rPr>
          <w:rFonts w:ascii="Calibri" w:hAnsi="Calibri"/>
          <w:sz w:val="22"/>
          <w:szCs w:val="22"/>
          <w:lang w:val="mk-MK" w:eastAsia="de-DE"/>
        </w:rPr>
        <w:t xml:space="preserve">значајни </w:t>
      </w:r>
      <w:r w:rsidR="008C3943" w:rsidRPr="0094028E">
        <w:rPr>
          <w:rFonts w:ascii="Calibri" w:hAnsi="Calibri"/>
          <w:sz w:val="22"/>
          <w:szCs w:val="22"/>
          <w:lang w:val="mk-MK" w:eastAsia="de-DE"/>
        </w:rPr>
        <w:t xml:space="preserve">растителни </w:t>
      </w:r>
      <w:r w:rsidR="00C514B0" w:rsidRPr="0094028E">
        <w:rPr>
          <w:rFonts w:ascii="Calibri" w:hAnsi="Calibri"/>
          <w:sz w:val="22"/>
          <w:szCs w:val="22"/>
          <w:lang w:val="mk-MK" w:eastAsia="de-DE"/>
        </w:rPr>
        <w:t>подрачја</w:t>
      </w:r>
      <w:r w:rsidR="009F33D9" w:rsidRPr="0094028E">
        <w:rPr>
          <w:rFonts w:ascii="Calibri" w:hAnsi="Calibri"/>
          <w:sz w:val="22"/>
          <w:szCs w:val="22"/>
          <w:lang w:val="mk-MK" w:eastAsia="de-DE"/>
        </w:rPr>
        <w:t>,</w:t>
      </w:r>
      <w:r w:rsidR="008C3943" w:rsidRPr="0094028E">
        <w:rPr>
          <w:rFonts w:ascii="Calibri" w:hAnsi="Calibri"/>
          <w:sz w:val="22"/>
          <w:szCs w:val="22"/>
          <w:lang w:val="mk-MK" w:eastAsia="de-DE"/>
        </w:rPr>
        <w:t xml:space="preserve"> </w:t>
      </w:r>
      <w:r w:rsidR="00D9506C" w:rsidRPr="0094028E">
        <w:rPr>
          <w:rFonts w:ascii="Calibri" w:hAnsi="Calibri"/>
          <w:sz w:val="22"/>
          <w:szCs w:val="22"/>
          <w:lang w:val="mk-MK" w:eastAsia="de-DE"/>
        </w:rPr>
        <w:t>значајни подрачја за пеперутки</w:t>
      </w:r>
      <w:r w:rsidR="004B0A4B" w:rsidRPr="0094028E">
        <w:rPr>
          <w:rFonts w:ascii="Calibri" w:hAnsi="Calibri"/>
          <w:sz w:val="22"/>
          <w:szCs w:val="22"/>
          <w:lang w:val="mk-MK" w:eastAsia="de-DE"/>
        </w:rPr>
        <w:t>)</w:t>
      </w:r>
    </w:p>
    <w:p w14:paraId="3DE845C4" w14:textId="77777777" w:rsidR="00302F0B" w:rsidRPr="0094028E" w:rsidRDefault="00302F0B" w:rsidP="00302F0B">
      <w:pPr>
        <w:pStyle w:val="Style4"/>
        <w:spacing w:line="276" w:lineRule="auto"/>
        <w:ind w:left="720"/>
        <w:jc w:val="both"/>
        <w:rPr>
          <w:rFonts w:ascii="Calibri" w:hAnsi="Calibri"/>
          <w:sz w:val="22"/>
          <w:szCs w:val="22"/>
          <w:lang w:val="mk-MK" w:eastAsia="de-DE"/>
        </w:rPr>
      </w:pPr>
    </w:p>
    <w:p w14:paraId="12C95609" w14:textId="77777777" w:rsidR="004B0A4B" w:rsidRPr="0094028E" w:rsidRDefault="00CF7357" w:rsidP="004E21F1">
      <w:pPr>
        <w:pStyle w:val="Heading3"/>
        <w:jc w:val="both"/>
        <w:rPr>
          <w:rFonts w:ascii="Calibri" w:hAnsi="Calibri"/>
          <w:sz w:val="22"/>
          <w:szCs w:val="22"/>
          <w:lang w:val="mk-MK"/>
        </w:rPr>
      </w:pPr>
      <w:bookmarkStart w:id="22" w:name="_Toc493774114"/>
      <w:r w:rsidRPr="0094028E">
        <w:rPr>
          <w:rFonts w:ascii="Calibri" w:hAnsi="Calibri"/>
          <w:sz w:val="22"/>
          <w:szCs w:val="22"/>
          <w:lang w:val="mk-MK"/>
        </w:rPr>
        <w:t xml:space="preserve">4.1.1 </w:t>
      </w:r>
      <w:r w:rsidR="004E21F1" w:rsidRPr="0094028E">
        <w:rPr>
          <w:rFonts w:ascii="Calibri" w:hAnsi="Calibri"/>
          <w:sz w:val="22"/>
          <w:szCs w:val="22"/>
          <w:lang w:val="mk-MK"/>
        </w:rPr>
        <w:t>ЗАШТИТЕНИ ПОДРАЧЈА И ПРЕДЛОЖЕНИ ЗАШТИТЕНИ ПОДРАЧЈА СОГЛАСНО МАКЕДОНСКИТЕ ЗАКОНИ</w:t>
      </w:r>
      <w:bookmarkEnd w:id="22"/>
    </w:p>
    <w:p w14:paraId="50F644FA" w14:textId="77777777" w:rsidR="00CF7357" w:rsidRPr="0094028E" w:rsidRDefault="00CF7357" w:rsidP="0045481C">
      <w:pPr>
        <w:pStyle w:val="Style4"/>
        <w:spacing w:line="276" w:lineRule="auto"/>
        <w:jc w:val="both"/>
        <w:rPr>
          <w:rFonts w:ascii="Calibri" w:hAnsi="Calibri" w:cstheme="minorHAnsi"/>
          <w:sz w:val="22"/>
          <w:szCs w:val="22"/>
          <w:lang w:val="mk-MK"/>
        </w:rPr>
      </w:pPr>
    </w:p>
    <w:p w14:paraId="12C0FD05" w14:textId="77777777" w:rsidR="004B0A4B" w:rsidRPr="0094028E" w:rsidRDefault="004E21F1" w:rsidP="004E21F1">
      <w:pPr>
        <w:pStyle w:val="Style4"/>
        <w:spacing w:line="276" w:lineRule="auto"/>
        <w:jc w:val="both"/>
        <w:rPr>
          <w:rFonts w:ascii="Calibri" w:hAnsi="Calibri" w:cstheme="minorHAnsi"/>
          <w:sz w:val="22"/>
          <w:szCs w:val="22"/>
          <w:lang w:val="mk-MK"/>
        </w:rPr>
      </w:pPr>
      <w:r w:rsidRPr="0094028E">
        <w:rPr>
          <w:rFonts w:ascii="Calibri" w:hAnsi="Calibri" w:cstheme="minorHAnsi"/>
          <w:sz w:val="22"/>
          <w:szCs w:val="22"/>
          <w:lang w:val="mk-MK"/>
        </w:rPr>
        <w:t>На следнава карта е даден преглед на сите заштитени подрачја и на подрачјата кои се предлага да бидат заштитени во регионот опфатен  (слики 10 и 11)</w:t>
      </w:r>
      <w:r w:rsidR="00C9268A" w:rsidRPr="0094028E">
        <w:rPr>
          <w:rFonts w:ascii="Calibri" w:hAnsi="Calibri" w:cstheme="minorHAnsi"/>
          <w:sz w:val="22"/>
          <w:szCs w:val="22"/>
          <w:lang w:val="mk-MK"/>
        </w:rPr>
        <w:t>.</w:t>
      </w:r>
    </w:p>
    <w:p w14:paraId="10B76643" w14:textId="77777777" w:rsidR="009F33D9" w:rsidRPr="0094028E" w:rsidRDefault="009F33D9" w:rsidP="0045481C">
      <w:pPr>
        <w:autoSpaceDE w:val="0"/>
        <w:autoSpaceDN w:val="0"/>
        <w:adjustRightInd w:val="0"/>
        <w:ind w:firstLine="562"/>
        <w:jc w:val="both"/>
        <w:rPr>
          <w:rFonts w:ascii="Calibri" w:hAnsi="Calibri" w:cstheme="minorHAnsi"/>
          <w:b/>
          <w:sz w:val="22"/>
          <w:szCs w:val="22"/>
          <w:lang w:val="mk-MK"/>
        </w:rPr>
        <w:sectPr w:rsidR="009F33D9" w:rsidRPr="0094028E" w:rsidSect="008C014D">
          <w:headerReference w:type="default" r:id="rId29"/>
          <w:footerReference w:type="default" r:id="rId30"/>
          <w:pgSz w:w="11906" w:h="16838" w:code="9"/>
          <w:pgMar w:top="936" w:right="1418" w:bottom="1418" w:left="1418" w:header="709" w:footer="550" w:gutter="0"/>
          <w:cols w:space="708"/>
          <w:titlePg/>
          <w:docGrid w:linePitch="360"/>
        </w:sectPr>
      </w:pPr>
    </w:p>
    <w:p w14:paraId="66DAC9B7" w14:textId="77777777" w:rsidR="004B0A4B" w:rsidRPr="0094028E" w:rsidRDefault="00B5210F" w:rsidP="0045481C">
      <w:pPr>
        <w:tabs>
          <w:tab w:val="left" w:pos="1195"/>
          <w:tab w:val="center" w:pos="7523"/>
        </w:tabs>
        <w:autoSpaceDE w:val="0"/>
        <w:autoSpaceDN w:val="0"/>
        <w:adjustRightInd w:val="0"/>
        <w:ind w:firstLine="562"/>
        <w:jc w:val="both"/>
        <w:rPr>
          <w:rFonts w:ascii="Calibri" w:hAnsi="Calibri" w:cstheme="minorHAnsi"/>
          <w:b/>
          <w:sz w:val="22"/>
          <w:szCs w:val="22"/>
          <w:lang w:val="mk-MK"/>
        </w:rPr>
      </w:pPr>
      <w:r w:rsidRPr="0094028E">
        <w:rPr>
          <w:rFonts w:ascii="Calibri" w:hAnsi="Calibri" w:cstheme="minorHAnsi"/>
          <w:b/>
          <w:sz w:val="22"/>
          <w:szCs w:val="22"/>
          <w:lang w:val="mk-MK"/>
        </w:rPr>
        <w:lastRenderedPageBreak/>
        <w:tab/>
      </w:r>
      <w:r w:rsidRPr="0094028E">
        <w:rPr>
          <w:rFonts w:ascii="Calibri" w:hAnsi="Calibri" w:cstheme="minorHAnsi"/>
          <w:b/>
          <w:sz w:val="22"/>
          <w:szCs w:val="22"/>
          <w:lang w:val="mk-MK"/>
        </w:rPr>
        <w:tab/>
      </w:r>
      <w:r w:rsidR="00000000">
        <w:rPr>
          <w:rFonts w:ascii="Calibri" w:hAnsi="Calibri"/>
          <w:noProof/>
          <w:sz w:val="22"/>
          <w:szCs w:val="22"/>
        </w:rPr>
        <w:pict w14:anchorId="267C297B">
          <v:shape id="Text Box 37" o:spid="_x0000_s2055" type="#_x0000_t202" style="position:absolute;left:0;text-align:left;margin-left:36.3pt;margin-top:426.2pt;width:620.5pt;height:26.2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" stroked="f">
            <v:path arrowok="t"/>
            <v:textbox style="mso-fit-shape-to-text:t" inset="0,0,0,0">
              <w:txbxContent>
                <w:p w14:paraId="2EF1915F" w14:textId="77777777" w:rsidR="006B5DDF" w:rsidRPr="007C77A5" w:rsidRDefault="006B5DDF" w:rsidP="00B966E1">
                  <w:pPr>
                    <w:pStyle w:val="Caption"/>
                    <w:jc w:val="center"/>
                    <w:rPr>
                      <w:rFonts w:cstheme="minorHAnsi"/>
                      <w:noProof/>
                      <w:color w:val="auto"/>
                      <w:lang w:val="mk-MK"/>
                    </w:rPr>
                  </w:pPr>
                  <w:proofErr w:type="spellStart"/>
                  <w:r>
                    <w:rPr>
                      <w:color w:val="auto"/>
                    </w:rPr>
                    <w:t>Слика</w:t>
                  </w:r>
                  <w:proofErr w:type="spellEnd"/>
                  <w:r w:rsidRPr="00224BBC">
                    <w:rPr>
                      <w:color w:val="auto"/>
                    </w:rPr>
                    <w:t xml:space="preserve"> 10.  </w:t>
                  </w:r>
                  <w:r>
                    <w:rPr>
                      <w:color w:val="auto"/>
                      <w:lang w:val="mk-MK"/>
                    </w:rPr>
                    <w:t>Заштитени подрачја</w:t>
                  </w:r>
                </w:p>
              </w:txbxContent>
            </v:textbox>
            <w10:wrap type="topAndBottom"/>
          </v:shape>
        </w:pict>
      </w:r>
      <w:r w:rsidR="009F33D9" w:rsidRPr="0094028E">
        <w:rPr>
          <w:rFonts w:ascii="Calibri" w:hAnsi="Calibri" w:cstheme="minorHAnsi"/>
          <w:b/>
          <w:noProof/>
          <w:sz w:val="22"/>
          <w:szCs w:val="22"/>
        </w:rPr>
        <w:drawing>
          <wp:anchor distT="0" distB="0" distL="114300" distR="114300" simplePos="0" relativeHeight="251660800" behindDoc="0" locked="0" layoutInCell="1" allowOverlap="1" wp14:anchorId="0450212A" wp14:editId="11150BB2">
            <wp:simplePos x="0" y="0"/>
            <wp:positionH relativeFrom="column">
              <wp:posOffset>461010</wp:posOffset>
            </wp:positionH>
            <wp:positionV relativeFrom="paragraph">
              <wp:posOffset>81915</wp:posOffset>
            </wp:positionV>
            <wp:extent cx="7880350" cy="5273675"/>
            <wp:effectExtent l="0" t="0" r="6350" b="3175"/>
            <wp:wrapTopAndBottom/>
            <wp:docPr id="30" name="Picture 30" descr="C:\Users\Martina Blinkova\Desktop\deponija\-Nature Protected Areas 15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tina Blinkova\Desktop\deponija\-Nature Protected Areas 150dpi.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880350" cy="5273675"/>
                    </a:xfrm>
                    <a:prstGeom prst="rect">
                      <a:avLst/>
                    </a:prstGeom>
                    <a:noFill/>
                    <a:ln>
                      <a:noFill/>
                    </a:ln>
                  </pic:spPr>
                </pic:pic>
              </a:graphicData>
            </a:graphic>
          </wp:anchor>
        </w:drawing>
      </w:r>
    </w:p>
    <w:p w14:paraId="72796637" w14:textId="77777777" w:rsidR="004B0A4B" w:rsidRPr="0094028E" w:rsidRDefault="00B5210F" w:rsidP="00302F0B">
      <w:pPr>
        <w:autoSpaceDE w:val="0"/>
        <w:autoSpaceDN w:val="0"/>
        <w:adjustRightInd w:val="0"/>
        <w:spacing w:before="0" w:after="120"/>
        <w:ind w:firstLine="562"/>
        <w:jc w:val="both"/>
        <w:rPr>
          <w:rFonts w:ascii="Calibri" w:hAnsi="Calibri" w:cstheme="minorHAnsi"/>
          <w:b/>
          <w:sz w:val="22"/>
          <w:szCs w:val="22"/>
          <w:lang w:val="mk-MK"/>
        </w:rPr>
      </w:pPr>
      <w:r w:rsidRPr="0094028E">
        <w:rPr>
          <w:rFonts w:ascii="Calibri" w:hAnsi="Calibri" w:cstheme="minorHAnsi"/>
          <w:b/>
          <w:noProof/>
          <w:sz w:val="22"/>
          <w:szCs w:val="22"/>
        </w:rPr>
        <w:lastRenderedPageBreak/>
        <w:drawing>
          <wp:anchor distT="0" distB="0" distL="114300" distR="114300" simplePos="0" relativeHeight="251657728" behindDoc="0" locked="0" layoutInCell="1" allowOverlap="1" wp14:anchorId="6F6E716B" wp14:editId="7B021A31">
            <wp:simplePos x="0" y="0"/>
            <wp:positionH relativeFrom="column">
              <wp:posOffset>623570</wp:posOffset>
            </wp:positionH>
            <wp:positionV relativeFrom="paragraph">
              <wp:posOffset>236855</wp:posOffset>
            </wp:positionV>
            <wp:extent cx="7694930" cy="4772025"/>
            <wp:effectExtent l="0" t="0" r="1270" b="9525"/>
            <wp:wrapTopAndBottom/>
            <wp:docPr id="31" name="Picture 31" descr="C:\Users\Martina Blinkova\Desktop\deponija\-Proposed Nature Protected Areas 15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tina Blinkova\Desktop\deponija\-Proposed Nature Protected Areas 150dpi.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3531"/>
                    <a:stretch/>
                  </pic:blipFill>
                  <pic:spPr bwMode="auto">
                    <a:xfrm>
                      <a:off x="0" y="0"/>
                      <a:ext cx="7694930" cy="4772025"/>
                    </a:xfrm>
                    <a:prstGeom prst="rect">
                      <a:avLst/>
                    </a:prstGeom>
                    <a:noFill/>
                    <a:ln>
                      <a:noFill/>
                    </a:ln>
                    <a:extLst>
                      <a:ext uri="{53640926-AAD7-44D8-BBD7-CCE9431645EC}">
                        <a14:shadowObscured xmlns:a14="http://schemas.microsoft.com/office/drawing/2010/main"/>
                      </a:ext>
                    </a:extLst>
                  </pic:spPr>
                </pic:pic>
              </a:graphicData>
            </a:graphic>
          </wp:anchor>
        </w:drawing>
      </w:r>
    </w:p>
    <w:p w14:paraId="36534C09" w14:textId="77777777" w:rsidR="004B0A4B" w:rsidRPr="0094028E" w:rsidRDefault="006A0CD0" w:rsidP="00224BBC">
      <w:pPr>
        <w:pStyle w:val="Caption"/>
        <w:jc w:val="center"/>
        <w:rPr>
          <w:color w:val="auto"/>
          <w:lang w:val="mk-MK"/>
        </w:rPr>
      </w:pPr>
      <w:r w:rsidRPr="0094028E">
        <w:rPr>
          <w:color w:val="auto"/>
          <w:lang w:val="mk-MK"/>
        </w:rPr>
        <w:t>Слика</w:t>
      </w:r>
      <w:r w:rsidR="004B0A4B" w:rsidRPr="0094028E">
        <w:rPr>
          <w:color w:val="auto"/>
          <w:lang w:val="mk-MK"/>
        </w:rPr>
        <w:t xml:space="preserve"> </w:t>
      </w:r>
      <w:r w:rsidR="00C9268A" w:rsidRPr="0094028E">
        <w:rPr>
          <w:color w:val="auto"/>
          <w:lang w:val="mk-MK"/>
        </w:rPr>
        <w:t>1</w:t>
      </w:r>
      <w:r w:rsidR="00B22537" w:rsidRPr="0094028E">
        <w:rPr>
          <w:color w:val="auto"/>
          <w:lang w:val="mk-MK"/>
        </w:rPr>
        <w:t>1</w:t>
      </w:r>
      <w:r w:rsidR="00C9268A" w:rsidRPr="0094028E">
        <w:rPr>
          <w:color w:val="auto"/>
          <w:lang w:val="mk-MK"/>
        </w:rPr>
        <w:t>.</w:t>
      </w:r>
      <w:r w:rsidR="004C745F">
        <w:rPr>
          <w:color w:val="auto"/>
          <w:lang w:val="mk-MK"/>
        </w:rPr>
        <w:t xml:space="preserve"> Предложени природни подрачја за заштита</w:t>
      </w:r>
    </w:p>
    <w:p w14:paraId="3498B915" w14:textId="77777777" w:rsidR="009F33D9" w:rsidRPr="0094028E" w:rsidRDefault="009F33D9" w:rsidP="00302F0B">
      <w:pPr>
        <w:autoSpaceDE w:val="0"/>
        <w:autoSpaceDN w:val="0"/>
        <w:adjustRightInd w:val="0"/>
        <w:spacing w:before="0"/>
        <w:jc w:val="both"/>
        <w:rPr>
          <w:rFonts w:ascii="Calibri" w:hAnsi="Calibri" w:cstheme="minorHAnsi"/>
          <w:b/>
          <w:sz w:val="22"/>
          <w:szCs w:val="22"/>
          <w:lang w:val="mk-MK"/>
        </w:rPr>
        <w:sectPr w:rsidR="009F33D9" w:rsidRPr="0094028E" w:rsidSect="009F33D9">
          <w:pgSz w:w="16838" w:h="11906" w:orient="landscape" w:code="9"/>
          <w:pgMar w:top="1418" w:right="936" w:bottom="1418" w:left="1418" w:header="709" w:footer="550" w:gutter="0"/>
          <w:cols w:space="708"/>
          <w:docGrid w:linePitch="360"/>
        </w:sectPr>
      </w:pPr>
    </w:p>
    <w:p w14:paraId="62011CDD" w14:textId="77777777" w:rsidR="004B0A4B" w:rsidRPr="0094028E" w:rsidRDefault="004B0A4B" w:rsidP="00302F0B">
      <w:pPr>
        <w:autoSpaceDE w:val="0"/>
        <w:autoSpaceDN w:val="0"/>
        <w:adjustRightInd w:val="0"/>
        <w:jc w:val="both"/>
        <w:rPr>
          <w:rFonts w:ascii="Calibri" w:hAnsi="Calibri" w:cstheme="minorHAnsi"/>
          <w:b/>
          <w:sz w:val="22"/>
          <w:szCs w:val="22"/>
          <w:lang w:val="mk-MK"/>
        </w:rPr>
      </w:pPr>
    </w:p>
    <w:p w14:paraId="5FBD3A00" w14:textId="77777777" w:rsidR="004B0A4B" w:rsidRPr="0094028E" w:rsidRDefault="0008675D" w:rsidP="0045481C">
      <w:pPr>
        <w:jc w:val="both"/>
        <w:rPr>
          <w:rFonts w:ascii="Calibri" w:hAnsi="Calibri" w:cstheme="minorHAnsi"/>
          <w:b/>
          <w:sz w:val="22"/>
          <w:szCs w:val="22"/>
          <w:u w:val="single"/>
          <w:lang w:val="mk-MK"/>
        </w:rPr>
      </w:pPr>
      <w:r w:rsidRPr="0094028E">
        <w:rPr>
          <w:rFonts w:ascii="Calibri" w:hAnsi="Calibri" w:cstheme="minorHAnsi"/>
          <w:b/>
          <w:sz w:val="22"/>
          <w:szCs w:val="22"/>
          <w:u w:val="single"/>
          <w:lang w:val="mk-MK"/>
        </w:rPr>
        <w:t>Заштитени подрачја</w:t>
      </w:r>
    </w:p>
    <w:p w14:paraId="79670B88" w14:textId="77777777" w:rsidR="004B0A4B" w:rsidRPr="0094028E" w:rsidRDefault="00EC2F13" w:rsidP="00EC2F13">
      <w:pPr>
        <w:jc w:val="both"/>
        <w:rPr>
          <w:rFonts w:ascii="Calibri" w:hAnsi="Calibri" w:cstheme="minorHAnsi"/>
          <w:sz w:val="22"/>
          <w:szCs w:val="22"/>
          <w:lang w:val="mk-MK"/>
        </w:rPr>
      </w:pPr>
      <w:r w:rsidRPr="0094028E">
        <w:rPr>
          <w:rFonts w:ascii="Calibri" w:hAnsi="Calibri" w:cstheme="minorHAnsi"/>
          <w:sz w:val="22"/>
          <w:szCs w:val="22"/>
          <w:lang w:val="mk-MK"/>
        </w:rPr>
        <w:t xml:space="preserve">Локацијата предложена за централната постројка за управување со отпад </w:t>
      </w:r>
      <w:r w:rsidRPr="0094028E">
        <w:rPr>
          <w:rFonts w:ascii="Calibri" w:hAnsi="Calibri" w:cstheme="minorHAnsi"/>
          <w:b/>
          <w:sz w:val="22"/>
          <w:szCs w:val="22"/>
          <w:lang w:val="mk-MK"/>
        </w:rPr>
        <w:t>не се наоѓа</w:t>
      </w:r>
      <w:r w:rsidRPr="0094028E">
        <w:rPr>
          <w:rFonts w:ascii="Calibri" w:hAnsi="Calibri" w:cstheme="minorHAnsi"/>
          <w:sz w:val="22"/>
          <w:szCs w:val="22"/>
          <w:lang w:val="mk-MK"/>
        </w:rPr>
        <w:t xml:space="preserve"> во рамките на ниту едно заштитено подрачје на природата (слика 10).</w:t>
      </w:r>
      <w:r w:rsidR="004B0A4B" w:rsidRPr="0094028E">
        <w:rPr>
          <w:rFonts w:ascii="Calibri" w:hAnsi="Calibri" w:cstheme="minorHAnsi"/>
          <w:sz w:val="22"/>
          <w:szCs w:val="22"/>
          <w:lang w:val="mk-MK"/>
        </w:rPr>
        <w:t xml:space="preserve"> </w:t>
      </w:r>
    </w:p>
    <w:p w14:paraId="01325214" w14:textId="77777777" w:rsidR="004B0A4B" w:rsidRPr="0094028E" w:rsidRDefault="00EC2F13" w:rsidP="0045481C">
      <w:pPr>
        <w:jc w:val="both"/>
        <w:rPr>
          <w:rFonts w:ascii="Calibri" w:hAnsi="Calibri" w:cstheme="minorHAnsi"/>
          <w:b/>
          <w:sz w:val="22"/>
          <w:szCs w:val="22"/>
          <w:u w:val="single"/>
          <w:lang w:val="mk-MK"/>
        </w:rPr>
      </w:pPr>
      <w:r w:rsidRPr="0094028E">
        <w:rPr>
          <w:rFonts w:ascii="Calibri" w:hAnsi="Calibri" w:cstheme="minorHAnsi"/>
          <w:b/>
          <w:sz w:val="22"/>
          <w:szCs w:val="22"/>
          <w:u w:val="single"/>
          <w:lang w:val="mk-MK"/>
        </w:rPr>
        <w:t>Предлог заштитени подрачја</w:t>
      </w:r>
      <w:r w:rsidR="004B0A4B" w:rsidRPr="0094028E">
        <w:rPr>
          <w:rFonts w:ascii="Calibri" w:hAnsi="Calibri" w:cstheme="minorHAnsi"/>
          <w:b/>
          <w:sz w:val="22"/>
          <w:szCs w:val="22"/>
          <w:u w:val="single"/>
          <w:lang w:val="mk-MK"/>
        </w:rPr>
        <w:t xml:space="preserve"> </w:t>
      </w:r>
    </w:p>
    <w:p w14:paraId="02836B83" w14:textId="77777777" w:rsidR="004B0A4B" w:rsidRPr="0094028E" w:rsidRDefault="008B5ED1" w:rsidP="008B5ED1">
      <w:pPr>
        <w:spacing w:after="120"/>
        <w:jc w:val="both"/>
        <w:rPr>
          <w:rFonts w:ascii="Calibri" w:hAnsi="Calibri" w:cstheme="minorHAnsi"/>
          <w:sz w:val="22"/>
          <w:szCs w:val="22"/>
          <w:lang w:val="mk-MK"/>
        </w:rPr>
      </w:pPr>
      <w:r w:rsidRPr="0094028E">
        <w:rPr>
          <w:rFonts w:ascii="Calibri" w:hAnsi="Calibri" w:cstheme="minorHAnsi"/>
          <w:sz w:val="22"/>
          <w:szCs w:val="22"/>
          <w:lang w:val="mk-MK"/>
        </w:rPr>
        <w:t xml:space="preserve">Во подрачјето опфатено со проектот не постојат заштитени подрачја, но има вкупно </w:t>
      </w:r>
      <w:r w:rsidRPr="0094028E">
        <w:rPr>
          <w:rFonts w:ascii="Calibri" w:hAnsi="Calibri" w:cstheme="minorHAnsi"/>
          <w:b/>
          <w:sz w:val="22"/>
          <w:szCs w:val="22"/>
          <w:lang w:val="mk-MK"/>
        </w:rPr>
        <w:t xml:space="preserve">5 </w:t>
      </w:r>
      <w:r w:rsidRPr="0094028E">
        <w:rPr>
          <w:rFonts w:ascii="Calibri" w:hAnsi="Calibri" w:cstheme="minorHAnsi"/>
          <w:sz w:val="22"/>
          <w:szCs w:val="22"/>
          <w:lang w:val="mk-MK"/>
        </w:rPr>
        <w:t xml:space="preserve">подрачја важни за заштита на природата кои се предложени за заштита во националниот систем на заштитени подрачја (слика 11). Централната постројка за управување со отпад Мечкуевци – </w:t>
      </w:r>
      <w:r w:rsidR="00C27278">
        <w:rPr>
          <w:rFonts w:ascii="Calibri" w:hAnsi="Calibri" w:cstheme="minorHAnsi"/>
          <w:sz w:val="22"/>
          <w:szCs w:val="22"/>
          <w:lang w:val="mk-MK"/>
        </w:rPr>
        <w:t>Арбашанци</w:t>
      </w:r>
      <w:r w:rsidRPr="0094028E">
        <w:rPr>
          <w:rFonts w:ascii="Calibri" w:hAnsi="Calibri" w:cstheme="minorHAnsi"/>
          <w:sz w:val="22"/>
          <w:szCs w:val="22"/>
          <w:lang w:val="mk-MK"/>
        </w:rPr>
        <w:t xml:space="preserve"> се наоѓа </w:t>
      </w:r>
      <w:r w:rsidR="004C745F">
        <w:rPr>
          <w:rFonts w:ascii="Calibri" w:hAnsi="Calibri" w:cstheme="minorHAnsi"/>
          <w:sz w:val="22"/>
          <w:szCs w:val="22"/>
          <w:lang w:val="mk-MK"/>
        </w:rPr>
        <w:t>во близина</w:t>
      </w:r>
      <w:r w:rsidRPr="0094028E">
        <w:rPr>
          <w:rFonts w:ascii="Calibri" w:hAnsi="Calibri" w:cstheme="minorHAnsi"/>
          <w:sz w:val="22"/>
          <w:szCs w:val="22"/>
          <w:lang w:val="mk-MK"/>
        </w:rPr>
        <w:t xml:space="preserve"> на </w:t>
      </w:r>
      <w:r w:rsidR="004C745F">
        <w:rPr>
          <w:rFonts w:ascii="Calibri" w:hAnsi="Calibri" w:cstheme="minorHAnsi"/>
          <w:sz w:val="22"/>
          <w:szCs w:val="22"/>
          <w:lang w:val="mk-MK"/>
        </w:rPr>
        <w:t>предложени подрачја за природна заштита</w:t>
      </w:r>
      <w:r w:rsidRPr="0094028E">
        <w:rPr>
          <w:rFonts w:ascii="Calibri" w:hAnsi="Calibri" w:cstheme="minorHAnsi"/>
          <w:sz w:val="22"/>
          <w:szCs w:val="22"/>
          <w:lang w:val="mk-MK"/>
        </w:rPr>
        <w:t>, и тоа:</w:t>
      </w:r>
    </w:p>
    <w:p w14:paraId="06C03472" w14:textId="77777777" w:rsidR="000D034B" w:rsidRPr="0094028E" w:rsidRDefault="000D034B" w:rsidP="000D034B">
      <w:pPr>
        <w:pStyle w:val="ListParagraph"/>
        <w:numPr>
          <w:ilvl w:val="0"/>
          <w:numId w:val="7"/>
        </w:numPr>
        <w:spacing w:line="360" w:lineRule="auto"/>
        <w:jc w:val="both"/>
        <w:rPr>
          <w:rFonts w:ascii="Calibri" w:hAnsi="Calibri" w:cstheme="minorHAnsi"/>
          <w:sz w:val="22"/>
          <w:szCs w:val="22"/>
          <w:lang w:val="mk-MK"/>
        </w:rPr>
      </w:pPr>
      <w:r w:rsidRPr="0094028E">
        <w:rPr>
          <w:rFonts w:ascii="Calibri" w:hAnsi="Calibri" w:cstheme="minorHAnsi"/>
          <w:sz w:val="22"/>
          <w:szCs w:val="22"/>
          <w:lang w:val="mk-MK"/>
        </w:rPr>
        <w:t>Долна Злетовска (н</w:t>
      </w:r>
      <w:r w:rsidR="004C745F">
        <w:rPr>
          <w:rFonts w:ascii="Calibri" w:hAnsi="Calibri" w:cstheme="minorHAnsi"/>
          <w:sz w:val="22"/>
          <w:szCs w:val="22"/>
          <w:lang w:val="mk-MK"/>
        </w:rPr>
        <w:t xml:space="preserve">а растојание од околу 9.55km) </w:t>
      </w:r>
    </w:p>
    <w:p w14:paraId="16A8ACB4" w14:textId="77777777" w:rsidR="000D034B" w:rsidRPr="0094028E" w:rsidRDefault="000D034B" w:rsidP="000D034B">
      <w:pPr>
        <w:pStyle w:val="ListParagraph"/>
        <w:numPr>
          <w:ilvl w:val="0"/>
          <w:numId w:val="7"/>
        </w:numPr>
        <w:spacing w:line="360" w:lineRule="auto"/>
        <w:jc w:val="both"/>
        <w:rPr>
          <w:rFonts w:ascii="Calibri" w:hAnsi="Calibri" w:cstheme="minorHAnsi"/>
          <w:sz w:val="22"/>
          <w:szCs w:val="22"/>
          <w:lang w:val="mk-MK"/>
        </w:rPr>
      </w:pPr>
      <w:r w:rsidRPr="0094028E">
        <w:rPr>
          <w:rFonts w:ascii="Calibri" w:hAnsi="Calibri" w:cstheme="minorHAnsi"/>
          <w:sz w:val="22"/>
          <w:szCs w:val="22"/>
          <w:lang w:val="mk-MK"/>
        </w:rPr>
        <w:t>Манговица (на растојание од околу 5.80 km)</w:t>
      </w:r>
    </w:p>
    <w:p w14:paraId="5FF631D4" w14:textId="77777777" w:rsidR="000D034B" w:rsidRPr="0094028E" w:rsidRDefault="000D034B" w:rsidP="000D034B">
      <w:pPr>
        <w:pStyle w:val="ListParagraph"/>
        <w:numPr>
          <w:ilvl w:val="0"/>
          <w:numId w:val="7"/>
        </w:numPr>
        <w:spacing w:line="360" w:lineRule="auto"/>
        <w:jc w:val="both"/>
        <w:rPr>
          <w:rFonts w:ascii="Calibri" w:hAnsi="Calibri" w:cstheme="minorHAnsi"/>
          <w:sz w:val="22"/>
          <w:szCs w:val="22"/>
          <w:lang w:val="mk-MK"/>
        </w:rPr>
      </w:pPr>
      <w:r w:rsidRPr="0094028E">
        <w:rPr>
          <w:rFonts w:ascii="Calibri" w:hAnsi="Calibri" w:cstheme="minorHAnsi"/>
          <w:sz w:val="22"/>
          <w:szCs w:val="22"/>
          <w:lang w:val="mk-MK"/>
        </w:rPr>
        <w:t>Овче Поле (на растојание од околу 9.70km)</w:t>
      </w:r>
    </w:p>
    <w:p w14:paraId="02E27AD8" w14:textId="77777777" w:rsidR="000D034B" w:rsidRPr="0094028E" w:rsidRDefault="000D034B" w:rsidP="000D034B">
      <w:pPr>
        <w:pStyle w:val="ListParagraph"/>
        <w:numPr>
          <w:ilvl w:val="0"/>
          <w:numId w:val="7"/>
        </w:numPr>
        <w:spacing w:line="360" w:lineRule="auto"/>
        <w:jc w:val="both"/>
        <w:rPr>
          <w:rFonts w:ascii="Calibri" w:hAnsi="Calibri" w:cstheme="minorHAnsi"/>
          <w:sz w:val="22"/>
          <w:szCs w:val="22"/>
          <w:lang w:val="mk-MK"/>
        </w:rPr>
      </w:pPr>
      <w:r w:rsidRPr="0094028E">
        <w:rPr>
          <w:rFonts w:ascii="Calibri" w:hAnsi="Calibri" w:cstheme="minorHAnsi"/>
          <w:sz w:val="22"/>
          <w:szCs w:val="22"/>
          <w:lang w:val="mk-MK"/>
        </w:rPr>
        <w:t>Немањица (на растојание од околу 4.80 km)</w:t>
      </w:r>
    </w:p>
    <w:p w14:paraId="458F685E" w14:textId="77777777" w:rsidR="000D034B" w:rsidRPr="0094028E" w:rsidRDefault="00C27278" w:rsidP="000D034B">
      <w:pPr>
        <w:pStyle w:val="ListParagraph"/>
        <w:numPr>
          <w:ilvl w:val="0"/>
          <w:numId w:val="7"/>
        </w:numPr>
        <w:spacing w:line="360" w:lineRule="auto"/>
        <w:jc w:val="both"/>
        <w:rPr>
          <w:rFonts w:ascii="Calibri" w:hAnsi="Calibri" w:cstheme="minorHAnsi"/>
          <w:sz w:val="22"/>
          <w:szCs w:val="22"/>
          <w:lang w:val="mk-MK"/>
        </w:rPr>
      </w:pPr>
      <w:r>
        <w:rPr>
          <w:rFonts w:ascii="Calibri" w:hAnsi="Calibri" w:cstheme="minorHAnsi"/>
          <w:sz w:val="22"/>
          <w:szCs w:val="22"/>
          <w:lang w:val="mk-MK"/>
        </w:rPr>
        <w:t>Вулкански бомби</w:t>
      </w:r>
      <w:r w:rsidR="000D034B" w:rsidRPr="0094028E">
        <w:rPr>
          <w:rFonts w:ascii="Calibri" w:hAnsi="Calibri" w:cstheme="minorHAnsi"/>
          <w:sz w:val="22"/>
          <w:szCs w:val="22"/>
          <w:lang w:val="mk-MK"/>
        </w:rPr>
        <w:t xml:space="preserve"> (на растојание од околу 9.40km)</w:t>
      </w:r>
    </w:p>
    <w:p w14:paraId="29A3A4F6" w14:textId="77777777" w:rsidR="004B0A4B" w:rsidRPr="0094028E" w:rsidRDefault="000D034B" w:rsidP="00B56C0D">
      <w:pPr>
        <w:pStyle w:val="Style4"/>
        <w:spacing w:line="276" w:lineRule="auto"/>
        <w:ind w:firstLine="720"/>
        <w:jc w:val="both"/>
        <w:rPr>
          <w:rFonts w:ascii="Calibri" w:eastAsia="SimSun" w:hAnsi="Calibri"/>
          <w:sz w:val="22"/>
          <w:szCs w:val="22"/>
          <w:lang w:val="mk-MK" w:eastAsia="de-DE"/>
        </w:rPr>
      </w:pPr>
      <w:r w:rsidRPr="0094028E">
        <w:rPr>
          <w:rFonts w:ascii="Calibri" w:eastAsia="SimSun" w:hAnsi="Calibri"/>
          <w:b/>
          <w:sz w:val="22"/>
          <w:szCs w:val="22"/>
          <w:lang w:val="mk-MK" w:eastAsia="de-DE"/>
        </w:rPr>
        <w:t>Манговица</w:t>
      </w:r>
      <w:r w:rsidRPr="0094028E">
        <w:rPr>
          <w:rFonts w:ascii="Calibri" w:eastAsia="SimSun" w:hAnsi="Calibri"/>
          <w:sz w:val="22"/>
          <w:szCs w:val="22"/>
          <w:lang w:val="mk-MK" w:eastAsia="de-DE"/>
        </w:rPr>
        <w:t xml:space="preserve"> е едно од подрачјата кое се предлага да бидат заштитени како Парк на природата</w:t>
      </w:r>
      <w:r w:rsidR="004B0A4B" w:rsidRPr="0094028E">
        <w:rPr>
          <w:rFonts w:ascii="Calibri" w:eastAsia="SimSun" w:hAnsi="Calibri"/>
          <w:sz w:val="22"/>
          <w:szCs w:val="22"/>
          <w:lang w:val="mk-MK" w:eastAsia="de-DE"/>
        </w:rPr>
        <w:t xml:space="preserve">. </w:t>
      </w:r>
      <w:r w:rsidR="000523E7" w:rsidRPr="0094028E">
        <w:rPr>
          <w:rFonts w:ascii="Calibri" w:eastAsia="SimSun" w:hAnsi="Calibri"/>
          <w:sz w:val="22"/>
          <w:szCs w:val="22"/>
          <w:lang w:val="mk-MK" w:eastAsia="de-DE"/>
        </w:rPr>
        <w:t xml:space="preserve">Подрачјето Манговица се простира на западните делови од планината Манговица и зафаќа површина од </w:t>
      </w:r>
      <w:r w:rsidR="004B0A4B" w:rsidRPr="0094028E">
        <w:rPr>
          <w:rFonts w:ascii="Calibri" w:eastAsia="SimSun" w:hAnsi="Calibri"/>
          <w:sz w:val="22"/>
          <w:szCs w:val="22"/>
          <w:lang w:val="mk-MK" w:eastAsia="de-DE"/>
        </w:rPr>
        <w:t xml:space="preserve">3.271ha. </w:t>
      </w:r>
      <w:r w:rsidR="00B56C0D" w:rsidRPr="0094028E">
        <w:rPr>
          <w:rFonts w:ascii="Calibri" w:eastAsia="SimSun" w:hAnsi="Calibri"/>
          <w:sz w:val="22"/>
          <w:szCs w:val="22"/>
          <w:lang w:val="mk-MK" w:eastAsia="de-DE"/>
        </w:rPr>
        <w:t>Главна цел за заштита е орнито фауната претставена преку повеќе значајни видови птици, како што се</w:t>
      </w:r>
      <w:r w:rsidR="008A29C5" w:rsidRPr="0094028E">
        <w:rPr>
          <w:rFonts w:ascii="Calibri" w:eastAsia="SimSun" w:hAnsi="Calibri"/>
          <w:sz w:val="22"/>
          <w:szCs w:val="22"/>
          <w:lang w:val="mk-MK" w:eastAsia="de-DE"/>
        </w:rPr>
        <w:t xml:space="preserve"> златниот орел </w:t>
      </w:r>
      <w:r w:rsidR="004B0A4B" w:rsidRPr="0094028E">
        <w:rPr>
          <w:rFonts w:ascii="Calibri" w:eastAsia="SimSun" w:hAnsi="Calibri"/>
          <w:i/>
          <w:sz w:val="22"/>
          <w:szCs w:val="22"/>
          <w:lang w:val="mk-MK" w:eastAsia="de-DE"/>
        </w:rPr>
        <w:t xml:space="preserve">Aquila </w:t>
      </w:r>
      <w:r w:rsidR="00CC2621" w:rsidRPr="0094028E">
        <w:rPr>
          <w:rFonts w:ascii="Calibri" w:eastAsia="SimSun" w:hAnsi="Calibri"/>
          <w:i/>
          <w:sz w:val="22"/>
          <w:szCs w:val="22"/>
          <w:lang w:val="mk-MK" w:eastAsia="de-DE"/>
        </w:rPr>
        <w:t>chrysaetos</w:t>
      </w:r>
      <w:r w:rsidR="00CC2621" w:rsidRPr="0094028E">
        <w:rPr>
          <w:rFonts w:ascii="Calibri" w:eastAsia="SimSun" w:hAnsi="Calibri"/>
          <w:sz w:val="22"/>
          <w:szCs w:val="22"/>
          <w:lang w:val="mk-MK" w:eastAsia="de-DE"/>
        </w:rPr>
        <w:t xml:space="preserve">, </w:t>
      </w:r>
      <w:r w:rsidR="008A29C5" w:rsidRPr="0094028E">
        <w:rPr>
          <w:rFonts w:ascii="Calibri" w:eastAsia="SimSun" w:hAnsi="Calibri"/>
          <w:sz w:val="22"/>
          <w:szCs w:val="22"/>
          <w:lang w:val="mk-MK" w:eastAsia="de-DE"/>
        </w:rPr>
        <w:t>планинскиот сокол</w:t>
      </w:r>
      <w:r w:rsidR="004B0A4B" w:rsidRPr="0094028E">
        <w:rPr>
          <w:rFonts w:ascii="Calibri" w:eastAsia="SimSun" w:hAnsi="Calibri"/>
          <w:sz w:val="22"/>
          <w:szCs w:val="22"/>
          <w:lang w:val="mk-MK" w:eastAsia="de-DE"/>
        </w:rPr>
        <w:t xml:space="preserve"> </w:t>
      </w:r>
      <w:r w:rsidR="004B0A4B" w:rsidRPr="0094028E">
        <w:rPr>
          <w:rFonts w:ascii="Calibri" w:eastAsia="SimSun" w:hAnsi="Calibri"/>
          <w:i/>
          <w:sz w:val="22"/>
          <w:szCs w:val="22"/>
          <w:lang w:val="mk-MK" w:eastAsia="de-DE"/>
        </w:rPr>
        <w:t>Falco biarmicus</w:t>
      </w:r>
      <w:r w:rsidR="004B0A4B" w:rsidRPr="0094028E">
        <w:rPr>
          <w:rFonts w:ascii="Calibri" w:eastAsia="SimSun" w:hAnsi="Calibri"/>
          <w:sz w:val="22"/>
          <w:szCs w:val="22"/>
          <w:lang w:val="mk-MK" w:eastAsia="de-DE"/>
        </w:rPr>
        <w:t xml:space="preserve">, </w:t>
      </w:r>
      <w:r w:rsidR="008A29C5" w:rsidRPr="0094028E">
        <w:rPr>
          <w:rFonts w:ascii="Calibri" w:eastAsia="SimSun" w:hAnsi="Calibri"/>
          <w:sz w:val="22"/>
          <w:szCs w:val="22"/>
          <w:lang w:val="mk-MK" w:eastAsia="de-DE"/>
        </w:rPr>
        <w:t xml:space="preserve">царскиот орел </w:t>
      </w:r>
      <w:r w:rsidR="004B0A4B" w:rsidRPr="0094028E">
        <w:rPr>
          <w:rFonts w:ascii="Calibri" w:eastAsia="SimSun" w:hAnsi="Calibri"/>
          <w:i/>
          <w:sz w:val="22"/>
          <w:szCs w:val="22"/>
          <w:lang w:val="mk-MK" w:eastAsia="de-DE"/>
        </w:rPr>
        <w:t>Aquila heliaca</w:t>
      </w:r>
      <w:r w:rsidR="004B0A4B" w:rsidRPr="0094028E">
        <w:rPr>
          <w:rFonts w:ascii="Calibri" w:eastAsia="SimSun" w:hAnsi="Calibri"/>
          <w:sz w:val="22"/>
          <w:szCs w:val="22"/>
          <w:lang w:val="mk-MK" w:eastAsia="de-DE"/>
        </w:rPr>
        <w:t xml:space="preserve">, </w:t>
      </w:r>
      <w:r w:rsidR="008A29C5" w:rsidRPr="0094028E">
        <w:rPr>
          <w:rFonts w:ascii="Calibri" w:eastAsia="SimSun" w:hAnsi="Calibri"/>
          <w:sz w:val="22"/>
          <w:szCs w:val="22"/>
          <w:lang w:val="mk-MK" w:eastAsia="de-DE"/>
        </w:rPr>
        <w:t>глувчарот</w:t>
      </w:r>
      <w:r w:rsidR="004B0A4B" w:rsidRPr="0094028E">
        <w:rPr>
          <w:rFonts w:ascii="Calibri" w:eastAsia="SimSun" w:hAnsi="Calibri"/>
          <w:sz w:val="22"/>
          <w:szCs w:val="22"/>
          <w:lang w:val="mk-MK" w:eastAsia="de-DE"/>
        </w:rPr>
        <w:t xml:space="preserve"> </w:t>
      </w:r>
      <w:r w:rsidR="004B0A4B" w:rsidRPr="0094028E">
        <w:rPr>
          <w:rFonts w:ascii="Calibri" w:eastAsia="SimSun" w:hAnsi="Calibri"/>
          <w:i/>
          <w:sz w:val="22"/>
          <w:szCs w:val="22"/>
          <w:lang w:val="mk-MK" w:eastAsia="de-DE"/>
        </w:rPr>
        <w:t>Buteo rufinis</w:t>
      </w:r>
      <w:r w:rsidR="008A29C5" w:rsidRPr="0094028E">
        <w:rPr>
          <w:rFonts w:ascii="Calibri" w:eastAsia="SimSun" w:hAnsi="Calibri"/>
          <w:sz w:val="22"/>
          <w:szCs w:val="22"/>
          <w:lang w:val="mk-MK" w:eastAsia="de-DE"/>
        </w:rPr>
        <w:t xml:space="preserve">, а постои присуство и на црниот штрк </w:t>
      </w:r>
      <w:r w:rsidR="004B0A4B" w:rsidRPr="0094028E">
        <w:rPr>
          <w:rFonts w:ascii="Calibri" w:eastAsia="SimSun" w:hAnsi="Calibri"/>
          <w:i/>
          <w:sz w:val="22"/>
          <w:szCs w:val="22"/>
          <w:lang w:val="mk-MK" w:eastAsia="de-DE"/>
        </w:rPr>
        <w:t>Ciconia nigra</w:t>
      </w:r>
      <w:r w:rsidR="004B0A4B" w:rsidRPr="0094028E">
        <w:rPr>
          <w:rFonts w:ascii="Calibri" w:eastAsia="SimSun" w:hAnsi="Calibri"/>
          <w:sz w:val="22"/>
          <w:szCs w:val="22"/>
          <w:lang w:val="mk-MK" w:eastAsia="de-DE"/>
        </w:rPr>
        <w:t xml:space="preserve">. </w:t>
      </w:r>
      <w:r w:rsidR="0001784E" w:rsidRPr="0094028E">
        <w:rPr>
          <w:rFonts w:ascii="Calibri" w:eastAsia="SimSun" w:hAnsi="Calibri"/>
          <w:sz w:val="22"/>
          <w:szCs w:val="22"/>
          <w:lang w:val="mk-MK" w:eastAsia="de-DE"/>
        </w:rPr>
        <w:t xml:space="preserve">На ова подрачје се забележува и поголемо присуство на видови од херпетофауната, како што е змијата ждрепка </w:t>
      </w:r>
      <w:r w:rsidR="004B0A4B" w:rsidRPr="0094028E">
        <w:rPr>
          <w:rFonts w:ascii="Calibri" w:eastAsia="SimSun" w:hAnsi="Calibri"/>
          <w:i/>
          <w:sz w:val="22"/>
          <w:szCs w:val="22"/>
          <w:lang w:val="mk-MK" w:eastAsia="de-DE"/>
        </w:rPr>
        <w:t>Elaphe quatuorlineata.</w:t>
      </w:r>
      <w:r w:rsidR="004B0A4B" w:rsidRPr="0094028E">
        <w:rPr>
          <w:rFonts w:ascii="Calibri" w:eastAsia="SimSun" w:hAnsi="Calibri"/>
          <w:sz w:val="22"/>
          <w:szCs w:val="22"/>
          <w:lang w:val="mk-MK" w:eastAsia="de-DE"/>
        </w:rPr>
        <w:t xml:space="preserve">  </w:t>
      </w:r>
    </w:p>
    <w:p w14:paraId="05FC2E70" w14:textId="77777777" w:rsidR="00224BBC" w:rsidRPr="0094028E" w:rsidRDefault="0001784E" w:rsidP="00CF0988">
      <w:pPr>
        <w:pStyle w:val="Style4"/>
        <w:spacing w:line="276" w:lineRule="auto"/>
        <w:ind w:firstLine="720"/>
        <w:jc w:val="both"/>
        <w:rPr>
          <w:rFonts w:ascii="Calibri" w:eastAsia="SimSun" w:hAnsi="Calibri"/>
          <w:sz w:val="22"/>
          <w:szCs w:val="22"/>
          <w:lang w:val="mk-MK" w:eastAsia="de-DE"/>
        </w:rPr>
      </w:pPr>
      <w:r w:rsidRPr="0094028E">
        <w:rPr>
          <w:rFonts w:ascii="Calibri" w:eastAsia="SimSun" w:hAnsi="Calibri"/>
          <w:b/>
          <w:sz w:val="22"/>
          <w:szCs w:val="22"/>
          <w:lang w:val="mk-MK" w:eastAsia="de-DE"/>
        </w:rPr>
        <w:t xml:space="preserve">Немањица </w:t>
      </w:r>
      <w:r w:rsidRPr="0094028E">
        <w:rPr>
          <w:rFonts w:ascii="Calibri" w:eastAsia="SimSun" w:hAnsi="Calibri"/>
          <w:sz w:val="22"/>
          <w:szCs w:val="22"/>
          <w:lang w:val="mk-MK" w:eastAsia="de-DE"/>
        </w:rPr>
        <w:t>се наоѓа во источниот дел од Овчеполската котлина, североисточно од Свети Николе, во близина на селото Немањица. Ова подрачја е дел од источната вардарска зона во насока на Злетово, на вулканските формации во Крато</w:t>
      </w:r>
      <w:r w:rsidR="00FD420D">
        <w:rPr>
          <w:rFonts w:ascii="Calibri" w:eastAsia="SimSun" w:hAnsi="Calibri"/>
          <w:sz w:val="22"/>
          <w:szCs w:val="22"/>
          <w:lang w:val="mk-MK" w:eastAsia="de-DE"/>
        </w:rPr>
        <w:t>в</w:t>
      </w:r>
      <w:r w:rsidRPr="0094028E">
        <w:rPr>
          <w:rFonts w:ascii="Calibri" w:eastAsia="SimSun" w:hAnsi="Calibri"/>
          <w:sz w:val="22"/>
          <w:szCs w:val="22"/>
          <w:lang w:val="mk-MK" w:eastAsia="de-DE"/>
        </w:rPr>
        <w:t xml:space="preserve">о, и во потесна смисла тоа е дел од горниот еоценски флишен комплекс. </w:t>
      </w:r>
      <w:r w:rsidR="0041007E" w:rsidRPr="0094028E">
        <w:rPr>
          <w:rFonts w:ascii="Calibri" w:eastAsia="SimSun" w:hAnsi="Calibri"/>
          <w:sz w:val="22"/>
          <w:szCs w:val="22"/>
          <w:lang w:val="mk-MK" w:eastAsia="de-DE"/>
        </w:rPr>
        <w:t xml:space="preserve">На оваа локација е откриен геолошки профил на палеогени флишни серии каде </w:t>
      </w:r>
      <w:r w:rsidR="003D4263" w:rsidRPr="0094028E">
        <w:rPr>
          <w:rFonts w:ascii="Calibri" w:eastAsia="SimSun" w:hAnsi="Calibri"/>
          <w:sz w:val="22"/>
          <w:szCs w:val="22"/>
          <w:lang w:val="mk-MK" w:eastAsia="de-DE"/>
        </w:rPr>
        <w:t>песочниот камен е богат со фосили од флора и фауна. Станува збор за морска фауна која е типична за Горниот Еоцен, додека флората упатува на постоење на тропски климатски услови.</w:t>
      </w:r>
      <w:r w:rsidR="008E4266" w:rsidRPr="0094028E">
        <w:rPr>
          <w:rFonts w:ascii="Calibri" w:eastAsia="SimSun" w:hAnsi="Calibri"/>
          <w:sz w:val="22"/>
          <w:szCs w:val="22"/>
          <w:lang w:val="mk-MK" w:eastAsia="de-DE"/>
        </w:rPr>
        <w:t xml:space="preserve"> Фосилната фауна која е пронајдена е типична за развојот во овој геолошки период и се состои од истите видови утврдени на други локалитети во рамките на флишните формации, </w:t>
      </w:r>
      <w:r w:rsidR="001E3DBF" w:rsidRPr="0094028E">
        <w:rPr>
          <w:rFonts w:ascii="Calibri" w:eastAsia="SimSun" w:hAnsi="Calibri"/>
          <w:sz w:val="22"/>
          <w:szCs w:val="22"/>
          <w:lang w:val="mk-MK" w:eastAsia="de-DE"/>
        </w:rPr>
        <w:t xml:space="preserve">кај кои се забележува доминација на акватични </w:t>
      </w:r>
      <w:r w:rsidR="00511EBD" w:rsidRPr="0094028E">
        <w:rPr>
          <w:rFonts w:ascii="Calibri" w:eastAsia="SimSun" w:hAnsi="Calibri"/>
          <w:sz w:val="22"/>
          <w:szCs w:val="22"/>
          <w:lang w:val="mk-MK" w:eastAsia="de-DE"/>
        </w:rPr>
        <w:t>и песочни организми</w:t>
      </w:r>
      <w:r w:rsidR="004B0A4B" w:rsidRPr="0094028E">
        <w:rPr>
          <w:rFonts w:ascii="Calibri" w:eastAsia="SimSun" w:hAnsi="Calibri"/>
          <w:sz w:val="22"/>
          <w:szCs w:val="22"/>
          <w:lang w:val="mk-MK" w:eastAsia="de-DE"/>
        </w:rPr>
        <w:t xml:space="preserve">: </w:t>
      </w:r>
      <w:r w:rsidR="004B0A4B" w:rsidRPr="0094028E">
        <w:rPr>
          <w:rFonts w:ascii="Calibri" w:eastAsia="SimSun" w:hAnsi="Calibri"/>
          <w:i/>
          <w:sz w:val="22"/>
          <w:szCs w:val="22"/>
          <w:lang w:val="mk-MK" w:eastAsia="de-DE"/>
        </w:rPr>
        <w:t>Cardium, Spondylus, Meretrix, Ostrea, Ceritium, Natica, Conus,</w:t>
      </w:r>
      <w:r w:rsidR="00511EBD" w:rsidRPr="0094028E">
        <w:rPr>
          <w:rFonts w:ascii="Calibri" w:eastAsia="SimSun" w:hAnsi="Calibri"/>
          <w:sz w:val="22"/>
          <w:szCs w:val="22"/>
          <w:lang w:val="mk-MK" w:eastAsia="de-DE"/>
        </w:rPr>
        <w:t xml:space="preserve"> разни корали и сл. Локалитетот има палеонтолошко значење и исто така има и голема научна, истражувачка и едукативна важност, особено поради фактот дека е споредлив со други наоѓалишт</w:t>
      </w:r>
      <w:r w:rsidR="00CF0988" w:rsidRPr="0094028E">
        <w:rPr>
          <w:rFonts w:ascii="Calibri" w:eastAsia="SimSun" w:hAnsi="Calibri"/>
          <w:sz w:val="22"/>
          <w:szCs w:val="22"/>
          <w:lang w:val="mk-MK" w:eastAsia="de-DE"/>
        </w:rPr>
        <w:t>а во Централна Европа и Динаридите. Присуството на морска фауна од периодот на доцниот Еоцен исто така има национална важност</w:t>
      </w:r>
      <w:r w:rsidR="00224BBC" w:rsidRPr="0094028E">
        <w:rPr>
          <w:rFonts w:ascii="Calibri" w:eastAsia="SimSun" w:hAnsi="Calibri"/>
          <w:sz w:val="22"/>
          <w:szCs w:val="22"/>
          <w:lang w:val="mk-MK" w:eastAsia="de-DE"/>
        </w:rPr>
        <w:t>.</w:t>
      </w:r>
    </w:p>
    <w:p w14:paraId="368E3396" w14:textId="77777777" w:rsidR="00224BBC" w:rsidRPr="0094028E" w:rsidRDefault="00224BBC" w:rsidP="00302F0B">
      <w:pPr>
        <w:jc w:val="both"/>
        <w:rPr>
          <w:rFonts w:ascii="Calibri" w:hAnsi="Calibri"/>
          <w:b/>
          <w:sz w:val="22"/>
          <w:szCs w:val="22"/>
          <w:u w:val="single"/>
          <w:lang w:val="mk-MK"/>
        </w:rPr>
      </w:pPr>
    </w:p>
    <w:p w14:paraId="085DE47A" w14:textId="77777777" w:rsidR="00224BBC" w:rsidRPr="0094028E" w:rsidRDefault="006479B8" w:rsidP="00302F0B">
      <w:pPr>
        <w:jc w:val="both"/>
        <w:rPr>
          <w:rFonts w:ascii="Calibri" w:hAnsi="Calibri"/>
          <w:b/>
          <w:sz w:val="22"/>
          <w:szCs w:val="22"/>
          <w:u w:val="single"/>
          <w:lang w:val="mk-MK"/>
        </w:rPr>
      </w:pPr>
      <w:r w:rsidRPr="0094028E">
        <w:rPr>
          <w:rFonts w:ascii="Calibri" w:hAnsi="Calibri"/>
          <w:b/>
          <w:sz w:val="22"/>
          <w:szCs w:val="22"/>
          <w:u w:val="single"/>
          <w:lang w:val="mk-MK"/>
        </w:rPr>
        <w:t>Еколошки коридори</w:t>
      </w:r>
    </w:p>
    <w:p w14:paraId="1512CDC7" w14:textId="77777777" w:rsidR="003D6546" w:rsidRPr="0094028E" w:rsidRDefault="00C50076" w:rsidP="00CF3188">
      <w:pPr>
        <w:jc w:val="both"/>
        <w:rPr>
          <w:rFonts w:ascii="Calibri" w:hAnsi="Calibri"/>
          <w:b/>
          <w:sz w:val="22"/>
          <w:szCs w:val="22"/>
          <w:u w:val="single"/>
          <w:lang w:val="mk-MK"/>
        </w:rPr>
      </w:pPr>
      <w:r w:rsidRPr="0094028E">
        <w:rPr>
          <w:rFonts w:ascii="Calibri" w:hAnsi="Calibri"/>
          <w:noProof/>
          <w:sz w:val="22"/>
          <w:szCs w:val="22"/>
        </w:rPr>
        <w:drawing>
          <wp:anchor distT="0" distB="0" distL="114300" distR="114300" simplePos="0" relativeHeight="251660288" behindDoc="1" locked="0" layoutInCell="1" allowOverlap="1" wp14:anchorId="1AB3C19D" wp14:editId="7D176897">
            <wp:simplePos x="0" y="0"/>
            <wp:positionH relativeFrom="column">
              <wp:posOffset>-8255</wp:posOffset>
            </wp:positionH>
            <wp:positionV relativeFrom="paragraph">
              <wp:posOffset>1536700</wp:posOffset>
            </wp:positionV>
            <wp:extent cx="5829935" cy="2917825"/>
            <wp:effectExtent l="0" t="0" r="0" b="0"/>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829935" cy="2917825"/>
                    </a:xfrm>
                    <a:prstGeom prst="rect">
                      <a:avLst/>
                    </a:prstGeom>
                  </pic:spPr>
                </pic:pic>
              </a:graphicData>
            </a:graphic>
          </wp:anchor>
        </w:drawing>
      </w:r>
      <w:r w:rsidR="00EC78F2" w:rsidRPr="0094028E">
        <w:rPr>
          <w:rFonts w:ascii="Calibri" w:hAnsi="Calibri"/>
          <w:sz w:val="22"/>
          <w:szCs w:val="22"/>
          <w:lang w:val="mk-MK"/>
        </w:rPr>
        <w:t>Проектот за развој на национална еколошка мрежа во Република Македонија (познат како</w:t>
      </w:r>
      <w:r w:rsidR="00E85D1A" w:rsidRPr="0094028E">
        <w:rPr>
          <w:rFonts w:ascii="Calibri" w:hAnsi="Calibri"/>
          <w:sz w:val="22"/>
          <w:szCs w:val="22"/>
          <w:lang w:val="mk-MK"/>
        </w:rPr>
        <w:t xml:space="preserve"> </w:t>
      </w:r>
      <w:r w:rsidR="00763F51" w:rsidRPr="0094028E">
        <w:rPr>
          <w:rFonts w:ascii="Calibri" w:hAnsi="Calibri"/>
          <w:sz w:val="22"/>
          <w:szCs w:val="22"/>
          <w:lang w:val="mk-MK"/>
        </w:rPr>
        <w:t>МАК-НЕН</w:t>
      </w:r>
      <w:r w:rsidR="00E85D1A" w:rsidRPr="0094028E">
        <w:rPr>
          <w:rFonts w:ascii="Calibri" w:hAnsi="Calibri"/>
          <w:sz w:val="22"/>
          <w:szCs w:val="22"/>
          <w:lang w:val="mk-MK"/>
        </w:rPr>
        <w:t xml:space="preserve">), </w:t>
      </w:r>
      <w:r w:rsidR="00CD249D" w:rsidRPr="0094028E">
        <w:rPr>
          <w:rFonts w:ascii="Calibri" w:hAnsi="Calibri"/>
          <w:sz w:val="22"/>
          <w:szCs w:val="22"/>
          <w:lang w:val="mk-MK"/>
        </w:rPr>
        <w:t xml:space="preserve">кој го спроведуваат Македонското Еколошко Друштво (МЕД) и Европскиот центар за зачувување на природата </w:t>
      </w:r>
      <w:r w:rsidR="009A7A5F" w:rsidRPr="0094028E">
        <w:rPr>
          <w:rFonts w:ascii="Calibri" w:hAnsi="Calibri"/>
          <w:sz w:val="22"/>
          <w:szCs w:val="22"/>
          <w:lang w:val="mk-MK"/>
        </w:rPr>
        <w:t xml:space="preserve">(ECNC) </w:t>
      </w:r>
      <w:r w:rsidR="008F1934" w:rsidRPr="0094028E">
        <w:rPr>
          <w:rFonts w:ascii="Calibri" w:hAnsi="Calibri"/>
          <w:sz w:val="22"/>
          <w:szCs w:val="22"/>
          <w:lang w:val="mk-MK"/>
        </w:rPr>
        <w:t>во соработка со Министерството за животна средина и просторно планирање на Република Македонија опфаќа еден биолошки коридор кој се наоѓа во подрачјето опфатено со проектот –</w:t>
      </w:r>
      <w:r w:rsidR="00E85D1A" w:rsidRPr="0094028E">
        <w:rPr>
          <w:rFonts w:ascii="Calibri" w:hAnsi="Calibri"/>
          <w:sz w:val="22"/>
          <w:szCs w:val="22"/>
          <w:lang w:val="mk-MK"/>
        </w:rPr>
        <w:t xml:space="preserve"> </w:t>
      </w:r>
      <w:r w:rsidR="008F1934" w:rsidRPr="0094028E">
        <w:rPr>
          <w:rFonts w:ascii="Calibri" w:hAnsi="Calibri"/>
          <w:sz w:val="22"/>
          <w:szCs w:val="22"/>
          <w:lang w:val="mk-MK"/>
        </w:rPr>
        <w:t xml:space="preserve">Манговица </w:t>
      </w:r>
      <w:r w:rsidR="00E85D1A" w:rsidRPr="0094028E">
        <w:rPr>
          <w:rFonts w:ascii="Calibri" w:hAnsi="Calibri"/>
          <w:sz w:val="22"/>
          <w:szCs w:val="22"/>
          <w:lang w:val="mk-MK"/>
        </w:rPr>
        <w:t>(</w:t>
      </w:r>
      <w:r w:rsidR="008F1934" w:rsidRPr="0094028E">
        <w:rPr>
          <w:rFonts w:ascii="Calibri" w:hAnsi="Calibri"/>
          <w:sz w:val="22"/>
          <w:szCs w:val="22"/>
          <w:lang w:val="mk-MK"/>
        </w:rPr>
        <w:t xml:space="preserve">слика </w:t>
      </w:r>
      <w:r w:rsidR="00E85D1A" w:rsidRPr="0094028E">
        <w:rPr>
          <w:rFonts w:ascii="Calibri" w:hAnsi="Calibri"/>
          <w:sz w:val="22"/>
          <w:szCs w:val="22"/>
          <w:lang w:val="mk-MK"/>
        </w:rPr>
        <w:t>12</w:t>
      </w:r>
      <w:r w:rsidR="009A7A5F" w:rsidRPr="0094028E">
        <w:rPr>
          <w:rFonts w:ascii="Calibri" w:hAnsi="Calibri"/>
          <w:sz w:val="22"/>
          <w:szCs w:val="22"/>
          <w:lang w:val="mk-MK"/>
        </w:rPr>
        <w:t xml:space="preserve">) </w:t>
      </w:r>
      <w:r w:rsidR="007A69A6" w:rsidRPr="0094028E">
        <w:rPr>
          <w:rFonts w:ascii="Calibri" w:hAnsi="Calibri"/>
          <w:sz w:val="22"/>
          <w:szCs w:val="22"/>
          <w:lang w:val="mk-MK"/>
        </w:rPr>
        <w:t>кој е препознаен како клучно степско подрачје</w:t>
      </w:r>
      <w:r w:rsidR="009A7A5F" w:rsidRPr="0094028E">
        <w:rPr>
          <w:rFonts w:ascii="Calibri" w:hAnsi="Calibri"/>
          <w:sz w:val="22"/>
          <w:szCs w:val="22"/>
          <w:lang w:val="mk-MK"/>
        </w:rPr>
        <w:t xml:space="preserve">. </w:t>
      </w:r>
      <w:r w:rsidR="00CF3188" w:rsidRPr="0094028E">
        <w:rPr>
          <w:rFonts w:ascii="Calibri" w:hAnsi="Calibri"/>
          <w:sz w:val="22"/>
          <w:szCs w:val="22"/>
          <w:lang w:val="mk-MK"/>
        </w:rPr>
        <w:t xml:space="preserve">Овој коридор опфаќа подрачја кои треба да бидат опфатени во </w:t>
      </w:r>
      <w:r w:rsidR="00763F51" w:rsidRPr="0094028E">
        <w:rPr>
          <w:rFonts w:ascii="Calibri" w:hAnsi="Calibri"/>
          <w:sz w:val="22"/>
          <w:szCs w:val="22"/>
          <w:lang w:val="mk-MK"/>
        </w:rPr>
        <w:t>МАК-НЕН</w:t>
      </w:r>
      <w:r w:rsidR="00CF3188" w:rsidRPr="0094028E">
        <w:rPr>
          <w:rFonts w:ascii="Calibri" w:hAnsi="Calibri"/>
          <w:sz w:val="22"/>
          <w:szCs w:val="22"/>
          <w:lang w:val="mk-MK"/>
        </w:rPr>
        <w:t xml:space="preserve"> и истиот треба допрва да биде одобрен од Министерството за животна средина и просторно планирање</w:t>
      </w:r>
      <w:r w:rsidR="003D6546" w:rsidRPr="0094028E">
        <w:rPr>
          <w:rFonts w:ascii="Calibri" w:hAnsi="Calibri"/>
          <w:sz w:val="22"/>
          <w:szCs w:val="22"/>
          <w:lang w:val="mk-MK"/>
        </w:rPr>
        <w:t>.</w:t>
      </w:r>
    </w:p>
    <w:p w14:paraId="0D6CFA47" w14:textId="77777777" w:rsidR="009A7A5F" w:rsidRPr="0094028E" w:rsidRDefault="009A7A5F" w:rsidP="0045481C">
      <w:pPr>
        <w:ind w:firstLine="720"/>
        <w:jc w:val="both"/>
        <w:rPr>
          <w:rFonts w:ascii="Calibri" w:hAnsi="Calibri"/>
          <w:sz w:val="22"/>
          <w:szCs w:val="22"/>
          <w:lang w:val="mk-MK"/>
        </w:rPr>
      </w:pPr>
      <w:r w:rsidRPr="0094028E">
        <w:rPr>
          <w:rFonts w:ascii="Calibri" w:hAnsi="Calibri"/>
          <w:sz w:val="22"/>
          <w:szCs w:val="22"/>
          <w:lang w:val="mk-MK"/>
        </w:rPr>
        <w:t>and Physical Planning.</w:t>
      </w:r>
    </w:p>
    <w:p w14:paraId="28CA2500" w14:textId="77777777" w:rsidR="009A7A5F" w:rsidRDefault="00000000" w:rsidP="000707E2">
      <w:pPr>
        <w:jc w:val="both"/>
        <w:rPr>
          <w:rFonts w:ascii="Calibri" w:hAnsi="Calibri"/>
          <w:sz w:val="22"/>
          <w:szCs w:val="22"/>
          <w:lang w:val="mk-MK"/>
        </w:rPr>
      </w:pPr>
      <w:r>
        <w:rPr>
          <w:rFonts w:ascii="Calibri" w:hAnsi="Calibri"/>
          <w:noProof/>
          <w:sz w:val="22"/>
          <w:szCs w:val="22"/>
        </w:rPr>
        <w:pict w14:anchorId="061470C7">
          <v:shape id="Text Box 34" o:spid="_x0000_s2056" type="#_x0000_t202" style="position:absolute;left:0;text-align:left;margin-left:-1.15pt;margin-top:-24.95pt;width:459.05pt;height:26.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" stroked="f">
            <v:path arrowok="t"/>
            <v:textbox style="mso-fit-shape-to-text:t" inset="0,0,0,0">
              <w:txbxContent>
                <w:p w14:paraId="582FF06E" w14:textId="77777777" w:rsidR="006B5DDF" w:rsidRPr="00224BBC" w:rsidRDefault="006B5DDF" w:rsidP="009A7A5F">
                  <w:pPr>
                    <w:pStyle w:val="Caption"/>
                    <w:jc w:val="center"/>
                    <w:rPr>
                      <w:noProof/>
                      <w:color w:val="auto"/>
                    </w:rPr>
                  </w:pPr>
                  <w:proofErr w:type="spellStart"/>
                  <w:r>
                    <w:rPr>
                      <w:color w:val="auto"/>
                    </w:rPr>
                    <w:t>Слика</w:t>
                  </w:r>
                  <w:proofErr w:type="spellEnd"/>
                  <w:r w:rsidRPr="00224BBC">
                    <w:rPr>
                      <w:color w:val="auto"/>
                    </w:rPr>
                    <w:t xml:space="preserve"> 12. </w:t>
                  </w:r>
                  <w:r>
                    <w:rPr>
                      <w:color w:val="auto"/>
                    </w:rPr>
                    <w:t>МАК-НЕН</w:t>
                  </w:r>
                  <w:r w:rsidRPr="00224BBC">
                    <w:rPr>
                      <w:color w:val="auto"/>
                    </w:rPr>
                    <w:t xml:space="preserve"> </w:t>
                  </w:r>
                  <w:r>
                    <w:rPr>
                      <w:color w:val="auto"/>
                      <w:lang w:val="mk-MK"/>
                    </w:rPr>
                    <w:t>биокоридор Манговица</w:t>
                  </w:r>
                </w:p>
              </w:txbxContent>
            </v:textbox>
          </v:shape>
        </w:pict>
      </w:r>
      <w:r w:rsidR="00761767" w:rsidRPr="0094028E">
        <w:rPr>
          <w:rFonts w:ascii="Calibri" w:hAnsi="Calibri"/>
          <w:b/>
          <w:sz w:val="22"/>
          <w:szCs w:val="22"/>
          <w:lang w:val="mk-MK"/>
        </w:rPr>
        <w:t xml:space="preserve">Планината </w:t>
      </w:r>
      <w:r w:rsidR="000707E2" w:rsidRPr="0094028E">
        <w:rPr>
          <w:rFonts w:ascii="Calibri" w:hAnsi="Calibri"/>
          <w:b/>
          <w:sz w:val="22"/>
          <w:szCs w:val="22"/>
          <w:lang w:val="mk-MK"/>
        </w:rPr>
        <w:t>М</w:t>
      </w:r>
      <w:r w:rsidR="00761767" w:rsidRPr="0094028E">
        <w:rPr>
          <w:rFonts w:ascii="Calibri" w:hAnsi="Calibri"/>
          <w:b/>
          <w:sz w:val="22"/>
          <w:szCs w:val="22"/>
          <w:lang w:val="mk-MK"/>
        </w:rPr>
        <w:t xml:space="preserve">анговица </w:t>
      </w:r>
      <w:r w:rsidR="00761767" w:rsidRPr="0094028E">
        <w:rPr>
          <w:rFonts w:ascii="Calibri" w:hAnsi="Calibri"/>
          <w:sz w:val="22"/>
          <w:szCs w:val="22"/>
          <w:lang w:val="mk-MK"/>
        </w:rPr>
        <w:t>(источно од Свети Николе, сè до Осоговските Планини на исток, Средорек на север и Овче Поле на југ) (слика 12). Се карактеризира со</w:t>
      </w:r>
      <w:r w:rsidR="000707E2" w:rsidRPr="0094028E">
        <w:rPr>
          <w:rFonts w:ascii="Calibri" w:hAnsi="Calibri"/>
          <w:sz w:val="22"/>
          <w:szCs w:val="22"/>
          <w:lang w:val="mk-MK"/>
        </w:rPr>
        <w:t xml:space="preserve"> умерени ридови со висорамнини, планински врвови и континуирани подрачја под пасишта. Целта е да се обезбеди виталност на популациите на организми кои зависат од тревните живеалишта. Големината на главното подрачје е </w:t>
      </w:r>
      <w:r w:rsidR="00302F0B" w:rsidRPr="0094028E">
        <w:rPr>
          <w:rFonts w:ascii="Calibri" w:hAnsi="Calibri"/>
          <w:sz w:val="22"/>
          <w:szCs w:val="22"/>
          <w:lang w:val="mk-MK"/>
        </w:rPr>
        <w:t>40.494 ha.</w:t>
      </w:r>
      <w:r w:rsidR="00141D61" w:rsidRPr="00141D61">
        <w:t xml:space="preserve"> </w:t>
      </w:r>
      <w:r w:rsidR="00141D61" w:rsidRPr="00141D61">
        <w:rPr>
          <w:rFonts w:ascii="Calibri" w:hAnsi="Calibri"/>
          <w:sz w:val="22"/>
          <w:szCs w:val="22"/>
          <w:lang w:val="mk-MK"/>
        </w:rPr>
        <w:t>Главната цел за заштита е орнитофауната која во оваа област е претставена од повеќе значајни видови птици, особено птици грабливки. Така, сите подолу идентификувани мерки за ублажување и мониторинг ги опфаќаат важноста на оваа област.</w:t>
      </w:r>
    </w:p>
    <w:p w14:paraId="6DFA351B" w14:textId="77777777" w:rsidR="00E42F05" w:rsidRDefault="00E42F05" w:rsidP="000707E2">
      <w:pPr>
        <w:jc w:val="both"/>
        <w:rPr>
          <w:rFonts w:ascii="Calibri" w:hAnsi="Calibri"/>
          <w:sz w:val="22"/>
          <w:szCs w:val="22"/>
          <w:lang w:val="mk-MK"/>
        </w:rPr>
      </w:pPr>
    </w:p>
    <w:p w14:paraId="32D45148" w14:textId="77777777" w:rsidR="00E42F05" w:rsidRDefault="00E42F05" w:rsidP="000707E2">
      <w:pPr>
        <w:jc w:val="both"/>
        <w:rPr>
          <w:rFonts w:ascii="Calibri" w:hAnsi="Calibri"/>
          <w:sz w:val="22"/>
          <w:szCs w:val="22"/>
          <w:lang w:val="mk-MK"/>
        </w:rPr>
      </w:pPr>
    </w:p>
    <w:p w14:paraId="163F1665" w14:textId="77777777" w:rsidR="00E42F05" w:rsidRPr="0094028E" w:rsidRDefault="00E42F05" w:rsidP="000707E2">
      <w:pPr>
        <w:jc w:val="both"/>
        <w:rPr>
          <w:rFonts w:ascii="Calibri" w:hAnsi="Calibri"/>
          <w:sz w:val="22"/>
          <w:szCs w:val="22"/>
          <w:lang w:val="mk-MK"/>
        </w:rPr>
      </w:pPr>
    </w:p>
    <w:p w14:paraId="0D4ACF00" w14:textId="77777777" w:rsidR="001C4776" w:rsidRPr="0094028E" w:rsidRDefault="00B5210F" w:rsidP="0045481C">
      <w:pPr>
        <w:pStyle w:val="Heading3"/>
        <w:jc w:val="both"/>
        <w:rPr>
          <w:rFonts w:ascii="Calibri" w:hAnsi="Calibri"/>
          <w:sz w:val="22"/>
          <w:szCs w:val="22"/>
          <w:lang w:val="mk-MK"/>
        </w:rPr>
      </w:pPr>
      <w:bookmarkStart w:id="23" w:name="_Toc493774115"/>
      <w:r w:rsidRPr="0094028E">
        <w:rPr>
          <w:rFonts w:ascii="Calibri" w:hAnsi="Calibri"/>
          <w:sz w:val="22"/>
          <w:szCs w:val="22"/>
          <w:lang w:val="mk-MK"/>
        </w:rPr>
        <w:lastRenderedPageBreak/>
        <w:t xml:space="preserve">4.1.2 </w:t>
      </w:r>
      <w:r w:rsidR="000707E2" w:rsidRPr="0094028E">
        <w:rPr>
          <w:rFonts w:ascii="Calibri" w:hAnsi="Calibri"/>
          <w:sz w:val="22"/>
          <w:szCs w:val="22"/>
          <w:lang w:val="mk-MK"/>
        </w:rPr>
        <w:t>ПОДРАЧЈА ЗАШТИТЕНИ СОГЛАСНО МЕЃУНАРОДНАТА ПРАВНА РАМКА</w:t>
      </w:r>
      <w:bookmarkEnd w:id="23"/>
      <w:r w:rsidR="007B5D4A" w:rsidRPr="0094028E">
        <w:rPr>
          <w:rFonts w:ascii="Calibri" w:hAnsi="Calibri"/>
          <w:sz w:val="22"/>
          <w:szCs w:val="22"/>
          <w:lang w:val="mk-MK"/>
        </w:rPr>
        <w:t xml:space="preserve"> </w:t>
      </w:r>
    </w:p>
    <w:p w14:paraId="09F3F038" w14:textId="77777777" w:rsidR="001C4776" w:rsidRPr="0094028E" w:rsidRDefault="005250A9" w:rsidP="0045481C">
      <w:pPr>
        <w:tabs>
          <w:tab w:val="left" w:pos="6090"/>
        </w:tabs>
        <w:jc w:val="both"/>
        <w:rPr>
          <w:rFonts w:ascii="Calibri" w:hAnsi="Calibri"/>
          <w:b/>
          <w:sz w:val="22"/>
          <w:szCs w:val="22"/>
          <w:lang w:val="mk-MK"/>
        </w:rPr>
      </w:pPr>
      <w:r w:rsidRPr="0094028E">
        <w:rPr>
          <w:rFonts w:ascii="Calibri" w:hAnsi="Calibri"/>
          <w:b/>
          <w:sz w:val="22"/>
          <w:szCs w:val="22"/>
          <w:lang w:val="mk-MK"/>
        </w:rPr>
        <w:t xml:space="preserve">Значајни подрачја за птици и </w:t>
      </w:r>
      <w:r w:rsidR="001C4776" w:rsidRPr="0094028E">
        <w:rPr>
          <w:rFonts w:ascii="Calibri" w:hAnsi="Calibri"/>
          <w:b/>
          <w:sz w:val="22"/>
          <w:szCs w:val="22"/>
          <w:lang w:val="mk-MK"/>
        </w:rPr>
        <w:t>Natura 2000</w:t>
      </w:r>
    </w:p>
    <w:p w14:paraId="6E53572D" w14:textId="77777777" w:rsidR="001646E0" w:rsidRPr="0094028E" w:rsidRDefault="00391F94" w:rsidP="00106EA6">
      <w:pPr>
        <w:tabs>
          <w:tab w:val="left" w:pos="6090"/>
        </w:tabs>
        <w:jc w:val="both"/>
        <w:rPr>
          <w:rFonts w:ascii="Calibri" w:hAnsi="Calibri"/>
          <w:sz w:val="22"/>
          <w:szCs w:val="22"/>
          <w:lang w:val="mk-MK"/>
        </w:rPr>
      </w:pPr>
      <w:r w:rsidRPr="0094028E">
        <w:rPr>
          <w:rStyle w:val="FootnoteReference"/>
          <w:rFonts w:ascii="Calibri" w:eastAsiaTheme="majorEastAsia" w:hAnsi="Calibri" w:cstheme="minorHAnsi"/>
          <w:sz w:val="22"/>
          <w:szCs w:val="22"/>
          <w:lang w:val="mk-MK"/>
        </w:rPr>
        <w:footnoteReference w:id="1"/>
      </w:r>
      <w:r w:rsidR="00A52F32" w:rsidRPr="0094028E">
        <w:rPr>
          <w:rFonts w:ascii="Calibri" w:hAnsi="Calibri" w:cstheme="minorHAnsi"/>
          <w:sz w:val="22"/>
          <w:szCs w:val="22"/>
          <w:lang w:val="mk-MK"/>
        </w:rPr>
        <w:t xml:space="preserve">Земјите членки на Европската унија вршат заштита на птиците врз основа на </w:t>
      </w:r>
      <w:r w:rsidR="006B1D48" w:rsidRPr="0094028E">
        <w:rPr>
          <w:rFonts w:ascii="Calibri" w:hAnsi="Calibri" w:cstheme="minorHAnsi"/>
          <w:sz w:val="22"/>
          <w:szCs w:val="22"/>
          <w:lang w:val="mk-MK"/>
        </w:rPr>
        <w:t xml:space="preserve">Директивата за заштита на дивите птици </w:t>
      </w:r>
      <w:r w:rsidR="0037750B" w:rsidRPr="0094028E">
        <w:rPr>
          <w:rFonts w:ascii="Calibri" w:hAnsi="Calibri" w:cstheme="minorHAnsi"/>
          <w:sz w:val="22"/>
          <w:szCs w:val="22"/>
          <w:lang w:val="mk-MK"/>
        </w:rPr>
        <w:t>(2009/147</w:t>
      </w:r>
      <w:r w:rsidRPr="0094028E">
        <w:rPr>
          <w:rFonts w:ascii="Calibri" w:hAnsi="Calibri" w:cstheme="minorHAnsi"/>
          <w:sz w:val="22"/>
          <w:szCs w:val="22"/>
          <w:lang w:val="mk-MK"/>
        </w:rPr>
        <w:t>/ EC).</w:t>
      </w:r>
      <w:r w:rsidR="006B1D48" w:rsidRPr="0094028E">
        <w:rPr>
          <w:rFonts w:ascii="Calibri" w:hAnsi="Calibri" w:cstheme="minorHAnsi"/>
          <w:sz w:val="22"/>
          <w:szCs w:val="22"/>
          <w:lang w:val="mk-MK"/>
        </w:rPr>
        <w:t xml:space="preserve"> Оваа Директива, инаку во својата оригинална форма од 1979 година, е прв документ донесен од Европската комисија чија цел е зачувување на природата. Меѓу другото, Директивата ги потенцира живеалиштата и видовите на дива флора и фауна </w:t>
      </w:r>
      <w:r w:rsidRPr="0094028E">
        <w:rPr>
          <w:rFonts w:ascii="Calibri" w:hAnsi="Calibri" w:cstheme="minorHAnsi"/>
          <w:sz w:val="22"/>
          <w:szCs w:val="22"/>
          <w:lang w:val="mk-MK"/>
        </w:rPr>
        <w:t>(92/43 EEC)</w:t>
      </w:r>
      <w:r w:rsidR="006B1D48" w:rsidRPr="0094028E">
        <w:rPr>
          <w:rFonts w:ascii="Calibri" w:hAnsi="Calibri" w:cstheme="minorHAnsi"/>
          <w:sz w:val="22"/>
          <w:szCs w:val="22"/>
          <w:lang w:val="mk-MK"/>
        </w:rPr>
        <w:t xml:space="preserve">, </w:t>
      </w:r>
      <w:r w:rsidR="00EA08D8" w:rsidRPr="0094028E">
        <w:rPr>
          <w:rFonts w:ascii="Calibri" w:hAnsi="Calibri" w:cstheme="minorHAnsi"/>
          <w:sz w:val="22"/>
          <w:szCs w:val="22"/>
          <w:lang w:val="mk-MK"/>
        </w:rPr>
        <w:t xml:space="preserve">прогласува посебни подрачја </w:t>
      </w:r>
      <w:r w:rsidRPr="0094028E">
        <w:rPr>
          <w:rFonts w:ascii="Calibri" w:hAnsi="Calibri" w:cstheme="minorHAnsi"/>
          <w:sz w:val="22"/>
          <w:szCs w:val="22"/>
          <w:lang w:val="mk-MK"/>
        </w:rPr>
        <w:t xml:space="preserve">(SPA </w:t>
      </w:r>
      <w:r w:rsidR="00EA08D8" w:rsidRPr="0094028E">
        <w:rPr>
          <w:rFonts w:ascii="Calibri" w:hAnsi="Calibri" w:cstheme="minorHAnsi"/>
          <w:sz w:val="22"/>
          <w:szCs w:val="22"/>
          <w:lang w:val="mk-MK"/>
        </w:rPr>
        <w:t>–</w:t>
      </w:r>
      <w:r w:rsidRPr="0094028E">
        <w:rPr>
          <w:rFonts w:ascii="Calibri" w:hAnsi="Calibri" w:cstheme="minorHAnsi"/>
          <w:sz w:val="22"/>
          <w:szCs w:val="22"/>
          <w:lang w:val="mk-MK"/>
        </w:rPr>
        <w:t xml:space="preserve"> </w:t>
      </w:r>
      <w:r w:rsidR="00EA08D8" w:rsidRPr="0094028E">
        <w:rPr>
          <w:rFonts w:ascii="Calibri" w:hAnsi="Calibri" w:cstheme="minorHAnsi"/>
          <w:sz w:val="22"/>
          <w:szCs w:val="22"/>
          <w:lang w:val="mk-MK"/>
        </w:rPr>
        <w:t xml:space="preserve">посебни заштитени подрачја) за заштита на одредени видови птици. Друг документи на Европската унија е Директивата за заштита на живеалиштата и видовите на дива флора и фауна </w:t>
      </w:r>
      <w:r w:rsidRPr="0094028E">
        <w:rPr>
          <w:rFonts w:ascii="Calibri" w:hAnsi="Calibri" w:cstheme="minorHAnsi"/>
          <w:sz w:val="22"/>
          <w:szCs w:val="22"/>
          <w:lang w:val="mk-MK"/>
        </w:rPr>
        <w:t>(92/43</w:t>
      </w:r>
      <w:r w:rsidR="004C745F">
        <w:rPr>
          <w:rFonts w:ascii="Calibri" w:hAnsi="Calibri" w:cstheme="minorHAnsi"/>
          <w:sz w:val="22"/>
          <w:szCs w:val="22"/>
          <w:lang w:val="mk-MK"/>
        </w:rPr>
        <w:t>/</w:t>
      </w:r>
      <w:r w:rsidRPr="0094028E">
        <w:rPr>
          <w:rFonts w:ascii="Calibri" w:hAnsi="Calibri" w:cstheme="minorHAnsi"/>
          <w:sz w:val="22"/>
          <w:szCs w:val="22"/>
          <w:lang w:val="mk-MK"/>
        </w:rPr>
        <w:t xml:space="preserve">EEC) </w:t>
      </w:r>
      <w:r w:rsidR="00106EA6" w:rsidRPr="0094028E">
        <w:rPr>
          <w:rFonts w:ascii="Calibri" w:hAnsi="Calibri" w:cstheme="minorHAnsi"/>
          <w:sz w:val="22"/>
          <w:szCs w:val="22"/>
          <w:lang w:val="mk-MK"/>
        </w:rPr>
        <w:t xml:space="preserve">со кој се прогласуваат посебните подрачја за зачувување </w:t>
      </w:r>
      <w:r w:rsidR="004C745F">
        <w:rPr>
          <w:rFonts w:ascii="Calibri" w:hAnsi="Calibri" w:cstheme="minorHAnsi"/>
          <w:sz w:val="22"/>
          <w:szCs w:val="22"/>
          <w:lang w:val="mk-MK"/>
        </w:rPr>
        <w:t>(SAC -</w:t>
      </w:r>
      <w:r w:rsidRPr="0094028E">
        <w:rPr>
          <w:rFonts w:ascii="Calibri" w:hAnsi="Calibri" w:cstheme="minorHAnsi"/>
          <w:sz w:val="22"/>
          <w:szCs w:val="22"/>
          <w:lang w:val="mk-MK"/>
        </w:rPr>
        <w:t xml:space="preserve"> </w:t>
      </w:r>
      <w:r w:rsidR="00106EA6" w:rsidRPr="0094028E">
        <w:rPr>
          <w:rFonts w:ascii="Calibri" w:hAnsi="Calibri" w:cstheme="minorHAnsi"/>
          <w:sz w:val="22"/>
          <w:szCs w:val="22"/>
          <w:lang w:val="mk-MK"/>
        </w:rPr>
        <w:t>посебни подрачја за зачувување</w:t>
      </w:r>
      <w:r w:rsidRPr="0094028E">
        <w:rPr>
          <w:rFonts w:ascii="Calibri" w:hAnsi="Calibri" w:cstheme="minorHAnsi"/>
          <w:sz w:val="22"/>
          <w:szCs w:val="22"/>
          <w:lang w:val="mk-MK"/>
        </w:rPr>
        <w:t xml:space="preserve">). </w:t>
      </w:r>
      <w:r w:rsidR="0050181A" w:rsidRPr="0094028E">
        <w:rPr>
          <w:rFonts w:ascii="Calibri" w:hAnsi="Calibri" w:cstheme="minorHAnsi"/>
          <w:sz w:val="22"/>
          <w:szCs w:val="22"/>
          <w:lang w:val="mk-MK"/>
        </w:rPr>
        <w:t xml:space="preserve">Земени заедно, овие два видови на определени подрачја </w:t>
      </w:r>
      <w:r w:rsidR="002342F4" w:rsidRPr="0094028E">
        <w:rPr>
          <w:rFonts w:ascii="Calibri" w:hAnsi="Calibri" w:cstheme="minorHAnsi"/>
          <w:sz w:val="22"/>
          <w:szCs w:val="22"/>
          <w:lang w:val="mk-MK"/>
        </w:rPr>
        <w:t xml:space="preserve">ја сочинуваат европската еколошка мрежа </w:t>
      </w:r>
      <w:r w:rsidRPr="0094028E">
        <w:rPr>
          <w:rFonts w:ascii="Calibri" w:hAnsi="Calibri" w:cstheme="minorHAnsi"/>
          <w:sz w:val="22"/>
          <w:szCs w:val="22"/>
          <w:lang w:val="mk-MK"/>
        </w:rPr>
        <w:t>Natura 2000.</w:t>
      </w:r>
      <w:r w:rsidR="001646E0" w:rsidRPr="0094028E">
        <w:rPr>
          <w:rFonts w:ascii="Calibri" w:hAnsi="Calibri"/>
          <w:sz w:val="22"/>
          <w:szCs w:val="22"/>
          <w:lang w:val="mk-MK"/>
        </w:rPr>
        <w:t xml:space="preserve">  </w:t>
      </w:r>
    </w:p>
    <w:p w14:paraId="0E445A74" w14:textId="77777777" w:rsidR="001646E0" w:rsidRPr="0094028E" w:rsidRDefault="005B2881" w:rsidP="00BA37D2">
      <w:pPr>
        <w:tabs>
          <w:tab w:val="left" w:pos="6090"/>
        </w:tabs>
        <w:jc w:val="both"/>
        <w:rPr>
          <w:rFonts w:ascii="Calibri" w:hAnsi="Calibri"/>
          <w:sz w:val="22"/>
          <w:szCs w:val="22"/>
          <w:lang w:val="mk-MK"/>
        </w:rPr>
      </w:pPr>
      <w:r w:rsidRPr="0094028E">
        <w:rPr>
          <w:rFonts w:ascii="Calibri" w:hAnsi="Calibri"/>
          <w:sz w:val="22"/>
          <w:szCs w:val="22"/>
          <w:lang w:val="mk-MK"/>
        </w:rPr>
        <w:t xml:space="preserve">Врз основа на меѓународно утврдени критериуми, меѓународната организација </w:t>
      </w:r>
      <w:r w:rsidR="001646E0" w:rsidRPr="0094028E">
        <w:rPr>
          <w:rFonts w:ascii="Calibri" w:hAnsi="Calibri"/>
          <w:sz w:val="22"/>
          <w:szCs w:val="22"/>
          <w:lang w:val="mk-MK"/>
        </w:rPr>
        <w:t>BirdLife International (</w:t>
      </w:r>
      <w:r w:rsidR="00000000">
        <w:fldChar w:fldCharType="begin"/>
      </w:r>
      <w:r w:rsidR="00000000">
        <w:instrText>HYPERLINK "http://www.birdlife.org/"</w:instrText>
      </w:r>
      <w:r w:rsidR="00000000">
        <w:fldChar w:fldCharType="separate"/>
      </w:r>
      <w:r w:rsidR="001646E0" w:rsidRPr="0094028E">
        <w:rPr>
          <w:rStyle w:val="Hyperlink"/>
          <w:rFonts w:ascii="Calibri" w:hAnsi="Calibri"/>
          <w:sz w:val="22"/>
          <w:szCs w:val="22"/>
          <w:lang w:val="mk-MK"/>
        </w:rPr>
        <w:t>http://www.birdlife.org/</w:t>
      </w:r>
      <w:r w:rsidR="00000000">
        <w:rPr>
          <w:rStyle w:val="Hyperlink"/>
          <w:rFonts w:ascii="Calibri" w:hAnsi="Calibri"/>
          <w:sz w:val="22"/>
          <w:szCs w:val="22"/>
          <w:lang w:val="mk-MK"/>
        </w:rPr>
        <w:fldChar w:fldCharType="end"/>
      </w:r>
      <w:r w:rsidR="00C938E0" w:rsidRPr="0094028E">
        <w:rPr>
          <w:rFonts w:ascii="Calibri" w:hAnsi="Calibri"/>
          <w:sz w:val="22"/>
          <w:szCs w:val="22"/>
          <w:lang w:val="mk-MK"/>
        </w:rPr>
        <w:t xml:space="preserve">) ги идентификува значајните подрачја за птици </w:t>
      </w:r>
      <w:r w:rsidR="001646E0" w:rsidRPr="0094028E">
        <w:rPr>
          <w:rFonts w:ascii="Calibri" w:hAnsi="Calibri"/>
          <w:sz w:val="22"/>
          <w:szCs w:val="22"/>
          <w:lang w:val="mk-MK"/>
        </w:rPr>
        <w:t xml:space="preserve">(IBA) </w:t>
      </w:r>
      <w:r w:rsidR="00C938E0" w:rsidRPr="0094028E">
        <w:rPr>
          <w:rFonts w:ascii="Calibri" w:hAnsi="Calibri"/>
          <w:sz w:val="22"/>
          <w:szCs w:val="22"/>
          <w:lang w:val="mk-MK"/>
        </w:rPr>
        <w:t xml:space="preserve">на светско, европско и регионално ниво. </w:t>
      </w:r>
    </w:p>
    <w:p w14:paraId="6F4EC66A" w14:textId="77777777" w:rsidR="00391F94" w:rsidRPr="0094028E" w:rsidRDefault="00391F94" w:rsidP="0045481C">
      <w:pPr>
        <w:jc w:val="both"/>
        <w:rPr>
          <w:rFonts w:ascii="Calibri" w:hAnsi="Calibri"/>
          <w:b/>
          <w:sz w:val="22"/>
          <w:szCs w:val="22"/>
          <w:u w:val="single"/>
          <w:lang w:val="mk-MK"/>
        </w:rPr>
      </w:pPr>
    </w:p>
    <w:p w14:paraId="3C1ECC24" w14:textId="77777777" w:rsidR="00391F94" w:rsidRPr="0094028E" w:rsidRDefault="00391F94" w:rsidP="0045481C">
      <w:pPr>
        <w:jc w:val="both"/>
        <w:rPr>
          <w:rFonts w:ascii="Calibri" w:hAnsi="Calibri"/>
          <w:b/>
          <w:sz w:val="22"/>
          <w:szCs w:val="22"/>
          <w:u w:val="single"/>
          <w:lang w:val="mk-MK"/>
        </w:rPr>
      </w:pPr>
    </w:p>
    <w:p w14:paraId="048A4FD5" w14:textId="77777777" w:rsidR="001646E0" w:rsidRPr="008435F7" w:rsidRDefault="001646E0" w:rsidP="008435F7">
      <w:pPr>
        <w:jc w:val="both"/>
        <w:rPr>
          <w:rFonts w:ascii="Calibri" w:hAnsi="Calibri" w:cstheme="minorHAnsi"/>
          <w:sz w:val="22"/>
          <w:szCs w:val="22"/>
        </w:rPr>
      </w:pPr>
    </w:p>
    <w:p w14:paraId="49254E2F" w14:textId="77777777" w:rsidR="006C3BA7" w:rsidRPr="0094028E" w:rsidRDefault="00391F94" w:rsidP="0045481C">
      <w:pPr>
        <w:pStyle w:val="Style4"/>
        <w:spacing w:line="276" w:lineRule="auto"/>
        <w:jc w:val="both"/>
        <w:rPr>
          <w:rFonts w:ascii="Calibri" w:hAnsi="Calibri" w:cstheme="minorHAnsi"/>
          <w:sz w:val="22"/>
          <w:szCs w:val="22"/>
          <w:lang w:val="mk-MK"/>
        </w:rPr>
      </w:pPr>
      <w:r w:rsidRPr="0094028E">
        <w:rPr>
          <w:rFonts w:ascii="Calibri" w:hAnsi="Calibri"/>
          <w:noProof/>
          <w:sz w:val="22"/>
          <w:szCs w:val="22"/>
        </w:rPr>
        <w:lastRenderedPageBreak/>
        <w:drawing>
          <wp:anchor distT="0" distB="0" distL="114300" distR="114300" simplePos="0" relativeHeight="251656192" behindDoc="1" locked="0" layoutInCell="1" allowOverlap="1" wp14:anchorId="593748F3" wp14:editId="38F67722">
            <wp:simplePos x="0" y="0"/>
            <wp:positionH relativeFrom="column">
              <wp:posOffset>0</wp:posOffset>
            </wp:positionH>
            <wp:positionV relativeFrom="paragraph">
              <wp:posOffset>944245</wp:posOffset>
            </wp:positionV>
            <wp:extent cx="5826125" cy="6496050"/>
            <wp:effectExtent l="0" t="0" r="3175" b="0"/>
            <wp:wrapTopAndBottom/>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BEBA8EAE-BF5A-486C-A8C5-ECC9F3942E4B}">
                          <a14:imgProps xmlns:a14="http://schemas.microsoft.com/office/drawing/2010/main">
                            <a14:imgLayer r:embed="rId35">
                              <a14:imgEffect>
                                <a14:sharpenSoften amount="25000"/>
                              </a14:imgEffect>
                              <a14:imgEffect>
                                <a14:brightnessContrast bright="-9000"/>
                              </a14:imgEffect>
                            </a14:imgLayer>
                          </a14:imgProps>
                        </a:ext>
                        <a:ext uri="{28A0092B-C50C-407E-A947-70E740481C1C}">
                          <a14:useLocalDpi xmlns:a14="http://schemas.microsoft.com/office/drawing/2010/main" val="0"/>
                        </a:ext>
                      </a:extLst>
                    </a:blip>
                    <a:stretch>
                      <a:fillRect/>
                    </a:stretch>
                  </pic:blipFill>
                  <pic:spPr>
                    <a:xfrm>
                      <a:off x="0" y="0"/>
                      <a:ext cx="5826125" cy="6496050"/>
                    </a:xfrm>
                    <a:prstGeom prst="rect">
                      <a:avLst/>
                    </a:prstGeom>
                  </pic:spPr>
                </pic:pic>
              </a:graphicData>
            </a:graphic>
          </wp:anchor>
        </w:drawing>
      </w:r>
      <w:r w:rsidR="00E42023" w:rsidRPr="0094028E">
        <w:rPr>
          <w:rFonts w:ascii="Calibri" w:hAnsi="Calibri" w:cstheme="minorHAnsi"/>
          <w:sz w:val="22"/>
          <w:szCs w:val="22"/>
          <w:lang w:val="mk-MK"/>
        </w:rPr>
        <w:t xml:space="preserve">Централната постројка за управување со отпадот Мечкуевци -  </w:t>
      </w:r>
      <w:r w:rsidR="00C27278">
        <w:rPr>
          <w:rFonts w:ascii="Calibri" w:hAnsi="Calibri" w:cstheme="minorHAnsi"/>
          <w:sz w:val="22"/>
          <w:szCs w:val="22"/>
          <w:lang w:val="mk-MK"/>
        </w:rPr>
        <w:t>Арбашанци</w:t>
      </w:r>
      <w:r w:rsidR="006C3BA7" w:rsidRPr="0094028E">
        <w:rPr>
          <w:rFonts w:ascii="Calibri" w:hAnsi="Calibri" w:cstheme="minorHAnsi"/>
          <w:sz w:val="22"/>
          <w:szCs w:val="22"/>
          <w:lang w:val="mk-MK"/>
        </w:rPr>
        <w:t xml:space="preserve"> </w:t>
      </w:r>
      <w:r w:rsidR="0005394C" w:rsidRPr="0094028E">
        <w:rPr>
          <w:rFonts w:ascii="Calibri" w:hAnsi="Calibri" w:cstheme="minorHAnsi"/>
          <w:sz w:val="22"/>
          <w:szCs w:val="22"/>
          <w:lang w:val="mk-MK"/>
        </w:rPr>
        <w:t xml:space="preserve">се наоѓа во рамките на </w:t>
      </w:r>
      <w:r w:rsidR="00F874E6">
        <w:rPr>
          <w:rFonts w:ascii="Calibri" w:hAnsi="Calibri" w:cstheme="minorHAnsi"/>
          <w:sz w:val="22"/>
          <w:szCs w:val="22"/>
          <w:lang w:val="mk-MK"/>
        </w:rPr>
        <w:t>предложеното</w:t>
      </w:r>
      <w:r w:rsidR="0005394C" w:rsidRPr="0094028E">
        <w:rPr>
          <w:rFonts w:ascii="Calibri" w:hAnsi="Calibri" w:cstheme="minorHAnsi"/>
          <w:sz w:val="22"/>
          <w:szCs w:val="22"/>
          <w:lang w:val="mk-MK"/>
        </w:rPr>
        <w:t xml:space="preserve"> подрачје за птици</w:t>
      </w:r>
      <w:r w:rsidR="00F874E6">
        <w:rPr>
          <w:rFonts w:ascii="Calibri" w:hAnsi="Calibri" w:cstheme="minorHAnsi"/>
          <w:sz w:val="22"/>
          <w:szCs w:val="22"/>
          <w:lang w:val="mk-MK"/>
        </w:rPr>
        <w:t xml:space="preserve"> </w:t>
      </w:r>
      <w:r w:rsidR="009A7A5F" w:rsidRPr="0094028E">
        <w:rPr>
          <w:rFonts w:ascii="Calibri" w:hAnsi="Calibri" w:cstheme="minorHAnsi"/>
          <w:sz w:val="22"/>
          <w:szCs w:val="22"/>
          <w:lang w:val="mk-MK"/>
        </w:rPr>
        <w:t>–</w:t>
      </w:r>
      <w:r w:rsidR="006C3BA7" w:rsidRPr="0094028E">
        <w:rPr>
          <w:rFonts w:ascii="Calibri" w:hAnsi="Calibri" w:cstheme="minorHAnsi"/>
          <w:sz w:val="22"/>
          <w:szCs w:val="22"/>
          <w:lang w:val="mk-MK"/>
        </w:rPr>
        <w:t xml:space="preserve"> </w:t>
      </w:r>
      <w:r w:rsidR="009A7A5F" w:rsidRPr="0094028E">
        <w:rPr>
          <w:rFonts w:ascii="Calibri" w:hAnsi="Calibri" w:cstheme="minorHAnsi"/>
          <w:sz w:val="22"/>
          <w:szCs w:val="22"/>
          <w:lang w:val="mk-MK"/>
        </w:rPr>
        <w:t xml:space="preserve">MK019 </w:t>
      </w:r>
      <w:r w:rsidR="0005394C" w:rsidRPr="0094028E">
        <w:rPr>
          <w:rFonts w:ascii="Calibri" w:hAnsi="Calibri" w:cstheme="minorHAnsi"/>
          <w:b/>
          <w:sz w:val="22"/>
          <w:szCs w:val="22"/>
          <w:lang w:val="mk-MK"/>
        </w:rPr>
        <w:t xml:space="preserve">Овче Поле </w:t>
      </w:r>
      <w:r w:rsidR="0005394C" w:rsidRPr="0094028E">
        <w:rPr>
          <w:rFonts w:ascii="Calibri" w:hAnsi="Calibri" w:cstheme="minorHAnsi"/>
          <w:sz w:val="22"/>
          <w:szCs w:val="22"/>
          <w:lang w:val="mk-MK"/>
        </w:rPr>
        <w:t>(во близина на северната гранична зона</w:t>
      </w:r>
      <w:r w:rsidR="003D6546" w:rsidRPr="0094028E">
        <w:rPr>
          <w:rFonts w:ascii="Calibri" w:hAnsi="Calibri" w:cstheme="minorHAnsi"/>
          <w:sz w:val="22"/>
          <w:szCs w:val="22"/>
          <w:lang w:val="mk-MK"/>
        </w:rPr>
        <w:t>)</w:t>
      </w:r>
      <w:r w:rsidR="00EB4739" w:rsidRPr="0094028E">
        <w:rPr>
          <w:rFonts w:ascii="Calibri" w:hAnsi="Calibri" w:cstheme="minorHAnsi"/>
          <w:sz w:val="22"/>
          <w:szCs w:val="22"/>
          <w:lang w:val="mk-MK"/>
        </w:rPr>
        <w:t xml:space="preserve">. Во прилог ја даваме фактографската </w:t>
      </w:r>
      <w:r w:rsidR="00141D61">
        <w:rPr>
          <w:rFonts w:ascii="Calibri" w:hAnsi="Calibri" w:cstheme="minorHAnsi"/>
          <w:sz w:val="22"/>
          <w:szCs w:val="22"/>
          <w:lang w:val="mk-MK"/>
        </w:rPr>
        <w:t xml:space="preserve">листа </w:t>
      </w:r>
      <w:r w:rsidR="004025A8" w:rsidRPr="0094028E">
        <w:rPr>
          <w:rFonts w:ascii="Calibri" w:hAnsi="Calibri" w:cstheme="minorHAnsi"/>
          <w:sz w:val="22"/>
          <w:szCs w:val="22"/>
          <w:lang w:val="mk-MK"/>
        </w:rPr>
        <w:t>на значајното подрачје за птици Овче Поле</w:t>
      </w:r>
      <w:r w:rsidR="00B5210F" w:rsidRPr="0094028E">
        <w:rPr>
          <w:rFonts w:ascii="Calibri" w:hAnsi="Calibri" w:cstheme="minorHAnsi"/>
          <w:sz w:val="22"/>
          <w:szCs w:val="22"/>
          <w:lang w:val="mk-MK"/>
        </w:rPr>
        <w:t>.</w:t>
      </w:r>
    </w:p>
    <w:p w14:paraId="37353691" w14:textId="77777777" w:rsidR="008B2623" w:rsidRPr="00E42F05" w:rsidRDefault="00141D61" w:rsidP="00E42F05">
      <w:pPr>
        <w:pStyle w:val="Caption"/>
        <w:jc w:val="center"/>
        <w:rPr>
          <w:color w:val="auto"/>
        </w:rPr>
      </w:pPr>
      <w:proofErr w:type="spellStart"/>
      <w:r w:rsidRPr="00E42F05">
        <w:rPr>
          <w:color w:val="auto"/>
        </w:rPr>
        <w:t>Слика</w:t>
      </w:r>
      <w:proofErr w:type="spellEnd"/>
      <w:r w:rsidRPr="00E42F05">
        <w:rPr>
          <w:color w:val="auto"/>
        </w:rPr>
        <w:t xml:space="preserve"> 13. </w:t>
      </w:r>
      <w:proofErr w:type="spellStart"/>
      <w:r w:rsidRPr="00E42F05">
        <w:rPr>
          <w:color w:val="auto"/>
        </w:rPr>
        <w:t>Фактографската</w:t>
      </w:r>
      <w:proofErr w:type="spellEnd"/>
      <w:r w:rsidRPr="00E42F05">
        <w:rPr>
          <w:color w:val="auto"/>
        </w:rPr>
        <w:t xml:space="preserve"> </w:t>
      </w:r>
      <w:proofErr w:type="spellStart"/>
      <w:r w:rsidRPr="00E42F05">
        <w:rPr>
          <w:color w:val="auto"/>
        </w:rPr>
        <w:t>листа</w:t>
      </w:r>
      <w:proofErr w:type="spellEnd"/>
      <w:r w:rsidRPr="00E42F05">
        <w:rPr>
          <w:color w:val="auto"/>
        </w:rPr>
        <w:t xml:space="preserve"> </w:t>
      </w:r>
      <w:proofErr w:type="spellStart"/>
      <w:r w:rsidRPr="00E42F05">
        <w:rPr>
          <w:color w:val="auto"/>
        </w:rPr>
        <w:t>на</w:t>
      </w:r>
      <w:proofErr w:type="spellEnd"/>
      <w:r w:rsidRPr="00E42F05">
        <w:rPr>
          <w:color w:val="auto"/>
        </w:rPr>
        <w:t xml:space="preserve"> </w:t>
      </w:r>
      <w:proofErr w:type="spellStart"/>
      <w:r w:rsidRPr="00E42F05">
        <w:rPr>
          <w:color w:val="auto"/>
        </w:rPr>
        <w:t>значајното</w:t>
      </w:r>
      <w:proofErr w:type="spellEnd"/>
      <w:r w:rsidRPr="00E42F05">
        <w:rPr>
          <w:color w:val="auto"/>
        </w:rPr>
        <w:t xml:space="preserve"> </w:t>
      </w:r>
      <w:proofErr w:type="spellStart"/>
      <w:r w:rsidRPr="00E42F05">
        <w:rPr>
          <w:color w:val="auto"/>
        </w:rPr>
        <w:t>подрачје</w:t>
      </w:r>
      <w:proofErr w:type="spellEnd"/>
      <w:r w:rsidRPr="00E42F05">
        <w:rPr>
          <w:color w:val="auto"/>
        </w:rPr>
        <w:t xml:space="preserve"> </w:t>
      </w:r>
      <w:proofErr w:type="spellStart"/>
      <w:r w:rsidRPr="00E42F05">
        <w:rPr>
          <w:color w:val="auto"/>
        </w:rPr>
        <w:t>за</w:t>
      </w:r>
      <w:proofErr w:type="spellEnd"/>
      <w:r w:rsidRPr="00E42F05">
        <w:rPr>
          <w:color w:val="auto"/>
        </w:rPr>
        <w:t xml:space="preserve"> </w:t>
      </w:r>
      <w:proofErr w:type="spellStart"/>
      <w:r w:rsidRPr="00E42F05">
        <w:rPr>
          <w:color w:val="auto"/>
        </w:rPr>
        <w:t>птици</w:t>
      </w:r>
      <w:proofErr w:type="spellEnd"/>
      <w:r w:rsidRPr="00E42F05">
        <w:rPr>
          <w:color w:val="auto"/>
        </w:rPr>
        <w:t xml:space="preserve"> </w:t>
      </w:r>
      <w:proofErr w:type="spellStart"/>
      <w:r w:rsidRPr="00E42F05">
        <w:rPr>
          <w:color w:val="auto"/>
        </w:rPr>
        <w:t>Овче</w:t>
      </w:r>
      <w:proofErr w:type="spellEnd"/>
      <w:r w:rsidRPr="00E42F05">
        <w:rPr>
          <w:color w:val="auto"/>
        </w:rPr>
        <w:t xml:space="preserve"> </w:t>
      </w:r>
      <w:proofErr w:type="spellStart"/>
      <w:r w:rsidRPr="00E42F05">
        <w:rPr>
          <w:color w:val="auto"/>
        </w:rPr>
        <w:t>Поле</w:t>
      </w:r>
      <w:proofErr w:type="spellEnd"/>
    </w:p>
    <w:p w14:paraId="0F7B3C2F" w14:textId="77777777" w:rsidR="004C745F" w:rsidRDefault="004C745F" w:rsidP="008B2623">
      <w:pPr>
        <w:spacing w:after="120"/>
        <w:jc w:val="both"/>
        <w:rPr>
          <w:rFonts w:ascii="Calibri" w:hAnsi="Calibri"/>
          <w:noProof/>
          <w:sz w:val="22"/>
          <w:szCs w:val="22"/>
          <w:lang w:val="mk-MK" w:eastAsia="mk-MK"/>
        </w:rPr>
      </w:pPr>
    </w:p>
    <w:p w14:paraId="05C092F2" w14:textId="77777777" w:rsidR="004B0A4B" w:rsidRPr="0094028E" w:rsidRDefault="00F95FED" w:rsidP="008B2623">
      <w:pPr>
        <w:spacing w:after="120"/>
        <w:jc w:val="both"/>
        <w:rPr>
          <w:rFonts w:ascii="Calibri" w:hAnsi="Calibri" w:cstheme="minorHAnsi"/>
          <w:sz w:val="22"/>
          <w:szCs w:val="22"/>
          <w:lang w:val="mk-MK"/>
        </w:rPr>
      </w:pPr>
      <w:r w:rsidRPr="0094028E">
        <w:rPr>
          <w:rFonts w:ascii="Calibri" w:hAnsi="Calibri"/>
          <w:noProof/>
          <w:sz w:val="22"/>
          <w:szCs w:val="22"/>
          <w:lang w:val="mk-MK" w:eastAsia="mk-MK"/>
        </w:rPr>
        <w:lastRenderedPageBreak/>
        <w:t xml:space="preserve">Во пошироко подрачје има уште две други значајни подрачја </w:t>
      </w:r>
      <w:r w:rsidR="001548B4" w:rsidRPr="0094028E">
        <w:rPr>
          <w:rFonts w:ascii="Calibri" w:hAnsi="Calibri"/>
          <w:noProof/>
          <w:sz w:val="22"/>
          <w:szCs w:val="22"/>
          <w:lang w:val="mk-MK" w:eastAsia="mk-MK"/>
        </w:rPr>
        <w:t>за птици (IBA), и тоа</w:t>
      </w:r>
      <w:r w:rsidR="004B0A4B" w:rsidRPr="0094028E">
        <w:rPr>
          <w:rFonts w:ascii="Calibri" w:hAnsi="Calibri" w:cstheme="minorHAnsi"/>
          <w:sz w:val="22"/>
          <w:szCs w:val="22"/>
          <w:lang w:val="mk-MK"/>
        </w:rPr>
        <w:t>:</w:t>
      </w:r>
    </w:p>
    <w:p w14:paraId="47D20669" w14:textId="77777777" w:rsidR="004B0A4B" w:rsidRPr="0094028E" w:rsidRDefault="009A7A5F" w:rsidP="00A54D9A">
      <w:pPr>
        <w:pStyle w:val="ListParagraph"/>
        <w:numPr>
          <w:ilvl w:val="0"/>
          <w:numId w:val="8"/>
        </w:numPr>
        <w:spacing w:after="120"/>
        <w:contextualSpacing w:val="0"/>
        <w:jc w:val="both"/>
        <w:rPr>
          <w:rFonts w:ascii="Calibri" w:hAnsi="Calibri" w:cstheme="minorHAnsi"/>
          <w:sz w:val="22"/>
          <w:szCs w:val="22"/>
          <w:lang w:val="mk-MK"/>
        </w:rPr>
      </w:pPr>
      <w:r w:rsidRPr="0094028E">
        <w:rPr>
          <w:rFonts w:ascii="Calibri" w:hAnsi="Calibri" w:cstheme="minorHAnsi"/>
          <w:sz w:val="22"/>
          <w:szCs w:val="22"/>
          <w:lang w:val="mk-MK"/>
        </w:rPr>
        <w:t>IBA MK01</w:t>
      </w:r>
      <w:r w:rsidR="00141D61">
        <w:rPr>
          <w:rFonts w:ascii="Calibri" w:hAnsi="Calibri" w:cstheme="minorHAnsi"/>
          <w:sz w:val="22"/>
          <w:szCs w:val="22"/>
          <w:lang w:val="mk-MK"/>
        </w:rPr>
        <w:t>2</w:t>
      </w:r>
      <w:r w:rsidRPr="0094028E">
        <w:rPr>
          <w:rFonts w:ascii="Calibri" w:hAnsi="Calibri" w:cstheme="minorHAnsi"/>
          <w:sz w:val="22"/>
          <w:szCs w:val="22"/>
          <w:lang w:val="mk-MK"/>
        </w:rPr>
        <w:t xml:space="preserve"> </w:t>
      </w:r>
      <w:r w:rsidR="001548B4" w:rsidRPr="0094028E">
        <w:rPr>
          <w:rFonts w:ascii="Calibri" w:hAnsi="Calibri" w:cstheme="minorHAnsi"/>
          <w:sz w:val="22"/>
          <w:szCs w:val="22"/>
          <w:lang w:val="mk-MK"/>
        </w:rPr>
        <w:t>Котлина на Злетковска Река,</w:t>
      </w:r>
      <w:r w:rsidR="004B0A4B" w:rsidRPr="0094028E">
        <w:rPr>
          <w:rFonts w:ascii="Calibri" w:hAnsi="Calibri" w:cstheme="minorHAnsi"/>
          <w:sz w:val="22"/>
          <w:szCs w:val="22"/>
          <w:lang w:val="mk-MK"/>
        </w:rPr>
        <w:t xml:space="preserve"> cca 2</w:t>
      </w:r>
      <w:r w:rsidR="001548B4" w:rsidRPr="0094028E">
        <w:rPr>
          <w:rFonts w:ascii="Calibri" w:hAnsi="Calibri" w:cstheme="minorHAnsi"/>
          <w:sz w:val="22"/>
          <w:szCs w:val="22"/>
          <w:lang w:val="mk-MK"/>
        </w:rPr>
        <w:t>.</w:t>
      </w:r>
      <w:r w:rsidR="004B0A4B" w:rsidRPr="0094028E">
        <w:rPr>
          <w:rFonts w:ascii="Calibri" w:hAnsi="Calibri" w:cstheme="minorHAnsi"/>
          <w:sz w:val="22"/>
          <w:szCs w:val="22"/>
          <w:lang w:val="mk-MK"/>
        </w:rPr>
        <w:t xml:space="preserve">50km </w:t>
      </w:r>
      <w:r w:rsidR="00141D61">
        <w:rPr>
          <w:rFonts w:ascii="Calibri" w:hAnsi="Calibri" w:cstheme="minorHAnsi"/>
          <w:sz w:val="22"/>
          <w:szCs w:val="22"/>
          <w:lang w:val="mk-MK"/>
        </w:rPr>
        <w:t>од ЦПУО</w:t>
      </w:r>
    </w:p>
    <w:p w14:paraId="5F4CC255" w14:textId="77777777" w:rsidR="009A7A5F" w:rsidRPr="0094028E" w:rsidRDefault="009A7A5F" w:rsidP="00A54D9A">
      <w:pPr>
        <w:pStyle w:val="ListParagraph"/>
        <w:numPr>
          <w:ilvl w:val="0"/>
          <w:numId w:val="8"/>
        </w:numPr>
        <w:spacing w:after="120"/>
        <w:contextualSpacing w:val="0"/>
        <w:jc w:val="both"/>
        <w:rPr>
          <w:rFonts w:ascii="Calibri" w:hAnsi="Calibri" w:cstheme="minorHAnsi"/>
          <w:sz w:val="22"/>
          <w:szCs w:val="22"/>
          <w:lang w:val="mk-MK"/>
        </w:rPr>
      </w:pPr>
      <w:r w:rsidRPr="0094028E">
        <w:rPr>
          <w:rFonts w:ascii="Calibri" w:hAnsi="Calibri" w:cstheme="minorHAnsi"/>
          <w:sz w:val="22"/>
          <w:szCs w:val="22"/>
          <w:lang w:val="mk-MK"/>
        </w:rPr>
        <w:t>IBA MK01</w:t>
      </w:r>
      <w:r w:rsidR="00141D61">
        <w:rPr>
          <w:rFonts w:ascii="Calibri" w:hAnsi="Calibri" w:cstheme="minorHAnsi"/>
          <w:sz w:val="22"/>
          <w:szCs w:val="22"/>
          <w:lang w:val="mk-MK"/>
        </w:rPr>
        <w:t>5</w:t>
      </w:r>
      <w:r w:rsidRPr="0094028E">
        <w:rPr>
          <w:rFonts w:ascii="Calibri" w:hAnsi="Calibri" w:cstheme="minorHAnsi"/>
          <w:sz w:val="22"/>
          <w:szCs w:val="22"/>
          <w:lang w:val="mk-MK"/>
        </w:rPr>
        <w:t xml:space="preserve"> </w:t>
      </w:r>
      <w:r w:rsidR="001548B4" w:rsidRPr="0094028E">
        <w:rPr>
          <w:rFonts w:ascii="Calibri" w:hAnsi="Calibri" w:cstheme="minorHAnsi"/>
          <w:sz w:val="22"/>
          <w:szCs w:val="22"/>
          <w:lang w:val="mk-MK"/>
        </w:rPr>
        <w:t xml:space="preserve">Преод-Ѓуганце, </w:t>
      </w:r>
      <w:r w:rsidR="00B5210F" w:rsidRPr="0094028E">
        <w:rPr>
          <w:rFonts w:ascii="Calibri" w:hAnsi="Calibri" w:cstheme="minorHAnsi"/>
          <w:sz w:val="22"/>
          <w:szCs w:val="22"/>
          <w:lang w:val="mk-MK"/>
        </w:rPr>
        <w:t>cca 5</w:t>
      </w:r>
      <w:r w:rsidR="001548B4" w:rsidRPr="0094028E">
        <w:rPr>
          <w:rFonts w:ascii="Calibri" w:hAnsi="Calibri" w:cstheme="minorHAnsi"/>
          <w:sz w:val="22"/>
          <w:szCs w:val="22"/>
          <w:lang w:val="mk-MK"/>
        </w:rPr>
        <w:t>.</w:t>
      </w:r>
      <w:r w:rsidR="00B5210F" w:rsidRPr="0094028E">
        <w:rPr>
          <w:rFonts w:ascii="Calibri" w:hAnsi="Calibri" w:cstheme="minorHAnsi"/>
          <w:sz w:val="22"/>
          <w:szCs w:val="22"/>
          <w:lang w:val="mk-MK"/>
        </w:rPr>
        <w:t>60 km</w:t>
      </w:r>
      <w:r w:rsidR="00141D61">
        <w:rPr>
          <w:rFonts w:ascii="Calibri" w:hAnsi="Calibri" w:cstheme="minorHAnsi"/>
          <w:sz w:val="22"/>
          <w:szCs w:val="22"/>
          <w:lang w:val="mk-MK"/>
        </w:rPr>
        <w:t xml:space="preserve"> од ЦПУО</w:t>
      </w:r>
    </w:p>
    <w:p w14:paraId="1EC82F11" w14:textId="77777777" w:rsidR="00F874E6" w:rsidRDefault="00605BD1" w:rsidP="002C3779">
      <w:pPr>
        <w:jc w:val="both"/>
        <w:rPr>
          <w:rFonts w:ascii="Calibri" w:hAnsi="Calibri" w:cs="Arial"/>
          <w:sz w:val="22"/>
          <w:szCs w:val="22"/>
        </w:rPr>
      </w:pPr>
      <w:r>
        <w:rPr>
          <w:rFonts w:ascii="Arial" w:hAnsi="Arial"/>
          <w:lang w:val="mk-MK"/>
        </w:rPr>
        <w:t xml:space="preserve">Овие места кои се предложени за значајни подрачја за птици </w:t>
      </w:r>
      <w:r w:rsidR="00F874E6" w:rsidRPr="00343950">
        <w:rPr>
          <w:rFonts w:ascii="Calibri" w:hAnsi="Calibri" w:cs="Arial"/>
          <w:sz w:val="22"/>
          <w:szCs w:val="22"/>
        </w:rPr>
        <w:t>(IBA MK01</w:t>
      </w:r>
      <w:r w:rsidR="00F874E6">
        <w:rPr>
          <w:rFonts w:ascii="Calibri" w:hAnsi="Calibri" w:cs="Arial"/>
          <w:sz w:val="22"/>
          <w:szCs w:val="22"/>
        </w:rPr>
        <w:t>2</w:t>
      </w:r>
      <w:r w:rsidR="00F874E6" w:rsidRPr="00A431BD">
        <w:rPr>
          <w:rFonts w:ascii="Calibri" w:hAnsi="Calibri" w:cs="Arial"/>
          <w:sz w:val="22"/>
          <w:szCs w:val="22"/>
        </w:rPr>
        <w:t xml:space="preserve"> </w:t>
      </w:r>
      <w:r>
        <w:rPr>
          <w:rFonts w:ascii="Calibri" w:hAnsi="Calibri" w:cs="Arial"/>
          <w:sz w:val="22"/>
          <w:szCs w:val="22"/>
          <w:lang w:val="mk-MK"/>
        </w:rPr>
        <w:t xml:space="preserve">котлина на Злетовска Река и </w:t>
      </w:r>
      <w:r w:rsidR="00F874E6" w:rsidRPr="00343950">
        <w:rPr>
          <w:rFonts w:ascii="Calibri" w:hAnsi="Calibri" w:cs="Arial"/>
          <w:sz w:val="22"/>
          <w:szCs w:val="22"/>
        </w:rPr>
        <w:t>IBA MK01</w:t>
      </w:r>
      <w:r w:rsidR="00F874E6">
        <w:rPr>
          <w:rFonts w:ascii="Calibri" w:hAnsi="Calibri" w:cs="Arial"/>
          <w:sz w:val="22"/>
          <w:szCs w:val="22"/>
        </w:rPr>
        <w:t>5</w:t>
      </w:r>
      <w:r w:rsidR="00F874E6" w:rsidRPr="00A431BD">
        <w:rPr>
          <w:rFonts w:ascii="Calibri" w:hAnsi="Calibri" w:cs="Arial"/>
          <w:sz w:val="22"/>
          <w:szCs w:val="22"/>
        </w:rPr>
        <w:t xml:space="preserve"> </w:t>
      </w:r>
      <w:r>
        <w:rPr>
          <w:rFonts w:ascii="Calibri" w:hAnsi="Calibri" w:cs="Arial"/>
          <w:sz w:val="22"/>
          <w:szCs w:val="22"/>
          <w:lang w:val="mk-MK"/>
        </w:rPr>
        <w:t>Преод - Ѓуганце</w:t>
      </w:r>
      <w:r w:rsidR="00F874E6" w:rsidRPr="00A431BD">
        <w:rPr>
          <w:rFonts w:ascii="Calibri" w:hAnsi="Calibri" w:cs="Arial"/>
          <w:sz w:val="22"/>
          <w:szCs w:val="22"/>
        </w:rPr>
        <w:t xml:space="preserve">) </w:t>
      </w:r>
      <w:r w:rsidR="002C3779">
        <w:rPr>
          <w:rFonts w:ascii="Calibri" w:hAnsi="Calibri" w:cs="Arial"/>
          <w:sz w:val="22"/>
          <w:szCs w:val="22"/>
          <w:lang w:val="mk-MK"/>
        </w:rPr>
        <w:t xml:space="preserve">ги содржат истите поважни видови птици како и предложеното значајно подрачје за птици Овче Поле, и тоа </w:t>
      </w:r>
      <w:r w:rsidR="00F874E6" w:rsidRPr="00A431BD">
        <w:rPr>
          <w:rFonts w:ascii="Calibri" w:hAnsi="Calibri" w:cs="Arial"/>
          <w:sz w:val="22"/>
          <w:szCs w:val="22"/>
        </w:rPr>
        <w:t xml:space="preserve">Aquila </w:t>
      </w:r>
      <w:proofErr w:type="spellStart"/>
      <w:r w:rsidR="00F874E6" w:rsidRPr="00A431BD">
        <w:rPr>
          <w:rFonts w:ascii="Calibri" w:hAnsi="Calibri" w:cs="Arial"/>
          <w:sz w:val="22"/>
          <w:szCs w:val="22"/>
        </w:rPr>
        <w:t>heliaca</w:t>
      </w:r>
      <w:proofErr w:type="spellEnd"/>
      <w:r w:rsidR="00F874E6" w:rsidRPr="00A431BD">
        <w:rPr>
          <w:rFonts w:ascii="Calibri" w:hAnsi="Calibri" w:cs="Arial"/>
          <w:sz w:val="22"/>
          <w:szCs w:val="22"/>
        </w:rPr>
        <w:t xml:space="preserve"> </w:t>
      </w:r>
      <w:r w:rsidR="002C3779">
        <w:rPr>
          <w:rFonts w:ascii="Calibri" w:hAnsi="Calibri" w:cs="Arial"/>
          <w:sz w:val="22"/>
          <w:szCs w:val="22"/>
          <w:lang w:val="mk-MK"/>
        </w:rPr>
        <w:t>и/ или</w:t>
      </w:r>
      <w:r w:rsidR="00F874E6" w:rsidRPr="00A431BD">
        <w:rPr>
          <w:rFonts w:ascii="Calibri" w:hAnsi="Calibri" w:cs="Arial"/>
          <w:sz w:val="22"/>
          <w:szCs w:val="22"/>
        </w:rPr>
        <w:t xml:space="preserve"> Falco </w:t>
      </w:r>
      <w:proofErr w:type="spellStart"/>
      <w:r w:rsidR="00F874E6" w:rsidRPr="00A431BD">
        <w:rPr>
          <w:rFonts w:ascii="Calibri" w:hAnsi="Calibri" w:cs="Arial"/>
          <w:sz w:val="22"/>
          <w:szCs w:val="22"/>
        </w:rPr>
        <w:t>naumanni</w:t>
      </w:r>
      <w:proofErr w:type="spellEnd"/>
      <w:r w:rsidR="00F874E6" w:rsidRPr="00A431BD">
        <w:rPr>
          <w:rFonts w:ascii="Calibri" w:hAnsi="Calibri" w:cs="Arial"/>
          <w:sz w:val="22"/>
          <w:szCs w:val="22"/>
        </w:rPr>
        <w:t xml:space="preserve">. </w:t>
      </w:r>
      <w:r w:rsidR="002C3779">
        <w:rPr>
          <w:rFonts w:ascii="Calibri" w:hAnsi="Calibri" w:cs="Arial"/>
          <w:sz w:val="22"/>
          <w:szCs w:val="22"/>
          <w:lang w:val="mk-MK"/>
        </w:rPr>
        <w:t>Проектот е можно да има влијание на овие подрачја значајни за птици, како што е наведено во Поглавјето 4.4, така што мерките за ублажување, управување и мониторинг се однесуваат на проблемите поврзани со овие места</w:t>
      </w:r>
      <w:r w:rsidR="00F874E6" w:rsidRPr="00A431BD">
        <w:rPr>
          <w:rFonts w:ascii="Calibri" w:hAnsi="Calibri" w:cs="Arial"/>
          <w:sz w:val="22"/>
          <w:szCs w:val="22"/>
        </w:rPr>
        <w:t>.</w:t>
      </w:r>
    </w:p>
    <w:p w14:paraId="00C26025" w14:textId="77777777" w:rsidR="00C76805" w:rsidRPr="004C745F" w:rsidRDefault="001A4C43" w:rsidP="0045481C">
      <w:pPr>
        <w:jc w:val="both"/>
        <w:rPr>
          <w:rFonts w:ascii="Calibri" w:hAnsi="Calibri" w:cs="Arial"/>
          <w:sz w:val="22"/>
          <w:szCs w:val="22"/>
          <w:lang w:val="mk-MK"/>
        </w:rPr>
      </w:pPr>
      <w:r>
        <w:rPr>
          <w:rFonts w:ascii="Calibri" w:hAnsi="Calibri" w:cs="Arial"/>
          <w:sz w:val="22"/>
          <w:szCs w:val="22"/>
          <w:lang w:val="mk-MK"/>
        </w:rPr>
        <w:t xml:space="preserve">Како што е наведено во Поглавјето 4.4 подолу, во близина на централната постројка за управување со отпад се наоѓаат две активни подрачја на гнездење на </w:t>
      </w:r>
      <w:r w:rsidR="00F874E6">
        <w:rPr>
          <w:rFonts w:ascii="Calibri" w:hAnsi="Calibri" w:cs="Arial"/>
          <w:sz w:val="22"/>
          <w:szCs w:val="22"/>
        </w:rPr>
        <w:t xml:space="preserve">Aquila </w:t>
      </w:r>
      <w:r>
        <w:rPr>
          <w:rFonts w:ascii="Calibri" w:hAnsi="Calibri" w:cs="Arial"/>
          <w:sz w:val="22"/>
          <w:szCs w:val="22"/>
        </w:rPr>
        <w:t>heliacal</w:t>
      </w:r>
      <w:r>
        <w:rPr>
          <w:rFonts w:ascii="Calibri" w:hAnsi="Calibri" w:cs="Arial"/>
          <w:sz w:val="22"/>
          <w:szCs w:val="22"/>
          <w:lang w:val="mk-MK"/>
        </w:rPr>
        <w:t xml:space="preserve">, ако зборуваме за предложените значајни подрачја за птици </w:t>
      </w:r>
      <w:r w:rsidR="00F874E6">
        <w:rPr>
          <w:rFonts w:ascii="Calibri" w:hAnsi="Calibri" w:cs="Arial"/>
          <w:sz w:val="22"/>
          <w:szCs w:val="22"/>
        </w:rPr>
        <w:t>(</w:t>
      </w:r>
      <w:r>
        <w:rPr>
          <w:rFonts w:ascii="Calibri" w:hAnsi="Calibri" w:cs="Arial"/>
          <w:sz w:val="22"/>
          <w:szCs w:val="22"/>
          <w:lang w:val="mk-MK"/>
        </w:rPr>
        <w:t xml:space="preserve">растојанија од </w:t>
      </w:r>
      <w:r w:rsidR="00F874E6">
        <w:rPr>
          <w:rFonts w:ascii="Calibri" w:hAnsi="Calibri" w:cs="Arial"/>
          <w:sz w:val="22"/>
          <w:szCs w:val="22"/>
        </w:rPr>
        <w:t xml:space="preserve">5 km </w:t>
      </w:r>
      <w:r>
        <w:rPr>
          <w:rFonts w:ascii="Calibri" w:hAnsi="Calibri" w:cs="Arial"/>
          <w:sz w:val="22"/>
          <w:szCs w:val="22"/>
          <w:lang w:val="mk-MK"/>
        </w:rPr>
        <w:t xml:space="preserve">и </w:t>
      </w:r>
      <w:r w:rsidR="00F874E6">
        <w:rPr>
          <w:rFonts w:ascii="Calibri" w:hAnsi="Calibri" w:cs="Arial"/>
          <w:sz w:val="22"/>
          <w:szCs w:val="22"/>
        </w:rPr>
        <w:t xml:space="preserve">5.1 km), </w:t>
      </w:r>
      <w:r>
        <w:rPr>
          <w:rFonts w:ascii="Calibri" w:hAnsi="Calibri" w:cs="Arial"/>
          <w:sz w:val="22"/>
          <w:szCs w:val="22"/>
          <w:lang w:val="mk-MK"/>
        </w:rPr>
        <w:t xml:space="preserve">едно во рамките на предложеното значајно подрачје за птици </w:t>
      </w:r>
      <w:r w:rsidR="00F874E6">
        <w:rPr>
          <w:rFonts w:ascii="Calibri" w:hAnsi="Calibri" w:cs="Arial"/>
          <w:sz w:val="22"/>
          <w:szCs w:val="22"/>
        </w:rPr>
        <w:t xml:space="preserve">IBA </w:t>
      </w:r>
      <w:r w:rsidR="00F874E6">
        <w:rPr>
          <w:rFonts w:ascii="Calibri" w:hAnsi="Calibri" w:cstheme="minorHAnsi"/>
          <w:sz w:val="22"/>
          <w:szCs w:val="22"/>
        </w:rPr>
        <w:t>MK012</w:t>
      </w:r>
      <w:r w:rsidR="00F874E6" w:rsidRPr="0045481C">
        <w:rPr>
          <w:rFonts w:ascii="Calibri" w:hAnsi="Calibri" w:cstheme="minorHAnsi"/>
          <w:sz w:val="22"/>
          <w:szCs w:val="22"/>
        </w:rPr>
        <w:t xml:space="preserve"> </w:t>
      </w:r>
      <w:r>
        <w:rPr>
          <w:rFonts w:ascii="Calibri" w:hAnsi="Calibri" w:cstheme="minorHAnsi"/>
          <w:sz w:val="22"/>
          <w:szCs w:val="22"/>
          <w:lang w:val="mk-MK"/>
        </w:rPr>
        <w:t xml:space="preserve">Котлина на Злетовска Река и едно во рамките на предложеното значајно подрачје за птици </w:t>
      </w:r>
      <w:r w:rsidR="00F874E6" w:rsidRPr="0045481C">
        <w:rPr>
          <w:rFonts w:ascii="Calibri" w:hAnsi="Calibri" w:cstheme="minorHAnsi"/>
          <w:sz w:val="22"/>
          <w:szCs w:val="22"/>
        </w:rPr>
        <w:t>IBA MK01</w:t>
      </w:r>
      <w:r w:rsidR="00F874E6">
        <w:rPr>
          <w:rFonts w:ascii="Calibri" w:hAnsi="Calibri" w:cstheme="minorHAnsi"/>
          <w:sz w:val="22"/>
          <w:szCs w:val="22"/>
        </w:rPr>
        <w:t>5</w:t>
      </w:r>
      <w:r w:rsidR="00F874E6" w:rsidRPr="0045481C">
        <w:rPr>
          <w:rFonts w:ascii="Calibri" w:hAnsi="Calibri" w:cstheme="minorHAnsi"/>
          <w:sz w:val="22"/>
          <w:szCs w:val="22"/>
        </w:rPr>
        <w:t xml:space="preserve"> </w:t>
      </w:r>
      <w:r>
        <w:rPr>
          <w:rFonts w:ascii="Calibri" w:hAnsi="Calibri" w:cstheme="minorHAnsi"/>
          <w:sz w:val="22"/>
          <w:szCs w:val="22"/>
          <w:lang w:val="mk-MK"/>
        </w:rPr>
        <w:t>Преод</w:t>
      </w:r>
      <w:r w:rsidR="00F874E6" w:rsidRPr="0045481C">
        <w:rPr>
          <w:rFonts w:ascii="Calibri" w:hAnsi="Calibri" w:cstheme="minorHAnsi"/>
          <w:sz w:val="22"/>
          <w:szCs w:val="22"/>
        </w:rPr>
        <w:t>-</w:t>
      </w:r>
      <w:r>
        <w:rPr>
          <w:rFonts w:ascii="Calibri" w:hAnsi="Calibri" w:cstheme="minorHAnsi"/>
          <w:sz w:val="22"/>
          <w:szCs w:val="22"/>
          <w:lang w:val="mk-MK"/>
        </w:rPr>
        <w:t>Ѓуганце</w:t>
      </w:r>
      <w:r w:rsidR="00F874E6">
        <w:rPr>
          <w:rFonts w:ascii="Calibri" w:hAnsi="Calibri" w:cstheme="minorHAnsi"/>
          <w:sz w:val="22"/>
          <w:szCs w:val="22"/>
        </w:rPr>
        <w:t>.</w:t>
      </w:r>
    </w:p>
    <w:p w14:paraId="3BEF0B10" w14:textId="77777777" w:rsidR="004B0A4B" w:rsidRPr="0094028E" w:rsidRDefault="004C745F" w:rsidP="00C76805">
      <w:pPr>
        <w:jc w:val="both"/>
        <w:rPr>
          <w:rFonts w:ascii="Calibri" w:hAnsi="Calibri" w:cstheme="minorHAnsi"/>
          <w:sz w:val="22"/>
          <w:szCs w:val="22"/>
          <w:lang w:val="mk-MK"/>
        </w:rPr>
      </w:pPr>
      <w:r w:rsidRPr="0094028E">
        <w:rPr>
          <w:rFonts w:ascii="Calibri" w:hAnsi="Calibri"/>
          <w:noProof/>
          <w:sz w:val="22"/>
          <w:szCs w:val="22"/>
        </w:rPr>
        <w:drawing>
          <wp:anchor distT="0" distB="0" distL="114300" distR="114300" simplePos="0" relativeHeight="251657216" behindDoc="1" locked="0" layoutInCell="1" allowOverlap="1" wp14:anchorId="6245198F" wp14:editId="0FF2645C">
            <wp:simplePos x="0" y="0"/>
            <wp:positionH relativeFrom="column">
              <wp:posOffset>19050</wp:posOffset>
            </wp:positionH>
            <wp:positionV relativeFrom="paragraph">
              <wp:posOffset>344805</wp:posOffset>
            </wp:positionV>
            <wp:extent cx="5600700" cy="1962150"/>
            <wp:effectExtent l="0" t="0" r="0" b="0"/>
            <wp:wrapTopAndBottom/>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BEBA8EAE-BF5A-486C-A8C5-ECC9F3942E4B}">
                          <a14:imgProps xmlns:a14="http://schemas.microsoft.com/office/drawing/2010/main">
                            <a14:imgLayer r:embed="rId37">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5600700" cy="1962150"/>
                    </a:xfrm>
                    <a:prstGeom prst="rect">
                      <a:avLst/>
                    </a:prstGeom>
                  </pic:spPr>
                </pic:pic>
              </a:graphicData>
            </a:graphic>
          </wp:anchor>
        </w:drawing>
      </w:r>
      <w:r w:rsidR="00C76805" w:rsidRPr="0094028E">
        <w:rPr>
          <w:rFonts w:ascii="Calibri" w:hAnsi="Calibri" w:cstheme="minorHAnsi"/>
          <w:sz w:val="22"/>
          <w:szCs w:val="22"/>
          <w:lang w:val="mk-MK"/>
        </w:rPr>
        <w:t>Во прилог ги даваме фактографските листи на Котлината на Злетовска Река и на Преод-Ѓуганце</w:t>
      </w:r>
      <w:r w:rsidR="00391F94" w:rsidRPr="0094028E">
        <w:rPr>
          <w:rFonts w:ascii="Calibri" w:hAnsi="Calibri" w:cstheme="minorHAnsi"/>
          <w:sz w:val="22"/>
          <w:szCs w:val="22"/>
          <w:lang w:val="mk-MK"/>
        </w:rPr>
        <w:t>.</w:t>
      </w:r>
    </w:p>
    <w:p w14:paraId="5C883150" w14:textId="77777777" w:rsidR="00141D61" w:rsidRDefault="00141D61" w:rsidP="0045481C">
      <w:pPr>
        <w:jc w:val="both"/>
        <w:rPr>
          <w:rFonts w:ascii="Calibri" w:hAnsi="Calibri" w:cstheme="minorHAnsi"/>
          <w:sz w:val="22"/>
          <w:szCs w:val="22"/>
          <w:lang w:val="mk-MK"/>
        </w:rPr>
      </w:pPr>
      <w:r>
        <w:rPr>
          <w:rFonts w:ascii="Calibri" w:hAnsi="Calibri" w:cstheme="minorHAnsi"/>
          <w:noProof/>
          <w:sz w:val="22"/>
          <w:szCs w:val="22"/>
        </w:rPr>
        <w:drawing>
          <wp:inline distT="0" distB="0" distL="0" distR="0" wp14:anchorId="6100D5FE" wp14:editId="781E506E">
            <wp:extent cx="5596890" cy="2162175"/>
            <wp:effectExtent l="0" t="0" r="381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596890" cy="2162175"/>
                    </a:xfrm>
                    <a:prstGeom prst="rect">
                      <a:avLst/>
                    </a:prstGeom>
                    <a:noFill/>
                  </pic:spPr>
                </pic:pic>
              </a:graphicData>
            </a:graphic>
          </wp:inline>
        </w:drawing>
      </w:r>
    </w:p>
    <w:p w14:paraId="6FD8C0D2" w14:textId="77777777" w:rsidR="008B2623" w:rsidRPr="00E42F05" w:rsidRDefault="00FA7A43" w:rsidP="00E42F05">
      <w:pPr>
        <w:jc w:val="both"/>
        <w:rPr>
          <w:rFonts w:ascii="Calibri" w:hAnsi="Calibri" w:cstheme="minorHAnsi"/>
          <w:sz w:val="22"/>
          <w:szCs w:val="22"/>
          <w:lang w:val="mk-MK"/>
        </w:rPr>
      </w:pPr>
      <w:r w:rsidRPr="0094028E">
        <w:rPr>
          <w:rFonts w:ascii="Calibri" w:hAnsi="Calibri" w:cstheme="minorHAnsi"/>
          <w:sz w:val="22"/>
          <w:szCs w:val="22"/>
          <w:lang w:val="mk-MK"/>
        </w:rPr>
        <w:lastRenderedPageBreak/>
        <w:t>Во близина има едно значајно подрачје</w:t>
      </w:r>
      <w:r w:rsidR="004C745F">
        <w:rPr>
          <w:rFonts w:ascii="Calibri" w:hAnsi="Calibri" w:cstheme="minorHAnsi"/>
          <w:sz w:val="22"/>
          <w:szCs w:val="22"/>
          <w:lang w:val="mk-MK"/>
        </w:rPr>
        <w:t xml:space="preserve"> за растенија</w:t>
      </w:r>
      <w:r w:rsidRPr="0094028E">
        <w:rPr>
          <w:rFonts w:ascii="Calibri" w:hAnsi="Calibri" w:cstheme="minorHAnsi"/>
          <w:sz w:val="22"/>
          <w:szCs w:val="22"/>
          <w:lang w:val="mk-MK"/>
        </w:rPr>
        <w:t xml:space="preserve"> (</w:t>
      </w:r>
      <w:r w:rsidR="009A7A5F" w:rsidRPr="0094028E">
        <w:rPr>
          <w:rFonts w:ascii="Calibri" w:hAnsi="Calibri" w:cstheme="minorHAnsi"/>
          <w:sz w:val="22"/>
          <w:szCs w:val="22"/>
          <w:lang w:val="mk-MK"/>
        </w:rPr>
        <w:t>IPA</w:t>
      </w:r>
      <w:r w:rsidR="004B0A4B" w:rsidRPr="0094028E">
        <w:rPr>
          <w:rFonts w:ascii="Calibri" w:hAnsi="Calibri" w:cstheme="minorHAnsi"/>
          <w:sz w:val="22"/>
          <w:szCs w:val="22"/>
          <w:lang w:val="mk-MK"/>
        </w:rPr>
        <w:t>)</w:t>
      </w:r>
      <w:r w:rsidR="009A7A5F" w:rsidRPr="0094028E">
        <w:rPr>
          <w:rFonts w:ascii="Calibri" w:hAnsi="Calibri" w:cstheme="minorHAnsi"/>
          <w:sz w:val="22"/>
          <w:szCs w:val="22"/>
          <w:lang w:val="mk-MK"/>
        </w:rPr>
        <w:t xml:space="preserve"> </w:t>
      </w:r>
      <w:r w:rsidRPr="0094028E">
        <w:rPr>
          <w:rFonts w:ascii="Calibri" w:hAnsi="Calibri" w:cstheme="minorHAnsi"/>
          <w:sz w:val="22"/>
          <w:szCs w:val="22"/>
          <w:lang w:val="mk-MK"/>
        </w:rPr>
        <w:t xml:space="preserve">и тоа „Овче Поле – Богословец“, на растојание од околу </w:t>
      </w:r>
      <w:r w:rsidR="004B0A4B" w:rsidRPr="0094028E">
        <w:rPr>
          <w:rFonts w:ascii="Calibri" w:hAnsi="Calibri" w:cstheme="minorHAnsi"/>
          <w:sz w:val="22"/>
          <w:szCs w:val="22"/>
          <w:lang w:val="mk-MK"/>
        </w:rPr>
        <w:t>3,70</w:t>
      </w:r>
      <w:r w:rsidR="00655DAB" w:rsidRPr="0094028E">
        <w:rPr>
          <w:rFonts w:ascii="Calibri" w:hAnsi="Calibri" w:cstheme="minorHAnsi"/>
          <w:sz w:val="22"/>
          <w:szCs w:val="22"/>
          <w:lang w:val="mk-MK"/>
        </w:rPr>
        <w:t xml:space="preserve"> </w:t>
      </w:r>
      <w:r w:rsidRPr="0094028E">
        <w:rPr>
          <w:rFonts w:ascii="Calibri" w:hAnsi="Calibri" w:cstheme="minorHAnsi"/>
          <w:sz w:val="22"/>
          <w:szCs w:val="22"/>
          <w:lang w:val="mk-MK"/>
        </w:rPr>
        <w:t xml:space="preserve">km. Не постои ниту </w:t>
      </w:r>
      <w:r w:rsidR="00D03FAA" w:rsidRPr="0094028E">
        <w:rPr>
          <w:rFonts w:ascii="Calibri" w:hAnsi="Calibri" w:cstheme="minorHAnsi"/>
          <w:sz w:val="22"/>
          <w:szCs w:val="22"/>
          <w:lang w:val="mk-MK"/>
        </w:rPr>
        <w:t>едно значајно подрачје за пеперутки (</w:t>
      </w:r>
      <w:r w:rsidR="00AA7025" w:rsidRPr="0094028E">
        <w:rPr>
          <w:rFonts w:ascii="Calibri" w:hAnsi="Calibri" w:cstheme="minorHAnsi"/>
          <w:sz w:val="22"/>
          <w:szCs w:val="22"/>
          <w:lang w:val="mk-MK"/>
        </w:rPr>
        <w:t>PBA</w:t>
      </w:r>
      <w:r w:rsidR="004B0A4B" w:rsidRPr="0094028E">
        <w:rPr>
          <w:rFonts w:ascii="Calibri" w:hAnsi="Calibri" w:cstheme="minorHAnsi"/>
          <w:sz w:val="22"/>
          <w:szCs w:val="22"/>
          <w:lang w:val="mk-MK"/>
        </w:rPr>
        <w:t>).</w:t>
      </w:r>
    </w:p>
    <w:p w14:paraId="696A34AB" w14:textId="77777777" w:rsidR="00391F94" w:rsidRPr="0094028E" w:rsidRDefault="00C65B13" w:rsidP="0045481C">
      <w:pPr>
        <w:tabs>
          <w:tab w:val="left" w:pos="5103"/>
        </w:tabs>
        <w:jc w:val="both"/>
        <w:rPr>
          <w:rFonts w:ascii="Calibri" w:hAnsi="Calibri"/>
          <w:b/>
          <w:sz w:val="22"/>
          <w:szCs w:val="22"/>
          <w:u w:val="single"/>
          <w:lang w:val="mk-MK"/>
        </w:rPr>
      </w:pPr>
      <w:r>
        <w:rPr>
          <w:rFonts w:ascii="Calibri" w:hAnsi="Calibri"/>
          <w:b/>
          <w:sz w:val="22"/>
          <w:szCs w:val="22"/>
          <w:u w:val="single"/>
          <w:lang w:val="mk-MK"/>
        </w:rPr>
        <w:t>Емералд</w:t>
      </w:r>
      <w:r w:rsidRPr="0094028E">
        <w:rPr>
          <w:rFonts w:ascii="Calibri" w:hAnsi="Calibri"/>
          <w:b/>
          <w:sz w:val="22"/>
          <w:szCs w:val="22"/>
          <w:u w:val="single"/>
          <w:lang w:val="mk-MK"/>
        </w:rPr>
        <w:t xml:space="preserve"> </w:t>
      </w:r>
      <w:r w:rsidR="00B62E6C" w:rsidRPr="0094028E">
        <w:rPr>
          <w:rFonts w:ascii="Calibri" w:hAnsi="Calibri"/>
          <w:b/>
          <w:sz w:val="22"/>
          <w:szCs w:val="22"/>
          <w:u w:val="single"/>
          <w:lang w:val="mk-MK"/>
        </w:rPr>
        <w:t>подрачја</w:t>
      </w:r>
    </w:p>
    <w:p w14:paraId="2A73720B" w14:textId="77777777" w:rsidR="004B0A4B" w:rsidRPr="0094028E" w:rsidRDefault="004B0A4B" w:rsidP="005C5049">
      <w:pPr>
        <w:jc w:val="both"/>
        <w:rPr>
          <w:rFonts w:ascii="Calibri" w:hAnsi="Calibri"/>
          <w:b/>
          <w:sz w:val="22"/>
          <w:szCs w:val="22"/>
          <w:u w:val="single"/>
          <w:lang w:val="mk-MK"/>
        </w:rPr>
      </w:pPr>
      <w:r w:rsidRPr="0094028E">
        <w:rPr>
          <w:rFonts w:ascii="Calibri" w:hAnsi="Calibri"/>
          <w:sz w:val="22"/>
          <w:szCs w:val="22"/>
          <w:vertAlign w:val="superscript"/>
          <w:lang w:val="mk-MK"/>
        </w:rPr>
        <w:footnoteReference w:id="2"/>
      </w:r>
      <w:r w:rsidR="00C65B13">
        <w:rPr>
          <w:rFonts w:ascii="Calibri" w:hAnsi="Calibri"/>
          <w:sz w:val="22"/>
          <w:szCs w:val="22"/>
          <w:lang w:val="mk-MK"/>
        </w:rPr>
        <w:t>Емералд</w:t>
      </w:r>
      <w:r w:rsidR="00C65B13" w:rsidRPr="0094028E">
        <w:rPr>
          <w:rFonts w:ascii="Calibri" w:hAnsi="Calibri"/>
          <w:sz w:val="22"/>
          <w:szCs w:val="22"/>
          <w:lang w:val="mk-MK"/>
        </w:rPr>
        <w:t xml:space="preserve"> </w:t>
      </w:r>
      <w:r w:rsidR="00B62E6C" w:rsidRPr="0094028E">
        <w:rPr>
          <w:rFonts w:ascii="Calibri" w:hAnsi="Calibri"/>
          <w:sz w:val="22"/>
          <w:szCs w:val="22"/>
          <w:lang w:val="mk-MK"/>
        </w:rPr>
        <w:t xml:space="preserve">мрежата е формирана на територијата на државите потписнички на Бернската конвенција и таа </w:t>
      </w:r>
      <w:r w:rsidR="009A7BCC" w:rsidRPr="0094028E">
        <w:rPr>
          <w:rFonts w:ascii="Calibri" w:hAnsi="Calibri"/>
          <w:sz w:val="22"/>
          <w:szCs w:val="22"/>
          <w:lang w:val="mk-MK"/>
        </w:rPr>
        <w:t xml:space="preserve">е важен дел од подготвувањето на земјите кандидатки за членство во Европската унија, за имплементација на директивите на ЕУ за птици и/ или за живеалишта. Таа може да биде и дополнителна алатка во процесот </w:t>
      </w:r>
      <w:r w:rsidR="005C5049" w:rsidRPr="0094028E">
        <w:rPr>
          <w:rFonts w:ascii="Calibri" w:hAnsi="Calibri"/>
          <w:sz w:val="22"/>
          <w:szCs w:val="22"/>
          <w:lang w:val="mk-MK"/>
        </w:rPr>
        <w:t xml:space="preserve">на воспоставување на сеопфатна Европска еколошка мрежа </w:t>
      </w:r>
      <w:r w:rsidR="00C65B13">
        <w:rPr>
          <w:rFonts w:ascii="Calibri" w:hAnsi="Calibri"/>
          <w:sz w:val="22"/>
          <w:szCs w:val="22"/>
          <w:lang w:val="mk-MK"/>
        </w:rPr>
        <w:t>Натура</w:t>
      </w:r>
      <w:r w:rsidR="00C65B13" w:rsidRPr="0094028E">
        <w:rPr>
          <w:rFonts w:ascii="Calibri" w:hAnsi="Calibri"/>
          <w:sz w:val="22"/>
          <w:szCs w:val="22"/>
          <w:lang w:val="mk-MK"/>
        </w:rPr>
        <w:t xml:space="preserve"> </w:t>
      </w:r>
      <w:r w:rsidRPr="0094028E">
        <w:rPr>
          <w:rFonts w:ascii="Calibri" w:hAnsi="Calibri"/>
          <w:sz w:val="22"/>
          <w:szCs w:val="22"/>
          <w:lang w:val="mk-MK"/>
        </w:rPr>
        <w:t xml:space="preserve">2000. </w:t>
      </w:r>
      <w:r w:rsidR="005C5049" w:rsidRPr="0094028E">
        <w:rPr>
          <w:rFonts w:ascii="Calibri" w:hAnsi="Calibri"/>
          <w:sz w:val="22"/>
          <w:szCs w:val="22"/>
          <w:lang w:val="mk-MK"/>
        </w:rPr>
        <w:t xml:space="preserve">Досега се идентификувани вкупно 35 локации во националната </w:t>
      </w:r>
      <w:r w:rsidR="00C65B13">
        <w:rPr>
          <w:rFonts w:ascii="Calibri" w:hAnsi="Calibri"/>
          <w:sz w:val="22"/>
          <w:szCs w:val="22"/>
          <w:lang w:val="mk-MK"/>
        </w:rPr>
        <w:t>Емералд</w:t>
      </w:r>
      <w:r w:rsidR="00C65B13" w:rsidRPr="0094028E">
        <w:rPr>
          <w:rFonts w:ascii="Calibri" w:hAnsi="Calibri"/>
          <w:sz w:val="22"/>
          <w:szCs w:val="22"/>
          <w:lang w:val="mk-MK"/>
        </w:rPr>
        <w:t xml:space="preserve"> </w:t>
      </w:r>
      <w:r w:rsidR="005C5049" w:rsidRPr="0094028E">
        <w:rPr>
          <w:rFonts w:ascii="Calibri" w:hAnsi="Calibri"/>
          <w:sz w:val="22"/>
          <w:szCs w:val="22"/>
          <w:lang w:val="mk-MK"/>
        </w:rPr>
        <w:t xml:space="preserve">мрежа при што </w:t>
      </w:r>
      <w:r w:rsidR="005C5049" w:rsidRPr="0094028E">
        <w:rPr>
          <w:rFonts w:ascii="Calibri" w:hAnsi="Calibri"/>
          <w:b/>
          <w:sz w:val="22"/>
          <w:szCs w:val="22"/>
          <w:lang w:val="mk-MK"/>
        </w:rPr>
        <w:t xml:space="preserve">Овче Поле </w:t>
      </w:r>
      <w:r w:rsidR="005C5049" w:rsidRPr="0094028E">
        <w:rPr>
          <w:rFonts w:ascii="Calibri" w:hAnsi="Calibri"/>
          <w:sz w:val="22"/>
          <w:szCs w:val="22"/>
          <w:lang w:val="mk-MK"/>
        </w:rPr>
        <w:t xml:space="preserve">е една од локациите со шифра на локација </w:t>
      </w:r>
      <w:r w:rsidR="003D6546" w:rsidRPr="0094028E">
        <w:rPr>
          <w:rFonts w:ascii="Calibri" w:hAnsi="Calibri"/>
          <w:sz w:val="22"/>
          <w:szCs w:val="22"/>
          <w:lang w:val="mk-MK"/>
        </w:rPr>
        <w:t>MK0000035.</w:t>
      </w:r>
    </w:p>
    <w:p w14:paraId="29EAD562" w14:textId="77777777" w:rsidR="009A7A5F" w:rsidRPr="0094028E" w:rsidRDefault="00981206" w:rsidP="0045481C">
      <w:pPr>
        <w:jc w:val="both"/>
        <w:rPr>
          <w:rFonts w:ascii="Calibri" w:hAnsi="Calibri"/>
          <w:b/>
          <w:sz w:val="22"/>
          <w:szCs w:val="22"/>
          <w:u w:val="single"/>
          <w:lang w:val="mk-MK"/>
        </w:rPr>
      </w:pPr>
      <w:r w:rsidRPr="0094028E">
        <w:rPr>
          <w:rFonts w:ascii="Calibri" w:hAnsi="Calibri"/>
          <w:b/>
          <w:sz w:val="22"/>
          <w:szCs w:val="22"/>
          <w:u w:val="single"/>
          <w:lang w:val="mk-MK"/>
        </w:rPr>
        <w:t>Клучни подрачја за биолошката разновидно</w:t>
      </w:r>
      <w:r w:rsidR="00E0011E" w:rsidRPr="0094028E">
        <w:rPr>
          <w:rFonts w:ascii="Calibri" w:hAnsi="Calibri"/>
          <w:b/>
          <w:sz w:val="22"/>
          <w:szCs w:val="22"/>
          <w:u w:val="single"/>
          <w:lang w:val="mk-MK"/>
        </w:rPr>
        <w:t>с</w:t>
      </w:r>
      <w:r w:rsidRPr="0094028E">
        <w:rPr>
          <w:rFonts w:ascii="Calibri" w:hAnsi="Calibri"/>
          <w:b/>
          <w:sz w:val="22"/>
          <w:szCs w:val="22"/>
          <w:u w:val="single"/>
          <w:lang w:val="mk-MK"/>
        </w:rPr>
        <w:t>т</w:t>
      </w:r>
    </w:p>
    <w:p w14:paraId="3108CBB9" w14:textId="77777777" w:rsidR="003D6546" w:rsidRPr="0094028E" w:rsidRDefault="00E0011E" w:rsidP="006173E8">
      <w:pPr>
        <w:jc w:val="both"/>
        <w:rPr>
          <w:rFonts w:ascii="Calibri" w:hAnsi="Calibri"/>
          <w:sz w:val="22"/>
          <w:szCs w:val="22"/>
          <w:lang w:val="mk-MK"/>
        </w:rPr>
      </w:pPr>
      <w:r w:rsidRPr="0094028E">
        <w:rPr>
          <w:rFonts w:ascii="Calibri" w:hAnsi="Calibri"/>
          <w:sz w:val="22"/>
          <w:szCs w:val="22"/>
          <w:lang w:val="mk-MK"/>
        </w:rPr>
        <w:t>Во 2011 година</w:t>
      </w:r>
      <w:r w:rsidR="004B0A4B" w:rsidRPr="0094028E">
        <w:rPr>
          <w:rStyle w:val="FootnoteReference"/>
          <w:rFonts w:ascii="Calibri" w:hAnsi="Calibri"/>
          <w:sz w:val="22"/>
          <w:szCs w:val="22"/>
          <w:lang w:val="mk-MK"/>
        </w:rPr>
        <w:footnoteReference w:id="3"/>
      </w:r>
      <w:r w:rsidRPr="0094028E">
        <w:rPr>
          <w:rFonts w:ascii="Calibri" w:hAnsi="Calibri"/>
          <w:sz w:val="22"/>
          <w:szCs w:val="22"/>
          <w:lang w:val="mk-MK"/>
        </w:rPr>
        <w:t xml:space="preserve">, </w:t>
      </w:r>
      <w:r w:rsidR="004C745F">
        <w:rPr>
          <w:rFonts w:ascii="Calibri" w:hAnsi="Calibri"/>
          <w:sz w:val="22"/>
          <w:szCs w:val="22"/>
          <w:lang w:val="mk-MK"/>
        </w:rPr>
        <w:t>Меловски Љ. и др.</w:t>
      </w:r>
      <w:r w:rsidRPr="0094028E">
        <w:rPr>
          <w:rFonts w:ascii="Calibri" w:hAnsi="Calibri"/>
          <w:sz w:val="22"/>
          <w:szCs w:val="22"/>
          <w:lang w:val="mk-MK"/>
        </w:rPr>
        <w:t xml:space="preserve"> ги идентификуваа клучните подрачја за биолошката разновидност во Македонија, користејќи комбинација на </w:t>
      </w:r>
      <w:r w:rsidR="006173E8" w:rsidRPr="0094028E">
        <w:rPr>
          <w:rFonts w:ascii="Calibri" w:hAnsi="Calibri"/>
          <w:sz w:val="22"/>
          <w:szCs w:val="22"/>
          <w:lang w:val="mk-MK"/>
        </w:rPr>
        <w:t>значајни растителни подрачја и значајни подрачја за птици кои веќе биле идентификувани. Овче Поле (слика 14) беше едно од 42-те клучни подрачја за биолошката разновидност во Македонија</w:t>
      </w:r>
      <w:r w:rsidR="009A7A5F" w:rsidRPr="0094028E">
        <w:rPr>
          <w:rFonts w:ascii="Calibri" w:hAnsi="Calibri"/>
          <w:sz w:val="22"/>
          <w:szCs w:val="22"/>
          <w:lang w:val="mk-MK"/>
        </w:rPr>
        <w:t>.</w:t>
      </w:r>
    </w:p>
    <w:p w14:paraId="397C37BF" w14:textId="77777777" w:rsidR="003D6546" w:rsidRPr="0094028E" w:rsidRDefault="00391F94" w:rsidP="0045481C">
      <w:pPr>
        <w:keepNext/>
        <w:jc w:val="both"/>
        <w:rPr>
          <w:rFonts w:ascii="Calibri" w:hAnsi="Calibri"/>
          <w:sz w:val="22"/>
          <w:szCs w:val="22"/>
          <w:lang w:val="mk-MK"/>
        </w:rPr>
      </w:pPr>
      <w:r w:rsidRPr="0094028E">
        <w:rPr>
          <w:rFonts w:ascii="Calibri" w:hAnsi="Calibri"/>
          <w:noProof/>
          <w:sz w:val="22"/>
          <w:szCs w:val="22"/>
        </w:rPr>
        <w:drawing>
          <wp:inline distT="0" distB="0" distL="0" distR="0" wp14:anchorId="3E008006" wp14:editId="343C4DF5">
            <wp:extent cx="5019675" cy="31718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b="1890"/>
                    <a:stretch/>
                  </pic:blipFill>
                  <pic:spPr bwMode="auto">
                    <a:xfrm>
                      <a:off x="0" y="0"/>
                      <a:ext cx="5019675" cy="3171825"/>
                    </a:xfrm>
                    <a:prstGeom prst="rect">
                      <a:avLst/>
                    </a:prstGeom>
                    <a:noFill/>
                    <a:ln>
                      <a:noFill/>
                    </a:ln>
                    <a:extLst>
                      <a:ext uri="{53640926-AAD7-44D8-BBD7-CCE9431645EC}">
                        <a14:shadowObscured xmlns:a14="http://schemas.microsoft.com/office/drawing/2010/main"/>
                      </a:ext>
                    </a:extLst>
                  </pic:spPr>
                </pic:pic>
              </a:graphicData>
            </a:graphic>
          </wp:inline>
        </w:drawing>
      </w:r>
    </w:p>
    <w:p w14:paraId="6D73756C" w14:textId="77777777" w:rsidR="008B2623" w:rsidRDefault="006A0CD0" w:rsidP="008B2623">
      <w:pPr>
        <w:pStyle w:val="Caption"/>
        <w:rPr>
          <w:color w:val="auto"/>
          <w:lang w:val="mk-MK"/>
        </w:rPr>
      </w:pPr>
      <w:r w:rsidRPr="0094028E">
        <w:rPr>
          <w:color w:val="auto"/>
          <w:lang w:val="mk-MK"/>
        </w:rPr>
        <w:t>Слика</w:t>
      </w:r>
      <w:r w:rsidR="00B22537" w:rsidRPr="0094028E">
        <w:rPr>
          <w:color w:val="auto"/>
          <w:lang w:val="mk-MK"/>
        </w:rPr>
        <w:t xml:space="preserve"> 14</w:t>
      </w:r>
      <w:r w:rsidR="003D6546" w:rsidRPr="0094028E">
        <w:rPr>
          <w:color w:val="auto"/>
          <w:lang w:val="mk-MK"/>
        </w:rPr>
        <w:t xml:space="preserve">.  </w:t>
      </w:r>
      <w:r w:rsidR="003F34DA" w:rsidRPr="0094028E">
        <w:rPr>
          <w:color w:val="auto"/>
          <w:lang w:val="mk-MK"/>
        </w:rPr>
        <w:t>Клучно подрачје за биолошката разновидно</w:t>
      </w:r>
      <w:r w:rsidR="0014627A">
        <w:rPr>
          <w:color w:val="auto"/>
          <w:lang w:val="mk-MK"/>
        </w:rPr>
        <w:t>с</w:t>
      </w:r>
      <w:r w:rsidR="003F34DA" w:rsidRPr="0094028E">
        <w:rPr>
          <w:color w:val="auto"/>
          <w:lang w:val="mk-MK"/>
        </w:rPr>
        <w:t>т Овче Поле</w:t>
      </w:r>
    </w:p>
    <w:p w14:paraId="016CA4AD" w14:textId="77777777" w:rsidR="00E42F05" w:rsidRPr="004C745F" w:rsidRDefault="00141D61" w:rsidP="004C745F">
      <w:pPr>
        <w:jc w:val="both"/>
        <w:rPr>
          <w:sz w:val="22"/>
          <w:szCs w:val="22"/>
          <w:lang w:val="mk-MK"/>
        </w:rPr>
      </w:pPr>
      <w:r w:rsidRPr="00E42F05">
        <w:rPr>
          <w:sz w:val="22"/>
          <w:szCs w:val="22"/>
          <w:lang w:val="mk-MK"/>
        </w:rPr>
        <w:lastRenderedPageBreak/>
        <w:t>Загрозените видови египетски мршојадци (Neophron percnopterus) не се идентификувани во проектот за време на истражувањето, ниту во податоците од литературата. Во радиус од 10 km од проектната област (ЦПУО) нема податоци за активни гнезда на египетскиот мршојадец, со што се избегнува проценка на ова влијание и може да се заклучи дека локацијата на ЦПУО не влегува во основната област</w:t>
      </w:r>
      <w:r w:rsidR="004C745F">
        <w:rPr>
          <w:sz w:val="22"/>
          <w:szCs w:val="22"/>
          <w:lang w:val="mk-MK"/>
        </w:rPr>
        <w:t xml:space="preserve"> (</w:t>
      </w:r>
      <w:r w:rsidR="004C745F">
        <w:rPr>
          <w:sz w:val="22"/>
          <w:szCs w:val="22"/>
        </w:rPr>
        <w:t>core area)</w:t>
      </w:r>
      <w:r w:rsidRPr="00E42F05">
        <w:rPr>
          <w:sz w:val="22"/>
          <w:szCs w:val="22"/>
          <w:lang w:val="mk-MK"/>
        </w:rPr>
        <w:t xml:space="preserve"> на овие видови.</w:t>
      </w:r>
    </w:p>
    <w:p w14:paraId="3FF63ED0" w14:textId="77777777" w:rsidR="004B0A4B" w:rsidRPr="0094028E" w:rsidRDefault="001F5728" w:rsidP="00B81027">
      <w:pPr>
        <w:pStyle w:val="Heading2"/>
        <w:jc w:val="both"/>
        <w:rPr>
          <w:rFonts w:ascii="Calibri" w:hAnsi="Calibri"/>
          <w:sz w:val="22"/>
          <w:szCs w:val="22"/>
          <w:lang w:val="mk-MK"/>
        </w:rPr>
      </w:pPr>
      <w:bookmarkStart w:id="24" w:name="_Toc493774116"/>
      <w:r w:rsidRPr="0094028E">
        <w:rPr>
          <w:rFonts w:ascii="Calibri" w:hAnsi="Calibri"/>
          <w:sz w:val="22"/>
          <w:szCs w:val="22"/>
          <w:lang w:val="mk-MK"/>
        </w:rPr>
        <w:t>4</w:t>
      </w:r>
      <w:r w:rsidR="006C3BA7" w:rsidRPr="0094028E">
        <w:rPr>
          <w:rFonts w:ascii="Calibri" w:hAnsi="Calibri"/>
          <w:sz w:val="22"/>
          <w:szCs w:val="22"/>
          <w:lang w:val="mk-MK"/>
        </w:rPr>
        <w:t xml:space="preserve">.2 </w:t>
      </w:r>
      <w:r w:rsidR="00641243" w:rsidRPr="0094028E">
        <w:rPr>
          <w:rFonts w:ascii="Calibri" w:hAnsi="Calibri"/>
          <w:sz w:val="22"/>
          <w:szCs w:val="22"/>
          <w:lang w:val="mk-MK"/>
        </w:rPr>
        <w:t>ОПИС НА ЖИВЕАЛИШТАТА</w:t>
      </w:r>
      <w:bookmarkEnd w:id="24"/>
      <w:r w:rsidR="004B0A4B" w:rsidRPr="0094028E">
        <w:rPr>
          <w:rFonts w:ascii="Calibri" w:hAnsi="Calibri"/>
          <w:sz w:val="22"/>
          <w:szCs w:val="22"/>
          <w:lang w:val="mk-MK"/>
        </w:rPr>
        <w:t xml:space="preserve"> </w:t>
      </w:r>
    </w:p>
    <w:p w14:paraId="64D493B8" w14:textId="77777777" w:rsidR="001F5728" w:rsidRPr="0094028E" w:rsidRDefault="00000000" w:rsidP="00B81027">
      <w:pPr>
        <w:pStyle w:val="HTMLPreformatted"/>
        <w:spacing w:after="0" w:line="276" w:lineRule="auto"/>
        <w:jc w:val="both"/>
        <w:rPr>
          <w:rFonts w:ascii="Calibri" w:hAnsi="Calibri" w:cstheme="minorHAnsi"/>
          <w:sz w:val="22"/>
          <w:szCs w:val="22"/>
        </w:rPr>
      </w:pPr>
      <w:r>
        <w:rPr>
          <w:rFonts w:ascii="Calibri" w:hAnsi="Calibri"/>
          <w:noProof/>
          <w:sz w:val="22"/>
          <w:szCs w:val="22"/>
          <w:lang w:val="en-US" w:eastAsia="en-US"/>
        </w:rPr>
        <w:pict w14:anchorId="08877970">
          <v:shape id="Text Box 40" o:spid="_x0000_s2057" type="#_x0000_t202" style="position:absolute;left:0;text-align:left;margin-left:52.9pt;margin-top:447.25pt;width:375.3pt;height:37.4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" stroked="f">
            <v:path arrowok="t"/>
            <v:textbox style="mso-fit-shape-to-text:t" inset="0,0,0,0">
              <w:txbxContent>
                <w:p w14:paraId="05A308D7" w14:textId="77777777" w:rsidR="006B5DDF" w:rsidRPr="00224BBC" w:rsidRDefault="006B5DDF" w:rsidP="003D6546">
                  <w:pPr>
                    <w:pStyle w:val="Caption"/>
                    <w:rPr>
                      <w:color w:val="auto"/>
                    </w:rPr>
                  </w:pPr>
                  <w:proofErr w:type="spellStart"/>
                  <w:r>
                    <w:rPr>
                      <w:color w:val="auto"/>
                    </w:rPr>
                    <w:t>Слика</w:t>
                  </w:r>
                  <w:proofErr w:type="spellEnd"/>
                  <w:r w:rsidRPr="00224BBC">
                    <w:rPr>
                      <w:color w:val="auto"/>
                    </w:rPr>
                    <w:t xml:space="preserve"> 15.  </w:t>
                  </w:r>
                  <w:r>
                    <w:rPr>
                      <w:color w:val="auto"/>
                      <w:lang w:val="mk-MK"/>
                    </w:rPr>
                    <w:t xml:space="preserve">Биоми </w:t>
                  </w:r>
                  <w:r>
                    <w:rPr>
                      <w:color w:val="auto"/>
                    </w:rPr>
                    <w:t xml:space="preserve"> (</w:t>
                  </w:r>
                  <w:r>
                    <w:rPr>
                      <w:color w:val="auto"/>
                      <w:lang w:val="mk-MK"/>
                    </w:rPr>
                    <w:t>зонобиоми и оробиоми</w:t>
                  </w:r>
                  <w:r>
                    <w:rPr>
                      <w:color w:val="auto"/>
                    </w:rPr>
                    <w:t xml:space="preserve">) </w:t>
                  </w:r>
                  <w:r>
                    <w:rPr>
                      <w:color w:val="auto"/>
                      <w:lang w:val="mk-MK"/>
                    </w:rPr>
                    <w:t xml:space="preserve">во сливот на реката Брегалница и Источниот плански регион (прилагодено од Матвејев и Пунцер, </w:t>
                  </w:r>
                  <w:r w:rsidRPr="00224BBC">
                    <w:rPr>
                      <w:color w:val="auto"/>
                    </w:rPr>
                    <w:t>1989).</w:t>
                  </w:r>
                </w:p>
              </w:txbxContent>
            </v:textbox>
            <w10:wrap type="topAndBottom"/>
          </v:shape>
        </w:pict>
      </w:r>
      <w:r w:rsidR="0003414F" w:rsidRPr="0094028E">
        <w:rPr>
          <w:rFonts w:ascii="Calibri" w:hAnsi="Calibri" w:cstheme="minorHAnsi"/>
          <w:noProof/>
          <w:sz w:val="22"/>
          <w:szCs w:val="22"/>
          <w:lang w:val="en-US" w:eastAsia="en-US"/>
        </w:rPr>
        <w:drawing>
          <wp:anchor distT="0" distB="0" distL="114300" distR="114300" simplePos="0" relativeHeight="251652096" behindDoc="0" locked="0" layoutInCell="1" allowOverlap="1" wp14:anchorId="504A7176" wp14:editId="52EFA969">
            <wp:simplePos x="0" y="0"/>
            <wp:positionH relativeFrom="column">
              <wp:posOffset>668655</wp:posOffset>
            </wp:positionH>
            <wp:positionV relativeFrom="paragraph">
              <wp:posOffset>2183765</wp:posOffset>
            </wp:positionV>
            <wp:extent cx="4648200" cy="3246755"/>
            <wp:effectExtent l="209550" t="209550" r="419100" b="391795"/>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cstate="print">
                      <a:extLst>
                        <a:ext uri="{28A0092B-C50C-407E-A947-70E740481C1C}">
                          <a14:useLocalDpi xmlns:a14="http://schemas.microsoft.com/office/drawing/2010/main" val="0"/>
                        </a:ext>
                      </a:extLst>
                    </a:blip>
                    <a:srcRect l="1199" t="1179" r="1279" b="1179"/>
                    <a:stretch/>
                  </pic:blipFill>
                  <pic:spPr bwMode="auto">
                    <a:xfrm>
                      <a:off x="0" y="0"/>
                      <a:ext cx="4648200" cy="3246755"/>
                    </a:xfrm>
                    <a:prstGeom prst="rect">
                      <a:avLst/>
                    </a:prstGeom>
                    <a:ln w="28575">
                      <a:solidFill>
                        <a:schemeClr val="accent2"/>
                      </a:solid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anchor>
        </w:drawing>
      </w:r>
      <w:r w:rsidR="007C70E9" w:rsidRPr="0094028E">
        <w:rPr>
          <w:rFonts w:ascii="Calibri" w:hAnsi="Calibri" w:cstheme="minorHAnsi"/>
          <w:color w:val="000000"/>
          <w:sz w:val="22"/>
          <w:szCs w:val="22"/>
        </w:rPr>
        <w:t xml:space="preserve">Подрачјето опфатено со проектот е покриено со термофилна вегетација, каде постои можност од доминација на шуми од </w:t>
      </w:r>
      <w:r w:rsidR="004B0A4B" w:rsidRPr="0094028E">
        <w:rPr>
          <w:rFonts w:ascii="Calibri" w:hAnsi="Calibri" w:cstheme="minorHAnsi"/>
          <w:i/>
          <w:color w:val="000000"/>
          <w:sz w:val="22"/>
          <w:szCs w:val="22"/>
        </w:rPr>
        <w:t>Querco-Carpinetum orientalis</w:t>
      </w:r>
      <w:r w:rsidR="000D1B4E" w:rsidRPr="0094028E">
        <w:rPr>
          <w:rFonts w:ascii="Calibri" w:hAnsi="Calibri" w:cstheme="minorHAnsi"/>
          <w:color w:val="000000"/>
          <w:sz w:val="22"/>
          <w:szCs w:val="22"/>
        </w:rPr>
        <w:t xml:space="preserve">, и тие ја претставуваат континенталната субмедитеранска област (подрачјето обележано со розова боја на сликата 15). Источниот плански регион како и подрачјето опфатено со проектот за централната постројка за управување со отпад Мечкуевци – </w:t>
      </w:r>
      <w:r w:rsidR="00C27278">
        <w:rPr>
          <w:rFonts w:ascii="Calibri" w:hAnsi="Calibri" w:cstheme="minorHAnsi"/>
          <w:color w:val="000000"/>
          <w:sz w:val="22"/>
          <w:szCs w:val="22"/>
        </w:rPr>
        <w:t>Арбашанци</w:t>
      </w:r>
      <w:r w:rsidR="000D1B4E" w:rsidRPr="0094028E">
        <w:rPr>
          <w:rFonts w:ascii="Calibri" w:hAnsi="Calibri" w:cstheme="minorHAnsi"/>
          <w:color w:val="000000"/>
          <w:sz w:val="22"/>
          <w:szCs w:val="22"/>
        </w:rPr>
        <w:t xml:space="preserve"> при</w:t>
      </w:r>
      <w:r w:rsidR="001A2BD2" w:rsidRPr="0094028E">
        <w:rPr>
          <w:rFonts w:ascii="Calibri" w:hAnsi="Calibri" w:cstheme="minorHAnsi"/>
          <w:color w:val="000000"/>
          <w:sz w:val="22"/>
          <w:szCs w:val="22"/>
        </w:rPr>
        <w:t>п</w:t>
      </w:r>
      <w:r w:rsidR="000D1B4E" w:rsidRPr="0094028E">
        <w:rPr>
          <w:rFonts w:ascii="Calibri" w:hAnsi="Calibri" w:cstheme="minorHAnsi"/>
          <w:color w:val="000000"/>
          <w:sz w:val="22"/>
          <w:szCs w:val="22"/>
        </w:rPr>
        <w:t>аѓа</w:t>
      </w:r>
      <w:r w:rsidR="005A5972" w:rsidRPr="0094028E">
        <w:rPr>
          <w:rFonts w:ascii="Calibri" w:hAnsi="Calibri" w:cstheme="minorHAnsi"/>
          <w:color w:val="000000"/>
          <w:sz w:val="22"/>
          <w:szCs w:val="22"/>
        </w:rPr>
        <w:t>ат</w:t>
      </w:r>
      <w:r w:rsidR="000D1B4E" w:rsidRPr="0094028E">
        <w:rPr>
          <w:rFonts w:ascii="Calibri" w:hAnsi="Calibri" w:cstheme="minorHAnsi"/>
          <w:color w:val="000000"/>
          <w:sz w:val="22"/>
          <w:szCs w:val="22"/>
        </w:rPr>
        <w:t xml:space="preserve"> на </w:t>
      </w:r>
      <w:r w:rsidR="005A5972" w:rsidRPr="0094028E">
        <w:rPr>
          <w:rFonts w:ascii="Calibri" w:hAnsi="Calibri" w:cstheme="minorHAnsi"/>
          <w:color w:val="000000"/>
          <w:sz w:val="22"/>
          <w:szCs w:val="22"/>
        </w:rPr>
        <w:t>балканската висорамнинска провинција од пале</w:t>
      </w:r>
      <w:r w:rsidR="000A41EC">
        <w:rPr>
          <w:rFonts w:ascii="Calibri" w:hAnsi="Calibri" w:cstheme="minorHAnsi"/>
          <w:color w:val="000000"/>
          <w:sz w:val="22"/>
          <w:szCs w:val="22"/>
        </w:rPr>
        <w:t>о</w:t>
      </w:r>
      <w:r w:rsidR="005A5972" w:rsidRPr="0094028E">
        <w:rPr>
          <w:rFonts w:ascii="Calibri" w:hAnsi="Calibri" w:cstheme="minorHAnsi"/>
          <w:color w:val="000000"/>
          <w:sz w:val="22"/>
          <w:szCs w:val="22"/>
        </w:rPr>
        <w:t>арктичкото царство. Оваа провинција, всушност, му припаѓа на централ</w:t>
      </w:r>
      <w:r w:rsidR="00387116">
        <w:rPr>
          <w:rFonts w:ascii="Calibri" w:hAnsi="Calibri" w:cstheme="minorHAnsi"/>
          <w:color w:val="000000"/>
          <w:sz w:val="22"/>
          <w:szCs w:val="22"/>
        </w:rPr>
        <w:t>н</w:t>
      </w:r>
      <w:r w:rsidR="005A5972" w:rsidRPr="0094028E">
        <w:rPr>
          <w:rFonts w:ascii="Calibri" w:hAnsi="Calibri" w:cstheme="minorHAnsi"/>
          <w:color w:val="000000"/>
          <w:sz w:val="22"/>
          <w:szCs w:val="22"/>
        </w:rPr>
        <w:t>иот дел од Балканскиот полуостров. Поголем дел од источна Македонија, вклучувајќи го и подрачјето кое му припаѓа на проектот, му припаѓа на Европскиот континентален биогеографски регион согласно класификација на Европската агенција за животна средина</w:t>
      </w:r>
      <w:r w:rsidR="004B0A4B" w:rsidRPr="0094028E">
        <w:rPr>
          <w:rFonts w:ascii="Calibri" w:hAnsi="Calibri" w:cstheme="minorHAnsi"/>
          <w:sz w:val="22"/>
          <w:szCs w:val="22"/>
        </w:rPr>
        <w:t xml:space="preserve">. </w:t>
      </w:r>
    </w:p>
    <w:p w14:paraId="4A33DD33" w14:textId="77777777" w:rsidR="004B0A4B" w:rsidRPr="0094028E" w:rsidRDefault="00C34C1A" w:rsidP="00B06180">
      <w:pPr>
        <w:tabs>
          <w:tab w:val="left" w:pos="0"/>
        </w:tabs>
        <w:jc w:val="both"/>
        <w:rPr>
          <w:rFonts w:ascii="Calibri" w:hAnsi="Calibri" w:cstheme="minorHAnsi"/>
          <w:sz w:val="22"/>
          <w:szCs w:val="22"/>
          <w:lang w:val="mk-MK"/>
        </w:rPr>
      </w:pPr>
      <w:r w:rsidRPr="0094028E">
        <w:rPr>
          <w:rFonts w:ascii="Calibri" w:hAnsi="Calibri" w:cstheme="minorHAnsi"/>
          <w:sz w:val="22"/>
          <w:szCs w:val="22"/>
          <w:lang w:val="mk-MK"/>
        </w:rPr>
        <w:lastRenderedPageBreak/>
        <w:t xml:space="preserve">Во текстот кој следи ги прикажуваме резимираните резултати од проценка на биолошката разновидност </w:t>
      </w:r>
      <w:r w:rsidR="00F874E6">
        <w:rPr>
          <w:rFonts w:ascii="Calibri" w:hAnsi="Calibri" w:cstheme="minorHAnsi"/>
          <w:sz w:val="22"/>
          <w:szCs w:val="22"/>
          <w:lang w:val="mk-MK"/>
        </w:rPr>
        <w:t>вклу</w:t>
      </w:r>
      <w:r w:rsidR="00220AB1">
        <w:rPr>
          <w:rFonts w:ascii="Calibri" w:hAnsi="Calibri" w:cstheme="minorHAnsi"/>
          <w:sz w:val="22"/>
          <w:szCs w:val="22"/>
          <w:lang w:val="mk-MK"/>
        </w:rPr>
        <w:t>ч</w:t>
      </w:r>
      <w:r w:rsidR="00F874E6">
        <w:rPr>
          <w:rFonts w:ascii="Calibri" w:hAnsi="Calibri" w:cstheme="minorHAnsi"/>
          <w:sz w:val="22"/>
          <w:szCs w:val="22"/>
          <w:lang w:val="mk-MK"/>
        </w:rPr>
        <w:t>увајќи ја</w:t>
      </w:r>
      <w:r w:rsidRPr="0094028E">
        <w:rPr>
          <w:rFonts w:ascii="Calibri" w:hAnsi="Calibri" w:cstheme="minorHAnsi"/>
          <w:sz w:val="22"/>
          <w:szCs w:val="22"/>
          <w:lang w:val="mk-MK"/>
        </w:rPr>
        <w:t xml:space="preserve"> теренските опсервации, и податоците од литературата за составот на флората и фауната во тој регион. </w:t>
      </w:r>
      <w:r w:rsidR="003F201B" w:rsidRPr="0094028E">
        <w:rPr>
          <w:rFonts w:ascii="Calibri" w:hAnsi="Calibri" w:cstheme="minorHAnsi"/>
          <w:sz w:val="22"/>
          <w:szCs w:val="22"/>
          <w:lang w:val="mk-MK"/>
        </w:rPr>
        <w:t xml:space="preserve">Тој содржи опис на живеалиштата, дистрибуцијата и важноста на локално и регионално ниво. Исто така анализирана беше и околината на централната постројка за управување со отпад, како и пошироката област и опфат, за </w:t>
      </w:r>
      <w:r w:rsidR="00C644F9" w:rsidRPr="0094028E">
        <w:rPr>
          <w:rFonts w:ascii="Calibri" w:hAnsi="Calibri" w:cstheme="minorHAnsi"/>
          <w:sz w:val="22"/>
          <w:szCs w:val="22"/>
          <w:lang w:val="mk-MK"/>
        </w:rPr>
        <w:t xml:space="preserve">постоење на </w:t>
      </w:r>
      <w:r w:rsidR="009068FF" w:rsidRPr="0094028E">
        <w:rPr>
          <w:rFonts w:ascii="Calibri" w:hAnsi="Calibri" w:cstheme="minorHAnsi"/>
          <w:sz w:val="22"/>
          <w:szCs w:val="22"/>
          <w:lang w:val="mk-MK"/>
        </w:rPr>
        <w:t xml:space="preserve">соодветни </w:t>
      </w:r>
      <w:r w:rsidR="003F201B" w:rsidRPr="0094028E">
        <w:rPr>
          <w:rFonts w:ascii="Calibri" w:hAnsi="Calibri" w:cstheme="minorHAnsi"/>
          <w:sz w:val="22"/>
          <w:szCs w:val="22"/>
          <w:lang w:val="mk-MK"/>
        </w:rPr>
        <w:t xml:space="preserve">видови како </w:t>
      </w:r>
      <w:r w:rsidR="009068FF" w:rsidRPr="0094028E">
        <w:rPr>
          <w:rFonts w:ascii="Calibri" w:hAnsi="Calibri" w:cstheme="minorHAnsi"/>
          <w:sz w:val="22"/>
          <w:szCs w:val="22"/>
          <w:lang w:val="mk-MK"/>
        </w:rPr>
        <w:t xml:space="preserve">што се </w:t>
      </w:r>
      <w:r w:rsidR="003F201B" w:rsidRPr="0094028E">
        <w:rPr>
          <w:rFonts w:ascii="Calibri" w:hAnsi="Calibri" w:cstheme="minorHAnsi"/>
          <w:sz w:val="22"/>
          <w:szCs w:val="22"/>
          <w:lang w:val="mk-MK"/>
        </w:rPr>
        <w:t xml:space="preserve">птици (ова е </w:t>
      </w:r>
      <w:r w:rsidR="009068FF" w:rsidRPr="0094028E">
        <w:rPr>
          <w:rFonts w:ascii="Calibri" w:hAnsi="Calibri" w:cstheme="minorHAnsi"/>
          <w:sz w:val="22"/>
          <w:szCs w:val="22"/>
          <w:lang w:val="mk-MK"/>
        </w:rPr>
        <w:t>значајно подрачје за птиците</w:t>
      </w:r>
      <w:r w:rsidR="003F201B" w:rsidRPr="0094028E">
        <w:rPr>
          <w:rFonts w:ascii="Calibri" w:hAnsi="Calibri" w:cstheme="minorHAnsi"/>
          <w:sz w:val="22"/>
          <w:szCs w:val="22"/>
          <w:lang w:val="mk-MK"/>
        </w:rPr>
        <w:t>, оддалеченост</w:t>
      </w:r>
      <w:r w:rsidR="009068FF" w:rsidRPr="0094028E">
        <w:rPr>
          <w:rFonts w:ascii="Calibri" w:hAnsi="Calibri" w:cstheme="minorHAnsi"/>
          <w:sz w:val="22"/>
          <w:szCs w:val="22"/>
          <w:lang w:val="mk-MK"/>
        </w:rPr>
        <w:t>а</w:t>
      </w:r>
      <w:r w:rsidR="003F201B" w:rsidRPr="0094028E">
        <w:rPr>
          <w:rFonts w:ascii="Calibri" w:hAnsi="Calibri" w:cstheme="minorHAnsi"/>
          <w:sz w:val="22"/>
          <w:szCs w:val="22"/>
          <w:lang w:val="mk-MK"/>
        </w:rPr>
        <w:t xml:space="preserve"> од неколку километри може да биде само мал дел од нивни</w:t>
      </w:r>
      <w:r w:rsidR="009068FF" w:rsidRPr="0094028E">
        <w:rPr>
          <w:rFonts w:ascii="Calibri" w:hAnsi="Calibri" w:cstheme="minorHAnsi"/>
          <w:sz w:val="22"/>
          <w:szCs w:val="22"/>
          <w:lang w:val="mk-MK"/>
        </w:rPr>
        <w:t>о</w:t>
      </w:r>
      <w:r w:rsidR="003F201B" w:rsidRPr="0094028E">
        <w:rPr>
          <w:rFonts w:ascii="Calibri" w:hAnsi="Calibri" w:cstheme="minorHAnsi"/>
          <w:sz w:val="22"/>
          <w:szCs w:val="22"/>
          <w:lang w:val="mk-MK"/>
        </w:rPr>
        <w:t>т основ</w:t>
      </w:r>
      <w:r w:rsidR="009068FF" w:rsidRPr="0094028E">
        <w:rPr>
          <w:rFonts w:ascii="Calibri" w:hAnsi="Calibri" w:cstheme="minorHAnsi"/>
          <w:sz w:val="22"/>
          <w:szCs w:val="22"/>
          <w:lang w:val="mk-MK"/>
        </w:rPr>
        <w:t>е</w:t>
      </w:r>
      <w:r w:rsidR="003F201B" w:rsidRPr="0094028E">
        <w:rPr>
          <w:rFonts w:ascii="Calibri" w:hAnsi="Calibri" w:cstheme="minorHAnsi"/>
          <w:sz w:val="22"/>
          <w:szCs w:val="22"/>
          <w:lang w:val="mk-MK"/>
        </w:rPr>
        <w:t xml:space="preserve">н простор за живеење. Затоа, студијата </w:t>
      </w:r>
      <w:r w:rsidR="00B06180" w:rsidRPr="0094028E">
        <w:rPr>
          <w:rFonts w:ascii="Calibri" w:hAnsi="Calibri" w:cstheme="minorHAnsi"/>
          <w:sz w:val="22"/>
          <w:szCs w:val="22"/>
          <w:lang w:val="mk-MK"/>
        </w:rPr>
        <w:t xml:space="preserve">ја разгледа дистрибуцијата на биотемите и биомите во близина на централната постројка за управување со отпад, на </w:t>
      </w:r>
      <w:r w:rsidR="003F201B" w:rsidRPr="0094028E">
        <w:rPr>
          <w:rFonts w:ascii="Calibri" w:hAnsi="Calibri" w:cstheme="minorHAnsi"/>
          <w:sz w:val="22"/>
          <w:szCs w:val="22"/>
          <w:lang w:val="mk-MK"/>
        </w:rPr>
        <w:t>максималн</w:t>
      </w:r>
      <w:r w:rsidR="00B06180" w:rsidRPr="0094028E">
        <w:rPr>
          <w:rFonts w:ascii="Calibri" w:hAnsi="Calibri" w:cstheme="minorHAnsi"/>
          <w:sz w:val="22"/>
          <w:szCs w:val="22"/>
          <w:lang w:val="mk-MK"/>
        </w:rPr>
        <w:t>а</w:t>
      </w:r>
      <w:r w:rsidR="003F201B" w:rsidRPr="0094028E">
        <w:rPr>
          <w:rFonts w:ascii="Calibri" w:hAnsi="Calibri" w:cstheme="minorHAnsi"/>
          <w:sz w:val="22"/>
          <w:szCs w:val="22"/>
          <w:lang w:val="mk-MK"/>
        </w:rPr>
        <w:t xml:space="preserve"> </w:t>
      </w:r>
      <w:r w:rsidR="00B06180" w:rsidRPr="0094028E">
        <w:rPr>
          <w:rFonts w:ascii="Calibri" w:hAnsi="Calibri" w:cstheme="minorHAnsi"/>
          <w:sz w:val="22"/>
          <w:szCs w:val="22"/>
          <w:lang w:val="mk-MK"/>
        </w:rPr>
        <w:t xml:space="preserve">оддалеченост </w:t>
      </w:r>
      <w:r w:rsidR="003F201B" w:rsidRPr="0094028E">
        <w:rPr>
          <w:rFonts w:ascii="Calibri" w:hAnsi="Calibri" w:cstheme="minorHAnsi"/>
          <w:sz w:val="22"/>
          <w:szCs w:val="22"/>
          <w:lang w:val="mk-MK"/>
        </w:rPr>
        <w:t xml:space="preserve">од 3 </w:t>
      </w:r>
      <w:r w:rsidR="00B06180" w:rsidRPr="0094028E">
        <w:rPr>
          <w:rFonts w:ascii="Calibri" w:hAnsi="Calibri" w:cstheme="minorHAnsi"/>
          <w:sz w:val="22"/>
          <w:szCs w:val="22"/>
          <w:lang w:val="mk-MK"/>
        </w:rPr>
        <w:t>km</w:t>
      </w:r>
      <w:r w:rsidR="003F201B" w:rsidRPr="0094028E">
        <w:rPr>
          <w:rFonts w:ascii="Calibri" w:hAnsi="Calibri" w:cstheme="minorHAnsi"/>
          <w:sz w:val="22"/>
          <w:szCs w:val="22"/>
          <w:lang w:val="mk-MK"/>
        </w:rPr>
        <w:t xml:space="preserve">. </w:t>
      </w:r>
      <w:r w:rsidR="00B06180" w:rsidRPr="0094028E">
        <w:rPr>
          <w:rFonts w:ascii="Calibri" w:hAnsi="Calibri" w:cstheme="minorHAnsi"/>
          <w:sz w:val="22"/>
          <w:szCs w:val="22"/>
          <w:lang w:val="mk-MK"/>
        </w:rPr>
        <w:t>На картата се прикажани ж</w:t>
      </w:r>
      <w:r w:rsidR="003F201B" w:rsidRPr="0094028E">
        <w:rPr>
          <w:rFonts w:ascii="Calibri" w:hAnsi="Calibri" w:cstheme="minorHAnsi"/>
          <w:sz w:val="22"/>
          <w:szCs w:val="22"/>
          <w:lang w:val="mk-MK"/>
        </w:rPr>
        <w:t>ивеалишта</w:t>
      </w:r>
      <w:r w:rsidR="00B06180" w:rsidRPr="0094028E">
        <w:rPr>
          <w:rFonts w:ascii="Calibri" w:hAnsi="Calibri" w:cstheme="minorHAnsi"/>
          <w:sz w:val="22"/>
          <w:szCs w:val="22"/>
          <w:lang w:val="mk-MK"/>
        </w:rPr>
        <w:t>та</w:t>
      </w:r>
      <w:r w:rsidR="003F201B" w:rsidRPr="0094028E">
        <w:rPr>
          <w:rFonts w:ascii="Calibri" w:hAnsi="Calibri" w:cstheme="minorHAnsi"/>
          <w:sz w:val="22"/>
          <w:szCs w:val="22"/>
          <w:lang w:val="mk-MK"/>
        </w:rPr>
        <w:t xml:space="preserve"> во радиус од 3 </w:t>
      </w:r>
      <w:r w:rsidR="00B06180" w:rsidRPr="0094028E">
        <w:rPr>
          <w:rFonts w:ascii="Calibri" w:hAnsi="Calibri" w:cstheme="minorHAnsi"/>
          <w:sz w:val="22"/>
          <w:szCs w:val="22"/>
          <w:lang w:val="mk-MK"/>
        </w:rPr>
        <w:t>km</w:t>
      </w:r>
      <w:r w:rsidR="003F201B" w:rsidRPr="0094028E">
        <w:rPr>
          <w:rFonts w:ascii="Calibri" w:hAnsi="Calibri" w:cstheme="minorHAnsi"/>
          <w:sz w:val="22"/>
          <w:szCs w:val="22"/>
          <w:lang w:val="mk-MK"/>
        </w:rPr>
        <w:t xml:space="preserve"> (види Анекс 3).</w:t>
      </w:r>
    </w:p>
    <w:p w14:paraId="42B9C1D2" w14:textId="77777777" w:rsidR="004B0A4B" w:rsidRPr="0094028E" w:rsidRDefault="00D601B8" w:rsidP="00D601B8">
      <w:pPr>
        <w:jc w:val="both"/>
        <w:rPr>
          <w:rFonts w:ascii="Calibri" w:hAnsi="Calibri" w:cstheme="minorHAnsi"/>
          <w:sz w:val="22"/>
          <w:szCs w:val="22"/>
          <w:lang w:val="mk-MK"/>
        </w:rPr>
      </w:pPr>
      <w:r w:rsidRPr="0094028E">
        <w:rPr>
          <w:rFonts w:ascii="Calibri" w:hAnsi="Calibri" w:cstheme="minorHAnsi"/>
          <w:sz w:val="22"/>
          <w:szCs w:val="22"/>
          <w:lang w:val="mk-MK"/>
        </w:rPr>
        <w:t>Живеалиштата во ова подрачје можат да се поделат на две главни категории согласно нивното потекло, и тоа во прв ред природни и антропогени живеалишта</w:t>
      </w:r>
      <w:r w:rsidR="004B0A4B" w:rsidRPr="0094028E">
        <w:rPr>
          <w:rFonts w:ascii="Calibri" w:hAnsi="Calibri" w:cstheme="minorHAnsi"/>
          <w:sz w:val="22"/>
          <w:szCs w:val="22"/>
          <w:lang w:val="mk-MK"/>
        </w:rPr>
        <w:t>.</w:t>
      </w:r>
    </w:p>
    <w:p w14:paraId="6B4D7C63" w14:textId="77777777" w:rsidR="00AA7025" w:rsidRPr="0094028E" w:rsidRDefault="00802B6C" w:rsidP="0045481C">
      <w:pPr>
        <w:jc w:val="both"/>
        <w:rPr>
          <w:rFonts w:ascii="Calibri" w:hAnsi="Calibri" w:cstheme="minorHAnsi"/>
          <w:sz w:val="22"/>
          <w:szCs w:val="22"/>
          <w:lang w:val="mk-MK"/>
        </w:rPr>
      </w:pPr>
      <w:r w:rsidRPr="0094028E">
        <w:rPr>
          <w:rFonts w:ascii="Calibri" w:hAnsi="Calibri" w:cstheme="minorHAnsi"/>
          <w:noProof/>
          <w:sz w:val="22"/>
          <w:szCs w:val="22"/>
        </w:rPr>
        <w:drawing>
          <wp:inline distT="0" distB="0" distL="0" distR="0" wp14:anchorId="4F43106A" wp14:editId="5AD9823B">
            <wp:extent cx="5486400" cy="3200400"/>
            <wp:effectExtent l="38100" t="19050" r="0" b="57150"/>
            <wp:docPr id="8" name="Diagram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inline>
        </w:drawing>
      </w:r>
    </w:p>
    <w:p w14:paraId="16A9DFC6" w14:textId="77777777" w:rsidR="004B0A4B" w:rsidRPr="0094028E" w:rsidRDefault="0005557B" w:rsidP="003C4274">
      <w:pPr>
        <w:jc w:val="both"/>
        <w:rPr>
          <w:rFonts w:ascii="Calibri" w:hAnsi="Calibri" w:cstheme="minorHAnsi"/>
          <w:sz w:val="22"/>
          <w:szCs w:val="22"/>
          <w:lang w:val="mk-MK"/>
        </w:rPr>
      </w:pPr>
      <w:r w:rsidRPr="0094028E">
        <w:rPr>
          <w:rFonts w:ascii="Calibri" w:hAnsi="Calibri" w:cstheme="minorHAnsi"/>
          <w:sz w:val="22"/>
          <w:szCs w:val="22"/>
          <w:lang w:val="mk-MK"/>
        </w:rPr>
        <w:t xml:space="preserve">Главниот критериум за правењето поделба во рамките на овие категории беше поделбата предложена од Класификацијата на живеалишта на </w:t>
      </w:r>
      <w:r w:rsidR="004B0A4B" w:rsidRPr="0094028E">
        <w:rPr>
          <w:rFonts w:ascii="Calibri" w:hAnsi="Calibri" w:cstheme="minorHAnsi"/>
          <w:sz w:val="22"/>
          <w:szCs w:val="22"/>
          <w:lang w:val="mk-MK"/>
        </w:rPr>
        <w:t>EUNIS Habitat Classification (</w:t>
      </w:r>
      <w:r w:rsidRPr="0094028E">
        <w:rPr>
          <w:rFonts w:ascii="Calibri" w:hAnsi="Calibri" w:cstheme="minorHAnsi"/>
          <w:sz w:val="22"/>
          <w:szCs w:val="22"/>
          <w:lang w:val="mk-MK"/>
        </w:rPr>
        <w:t>Европска комисија, Генерален директорат за животна средина</w:t>
      </w:r>
      <w:r w:rsidR="004B0A4B" w:rsidRPr="0094028E">
        <w:rPr>
          <w:rFonts w:ascii="Calibri" w:hAnsi="Calibri" w:cstheme="minorHAnsi"/>
          <w:sz w:val="22"/>
          <w:szCs w:val="22"/>
          <w:lang w:val="mk-MK"/>
        </w:rPr>
        <w:t xml:space="preserve"> </w:t>
      </w:r>
      <w:hyperlink r:id="rId46" w:history="1">
        <w:r w:rsidR="004B0A4B" w:rsidRPr="0094028E">
          <w:rPr>
            <w:rStyle w:val="Hyperlink"/>
            <w:rFonts w:ascii="Calibri" w:hAnsi="Calibri" w:cstheme="minorHAnsi"/>
            <w:sz w:val="22"/>
            <w:szCs w:val="22"/>
            <w:lang w:val="mk-MK"/>
          </w:rPr>
          <w:t>http://eunis.eea.europa.eu/habitats-code-browser.jsp</w:t>
        </w:r>
      </w:hyperlink>
      <w:r w:rsidR="004B0A4B" w:rsidRPr="0094028E">
        <w:rPr>
          <w:rFonts w:ascii="Calibri" w:hAnsi="Calibri" w:cstheme="minorHAnsi"/>
          <w:sz w:val="22"/>
          <w:szCs w:val="22"/>
          <w:lang w:val="mk-MK"/>
        </w:rPr>
        <w:t xml:space="preserve">), </w:t>
      </w:r>
      <w:r w:rsidR="003C4274" w:rsidRPr="0094028E">
        <w:rPr>
          <w:rFonts w:ascii="Calibri" w:hAnsi="Calibri" w:cstheme="minorHAnsi"/>
          <w:sz w:val="22"/>
          <w:szCs w:val="22"/>
          <w:lang w:val="mk-MK"/>
        </w:rPr>
        <w:t>но исто така беа користени и други критериуми, како што се присуството на разни заедници растенија, дистрибуцијата, нивото на деградација и сл.</w:t>
      </w:r>
      <w:r w:rsidR="004B0A4B" w:rsidRPr="0094028E">
        <w:rPr>
          <w:rFonts w:ascii="Calibri" w:hAnsi="Calibri" w:cstheme="minorHAnsi"/>
          <w:sz w:val="22"/>
          <w:szCs w:val="22"/>
          <w:lang w:val="mk-MK"/>
        </w:rPr>
        <w:t xml:space="preserve"> </w:t>
      </w:r>
    </w:p>
    <w:p w14:paraId="0DFA6182" w14:textId="77777777" w:rsidR="004B0A4B" w:rsidRPr="0094028E" w:rsidRDefault="003A70B1" w:rsidP="0045481C">
      <w:pPr>
        <w:jc w:val="both"/>
        <w:rPr>
          <w:rFonts w:ascii="Calibri" w:hAnsi="Calibri" w:cstheme="minorHAnsi"/>
          <w:sz w:val="22"/>
          <w:szCs w:val="22"/>
          <w:lang w:val="mk-MK"/>
        </w:rPr>
      </w:pPr>
      <w:r w:rsidRPr="0094028E">
        <w:rPr>
          <w:rFonts w:ascii="Calibri" w:hAnsi="Calibri" w:cstheme="minorHAnsi"/>
          <w:sz w:val="22"/>
          <w:szCs w:val="22"/>
          <w:lang w:val="mk-MK"/>
        </w:rPr>
        <w:t>Подолу е даден опис на живеалиштата кој е направен согласно следниов пристап</w:t>
      </w:r>
      <w:r w:rsidR="004B0A4B" w:rsidRPr="0094028E">
        <w:rPr>
          <w:rFonts w:ascii="Calibri" w:hAnsi="Calibri" w:cstheme="minorHAnsi"/>
          <w:sz w:val="22"/>
          <w:szCs w:val="22"/>
          <w:lang w:val="mk-MK"/>
        </w:rPr>
        <w:t xml:space="preserve">:   </w:t>
      </w:r>
    </w:p>
    <w:p w14:paraId="597B8301" w14:textId="77777777" w:rsidR="004B0A4B" w:rsidRPr="0094028E" w:rsidRDefault="003321B3" w:rsidP="003321B3">
      <w:pPr>
        <w:pStyle w:val="ListParagraph"/>
        <w:numPr>
          <w:ilvl w:val="0"/>
          <w:numId w:val="9"/>
        </w:numPr>
        <w:jc w:val="both"/>
        <w:rPr>
          <w:rFonts w:ascii="Calibri" w:hAnsi="Calibri" w:cstheme="minorHAnsi"/>
          <w:sz w:val="22"/>
          <w:szCs w:val="22"/>
          <w:lang w:val="mk-MK"/>
        </w:rPr>
      </w:pPr>
      <w:r w:rsidRPr="0094028E">
        <w:rPr>
          <w:rFonts w:ascii="Calibri" w:hAnsi="Calibri" w:cstheme="minorHAnsi"/>
          <w:sz w:val="22"/>
          <w:szCs w:val="22"/>
          <w:lang w:val="mk-MK"/>
        </w:rPr>
        <w:lastRenderedPageBreak/>
        <w:t>На почетокот е даден опис на општите карактеристики на живеалиштето, по што следи упатување на нивната генерална дистрибуција во регионот и нивниот придонес кон подрачјето опфатено со проектот</w:t>
      </w:r>
      <w:r w:rsidR="004B0A4B" w:rsidRPr="0094028E">
        <w:rPr>
          <w:rFonts w:ascii="Calibri" w:hAnsi="Calibri" w:cstheme="minorHAnsi"/>
          <w:sz w:val="22"/>
          <w:szCs w:val="22"/>
          <w:lang w:val="mk-MK"/>
        </w:rPr>
        <w:t xml:space="preserve">;  </w:t>
      </w:r>
    </w:p>
    <w:p w14:paraId="725DA1D7" w14:textId="77777777" w:rsidR="004B0A4B" w:rsidRPr="0094028E" w:rsidRDefault="00522BA9" w:rsidP="00522BA9">
      <w:pPr>
        <w:pStyle w:val="ListParagraph"/>
        <w:numPr>
          <w:ilvl w:val="0"/>
          <w:numId w:val="9"/>
        </w:numPr>
        <w:jc w:val="both"/>
        <w:rPr>
          <w:rFonts w:ascii="Calibri" w:hAnsi="Calibri" w:cstheme="minorHAnsi"/>
          <w:sz w:val="22"/>
          <w:szCs w:val="22"/>
          <w:lang w:val="mk-MK"/>
        </w:rPr>
      </w:pPr>
      <w:r w:rsidRPr="0094028E">
        <w:rPr>
          <w:rFonts w:ascii="Calibri" w:hAnsi="Calibri" w:cstheme="minorHAnsi"/>
          <w:sz w:val="22"/>
          <w:szCs w:val="22"/>
          <w:lang w:val="mk-MK"/>
        </w:rPr>
        <w:t xml:space="preserve">Опис на растителните заедници. Доминантни и најчести растителни видови, како и карактеристични видови на </w:t>
      </w:r>
      <w:r w:rsidR="00DF2CAA" w:rsidRPr="0094028E">
        <w:rPr>
          <w:rFonts w:ascii="Calibri" w:hAnsi="Calibri" w:cstheme="minorHAnsi"/>
          <w:sz w:val="22"/>
          <w:szCs w:val="22"/>
          <w:lang w:val="mk-MK"/>
        </w:rPr>
        <w:t>габи</w:t>
      </w:r>
      <w:r w:rsidR="004B0A4B" w:rsidRPr="0094028E">
        <w:rPr>
          <w:rFonts w:ascii="Calibri" w:hAnsi="Calibri" w:cstheme="minorHAnsi"/>
          <w:sz w:val="22"/>
          <w:szCs w:val="22"/>
          <w:lang w:val="mk-MK"/>
        </w:rPr>
        <w:t xml:space="preserve">; </w:t>
      </w:r>
    </w:p>
    <w:p w14:paraId="0D16A534" w14:textId="77777777" w:rsidR="00C65B13" w:rsidRPr="00E42F05" w:rsidRDefault="00A4221A" w:rsidP="0045481C">
      <w:pPr>
        <w:pStyle w:val="ListParagraph"/>
        <w:numPr>
          <w:ilvl w:val="0"/>
          <w:numId w:val="9"/>
        </w:numPr>
        <w:jc w:val="both"/>
        <w:rPr>
          <w:rFonts w:ascii="Calibri" w:hAnsi="Calibri" w:cstheme="minorHAnsi"/>
          <w:sz w:val="22"/>
          <w:szCs w:val="22"/>
          <w:lang w:val="mk-MK"/>
        </w:rPr>
      </w:pPr>
      <w:r w:rsidRPr="0094028E">
        <w:rPr>
          <w:rFonts w:ascii="Calibri" w:hAnsi="Calibri" w:cstheme="minorHAnsi"/>
          <w:sz w:val="22"/>
          <w:szCs w:val="22"/>
          <w:lang w:val="mk-MK"/>
        </w:rPr>
        <w:t xml:space="preserve">Опис на фауната во живеалиштата, прикажана преку ‘рбетници (водоземци, влечуги, птици и цицачи) и определени групи на без’рбетници (вилински коњчиња, </w:t>
      </w:r>
      <w:r w:rsidR="00792830" w:rsidRPr="0094028E">
        <w:rPr>
          <w:rFonts w:ascii="Calibri" w:hAnsi="Calibri" w:cstheme="minorHAnsi"/>
          <w:sz w:val="22"/>
          <w:szCs w:val="22"/>
          <w:lang w:val="mk-MK"/>
        </w:rPr>
        <w:t>тркачите, штурците и дневните пеперутки</w:t>
      </w:r>
      <w:r w:rsidR="004B0A4B" w:rsidRPr="0094028E">
        <w:rPr>
          <w:rFonts w:ascii="Calibri" w:hAnsi="Calibri" w:cstheme="minorHAnsi"/>
          <w:sz w:val="22"/>
          <w:szCs w:val="22"/>
          <w:lang w:val="mk-MK"/>
        </w:rPr>
        <w:t xml:space="preserve">). </w:t>
      </w:r>
    </w:p>
    <w:p w14:paraId="38CC652D" w14:textId="77777777" w:rsidR="004B0A4B" w:rsidRPr="0094028E" w:rsidRDefault="007521B3" w:rsidP="0045481C">
      <w:pPr>
        <w:jc w:val="both"/>
        <w:rPr>
          <w:rFonts w:ascii="Calibri" w:hAnsi="Calibri" w:cstheme="minorHAnsi"/>
          <w:b/>
          <w:sz w:val="22"/>
          <w:szCs w:val="22"/>
          <w:lang w:val="mk-MK"/>
        </w:rPr>
      </w:pPr>
      <w:r w:rsidRPr="0094028E">
        <w:rPr>
          <w:rFonts w:ascii="Calibri" w:hAnsi="Calibri" w:cstheme="minorHAnsi"/>
          <w:b/>
          <w:sz w:val="22"/>
          <w:szCs w:val="22"/>
          <w:lang w:val="mk-MK"/>
        </w:rPr>
        <w:t>ПРИРОДНИ ЖИВЕАЛИШТА</w:t>
      </w:r>
    </w:p>
    <w:p w14:paraId="14524C69" w14:textId="77777777" w:rsidR="004B0A4B" w:rsidRPr="0094028E" w:rsidRDefault="007521B3" w:rsidP="008B2623">
      <w:pPr>
        <w:spacing w:after="120"/>
        <w:jc w:val="both"/>
        <w:rPr>
          <w:rFonts w:ascii="Calibri" w:hAnsi="Calibri" w:cstheme="minorHAnsi"/>
          <w:sz w:val="22"/>
          <w:szCs w:val="22"/>
          <w:u w:val="single"/>
          <w:lang w:val="mk-MK"/>
        </w:rPr>
      </w:pPr>
      <w:r w:rsidRPr="0094028E">
        <w:rPr>
          <w:rFonts w:ascii="Calibri" w:hAnsi="Calibri" w:cstheme="minorHAnsi"/>
          <w:sz w:val="22"/>
          <w:szCs w:val="22"/>
          <w:u w:val="single"/>
          <w:lang w:val="mk-MK"/>
        </w:rPr>
        <w:t xml:space="preserve">Природни шуми и </w:t>
      </w:r>
      <w:r w:rsidR="00500422">
        <w:rPr>
          <w:rFonts w:ascii="Calibri" w:hAnsi="Calibri" w:cstheme="minorHAnsi"/>
          <w:sz w:val="22"/>
          <w:szCs w:val="22"/>
          <w:u w:val="single"/>
          <w:lang w:val="mk-MK"/>
        </w:rPr>
        <w:t>грмушки</w:t>
      </w:r>
    </w:p>
    <w:p w14:paraId="344A228D" w14:textId="77777777" w:rsidR="004B0A4B" w:rsidRPr="0094028E" w:rsidRDefault="007521B3" w:rsidP="007521B3">
      <w:pPr>
        <w:jc w:val="both"/>
        <w:rPr>
          <w:rFonts w:ascii="Calibri" w:hAnsi="Calibri" w:cstheme="minorHAnsi"/>
          <w:sz w:val="22"/>
          <w:szCs w:val="22"/>
          <w:lang w:val="mk-MK"/>
        </w:rPr>
      </w:pPr>
      <w:r w:rsidRPr="0094028E">
        <w:rPr>
          <w:rFonts w:ascii="Calibri" w:hAnsi="Calibri" w:cstheme="minorHAnsi"/>
          <w:sz w:val="22"/>
          <w:szCs w:val="22"/>
          <w:lang w:val="mk-MK"/>
        </w:rPr>
        <w:t>Шумите се делат во три главни типови на живеалишта</w:t>
      </w:r>
      <w:r w:rsidR="004B0A4B" w:rsidRPr="0094028E">
        <w:rPr>
          <w:rFonts w:ascii="Calibri" w:hAnsi="Calibri" w:cstheme="minorHAnsi"/>
          <w:sz w:val="22"/>
          <w:szCs w:val="22"/>
          <w:lang w:val="mk-MK"/>
        </w:rPr>
        <w:t xml:space="preserve">:  </w:t>
      </w:r>
    </w:p>
    <w:p w14:paraId="1B1C3CDD" w14:textId="77777777" w:rsidR="004B0A4B" w:rsidRPr="0094028E" w:rsidRDefault="007521B3" w:rsidP="00A54D9A">
      <w:pPr>
        <w:pStyle w:val="ListParagraph"/>
        <w:numPr>
          <w:ilvl w:val="1"/>
          <w:numId w:val="12"/>
        </w:numPr>
        <w:jc w:val="both"/>
        <w:rPr>
          <w:rFonts w:ascii="Calibri" w:hAnsi="Calibri" w:cstheme="minorHAnsi"/>
          <w:sz w:val="22"/>
          <w:szCs w:val="22"/>
          <w:lang w:val="mk-MK"/>
        </w:rPr>
      </w:pPr>
      <w:r w:rsidRPr="0094028E">
        <w:rPr>
          <w:rFonts w:ascii="Calibri" w:hAnsi="Calibri" w:cstheme="minorHAnsi"/>
          <w:sz w:val="22"/>
          <w:szCs w:val="22"/>
          <w:lang w:val="mk-MK"/>
        </w:rPr>
        <w:t xml:space="preserve">Дабова шума (шума од </w:t>
      </w:r>
      <w:r w:rsidR="004A4D1B" w:rsidRPr="0094028E">
        <w:rPr>
          <w:rFonts w:ascii="Calibri" w:hAnsi="Calibri" w:cstheme="minorHAnsi"/>
          <w:sz w:val="22"/>
          <w:szCs w:val="22"/>
          <w:lang w:val="mk-MK"/>
        </w:rPr>
        <w:t>даб благун</w:t>
      </w:r>
      <w:r w:rsidR="004B0A4B" w:rsidRPr="0094028E">
        <w:rPr>
          <w:rFonts w:ascii="Calibri" w:hAnsi="Calibri" w:cstheme="minorHAnsi"/>
          <w:sz w:val="22"/>
          <w:szCs w:val="22"/>
          <w:lang w:val="mk-MK"/>
        </w:rPr>
        <w:t xml:space="preserve"> </w:t>
      </w:r>
      <w:r w:rsidR="004A4D1B" w:rsidRPr="0094028E">
        <w:rPr>
          <w:rFonts w:ascii="Calibri" w:hAnsi="Calibri" w:cstheme="minorHAnsi"/>
          <w:sz w:val="22"/>
          <w:szCs w:val="22"/>
          <w:lang w:val="mk-MK"/>
        </w:rPr>
        <w:t>и бел габер</w:t>
      </w:r>
      <w:r w:rsidR="004B0A4B" w:rsidRPr="0094028E">
        <w:rPr>
          <w:rFonts w:ascii="Calibri" w:hAnsi="Calibri" w:cstheme="minorHAnsi"/>
          <w:sz w:val="22"/>
          <w:szCs w:val="22"/>
          <w:lang w:val="mk-MK"/>
        </w:rPr>
        <w:t xml:space="preserve">), </w:t>
      </w:r>
    </w:p>
    <w:p w14:paraId="2557A242" w14:textId="77777777" w:rsidR="004B0A4B" w:rsidRPr="0094028E" w:rsidRDefault="00E50A31" w:rsidP="00A54D9A">
      <w:pPr>
        <w:pStyle w:val="ListParagraph"/>
        <w:numPr>
          <w:ilvl w:val="1"/>
          <w:numId w:val="12"/>
        </w:numPr>
        <w:jc w:val="both"/>
        <w:rPr>
          <w:rFonts w:ascii="Calibri" w:hAnsi="Calibri" w:cstheme="minorHAnsi"/>
          <w:sz w:val="22"/>
          <w:szCs w:val="22"/>
          <w:lang w:val="mk-MK"/>
        </w:rPr>
      </w:pPr>
      <w:r w:rsidRPr="0094028E">
        <w:rPr>
          <w:rFonts w:ascii="Calibri" w:hAnsi="Calibri" w:cstheme="minorHAnsi"/>
          <w:sz w:val="22"/>
          <w:szCs w:val="22"/>
          <w:lang w:val="mk-MK"/>
        </w:rPr>
        <w:t>Букова шума, и</w:t>
      </w:r>
      <w:r w:rsidR="004B0A4B" w:rsidRPr="0094028E">
        <w:rPr>
          <w:rFonts w:ascii="Calibri" w:hAnsi="Calibri" w:cstheme="minorHAnsi"/>
          <w:sz w:val="22"/>
          <w:szCs w:val="22"/>
          <w:lang w:val="mk-MK"/>
        </w:rPr>
        <w:t xml:space="preserve"> </w:t>
      </w:r>
    </w:p>
    <w:p w14:paraId="2DF88BC1" w14:textId="77777777" w:rsidR="004B0A4B" w:rsidRPr="00E42F05" w:rsidRDefault="00E50A31" w:rsidP="0045481C">
      <w:pPr>
        <w:pStyle w:val="ListParagraph"/>
        <w:numPr>
          <w:ilvl w:val="1"/>
          <w:numId w:val="12"/>
        </w:numPr>
        <w:jc w:val="both"/>
        <w:rPr>
          <w:rFonts w:ascii="Calibri" w:hAnsi="Calibri" w:cstheme="minorHAnsi"/>
          <w:sz w:val="22"/>
          <w:szCs w:val="22"/>
          <w:lang w:val="mk-MK"/>
        </w:rPr>
      </w:pPr>
      <w:r w:rsidRPr="0094028E">
        <w:rPr>
          <w:rFonts w:ascii="Calibri" w:hAnsi="Calibri" w:cstheme="minorHAnsi"/>
          <w:sz w:val="22"/>
          <w:szCs w:val="22"/>
          <w:lang w:val="mk-MK"/>
        </w:rPr>
        <w:t>Крајбрежни живеалишта</w:t>
      </w:r>
      <w:r w:rsidR="004B0A4B" w:rsidRPr="0094028E">
        <w:rPr>
          <w:rFonts w:ascii="Calibri" w:hAnsi="Calibri" w:cstheme="minorHAnsi"/>
          <w:sz w:val="22"/>
          <w:szCs w:val="22"/>
          <w:lang w:val="mk-MK"/>
        </w:rPr>
        <w:t xml:space="preserve">. </w:t>
      </w:r>
    </w:p>
    <w:p w14:paraId="3316336C" w14:textId="77777777" w:rsidR="004B0A4B" w:rsidRPr="0094028E" w:rsidRDefault="00B37F09" w:rsidP="0045481C">
      <w:pPr>
        <w:pStyle w:val="Default"/>
        <w:spacing w:line="276" w:lineRule="auto"/>
        <w:jc w:val="both"/>
        <w:rPr>
          <w:rFonts w:cstheme="minorHAnsi"/>
          <w:b/>
          <w:bCs/>
          <w:sz w:val="22"/>
          <w:szCs w:val="22"/>
          <w:lang w:val="mk-MK"/>
        </w:rPr>
      </w:pPr>
      <w:r w:rsidRPr="0094028E">
        <w:rPr>
          <w:rFonts w:cstheme="minorHAnsi"/>
          <w:b/>
          <w:bCs/>
          <w:sz w:val="22"/>
          <w:szCs w:val="22"/>
          <w:lang w:val="mk-MK"/>
        </w:rPr>
        <w:t>ПОЈАС ОД ДАБОВА ШУМА</w:t>
      </w:r>
    </w:p>
    <w:p w14:paraId="75BF7492" w14:textId="77777777" w:rsidR="004B0A4B" w:rsidRPr="0094028E" w:rsidRDefault="00B074EF" w:rsidP="00584896">
      <w:pPr>
        <w:pStyle w:val="HTMLPreformatted"/>
        <w:spacing w:line="276" w:lineRule="auto"/>
        <w:jc w:val="both"/>
        <w:rPr>
          <w:rFonts w:ascii="Calibri" w:hAnsi="Calibri" w:cstheme="minorHAnsi"/>
          <w:color w:val="000000"/>
          <w:sz w:val="22"/>
          <w:szCs w:val="22"/>
        </w:rPr>
      </w:pPr>
      <w:r w:rsidRPr="0094028E">
        <w:rPr>
          <w:rFonts w:ascii="Calibri" w:hAnsi="Calibri" w:cstheme="minorHAnsi"/>
          <w:bCs/>
          <w:sz w:val="22"/>
          <w:szCs w:val="22"/>
        </w:rPr>
        <w:t xml:space="preserve">Овој тип на живеалишта според EUNIS одговара на биомот на субмедитеранските-балкански шуми (слика 8) класифицирани од Метвејев, 1995. На Балканот тоа се простира преку висорамнините и во делот пред висорамнините. Поради човековото влијание истото е претворено во </w:t>
      </w:r>
      <w:r w:rsidR="00F45392" w:rsidRPr="0094028E">
        <w:rPr>
          <w:rFonts w:ascii="Calibri" w:hAnsi="Calibri" w:cstheme="minorHAnsi"/>
          <w:bCs/>
          <w:sz w:val="22"/>
          <w:szCs w:val="22"/>
        </w:rPr>
        <w:t xml:space="preserve">земјоделско подрачје или во голи и јалови сипови. </w:t>
      </w:r>
      <w:r w:rsidR="00584896" w:rsidRPr="0094028E">
        <w:rPr>
          <w:rFonts w:ascii="Calibri" w:hAnsi="Calibri" w:cstheme="minorHAnsi"/>
          <w:bCs/>
          <w:sz w:val="22"/>
          <w:szCs w:val="22"/>
        </w:rPr>
        <w:t xml:space="preserve">Од тие причини, изворната територија на субмедитеранските-балканските шуми е намалена на сметка на проширување на евроазиските степи, културните степи и полупустините (што и е случај во подрачјето опфатено со студијата). Главните типови на биоценози се сувите шуми каде </w:t>
      </w:r>
      <w:r w:rsidR="006F01DE" w:rsidRPr="0094028E">
        <w:rPr>
          <w:rFonts w:ascii="Calibri" w:hAnsi="Calibri" w:cstheme="minorHAnsi"/>
          <w:bCs/>
          <w:sz w:val="22"/>
          <w:szCs w:val="22"/>
        </w:rPr>
        <w:t>дрвјата</w:t>
      </w:r>
      <w:r w:rsidR="00584896" w:rsidRPr="0094028E">
        <w:rPr>
          <w:rFonts w:ascii="Calibri" w:hAnsi="Calibri" w:cstheme="minorHAnsi"/>
          <w:bCs/>
          <w:sz w:val="22"/>
          <w:szCs w:val="22"/>
        </w:rPr>
        <w:t xml:space="preserve"> се на поголемо растојание едно од друго (отворени) така што се овозможува раст на грмушки и трева</w:t>
      </w:r>
      <w:r w:rsidR="004B0A4B" w:rsidRPr="0094028E">
        <w:rPr>
          <w:rFonts w:ascii="Calibri" w:hAnsi="Calibri" w:cstheme="minorHAnsi"/>
          <w:color w:val="000000"/>
          <w:sz w:val="22"/>
          <w:szCs w:val="22"/>
        </w:rPr>
        <w:t>.</w:t>
      </w:r>
    </w:p>
    <w:p w14:paraId="4CE80A09" w14:textId="77777777" w:rsidR="004B0A4B" w:rsidRPr="0094028E" w:rsidRDefault="00500422" w:rsidP="00254888">
      <w:pPr>
        <w:pStyle w:val="HTMLPreformatted"/>
        <w:spacing w:line="276" w:lineRule="auto"/>
        <w:jc w:val="both"/>
        <w:rPr>
          <w:rFonts w:ascii="Calibri" w:hAnsi="Calibri" w:cstheme="minorHAnsi"/>
          <w:color w:val="000000"/>
          <w:sz w:val="22"/>
          <w:szCs w:val="22"/>
        </w:rPr>
      </w:pPr>
      <w:r>
        <w:rPr>
          <w:rFonts w:ascii="Calibri" w:hAnsi="Calibri" w:cstheme="minorHAnsi"/>
          <w:color w:val="000000"/>
          <w:sz w:val="22"/>
          <w:szCs w:val="22"/>
        </w:rPr>
        <w:t>Со</w:t>
      </w:r>
      <w:r w:rsidR="00E4293C" w:rsidRPr="0094028E">
        <w:rPr>
          <w:rFonts w:ascii="Calibri" w:hAnsi="Calibri" w:cstheme="minorHAnsi"/>
          <w:color w:val="000000"/>
          <w:sz w:val="22"/>
          <w:szCs w:val="22"/>
        </w:rPr>
        <w:t xml:space="preserve"> серија од прилагодувања живите организми</w:t>
      </w:r>
      <w:r>
        <w:rPr>
          <w:rFonts w:ascii="Calibri" w:hAnsi="Calibri" w:cstheme="minorHAnsi"/>
          <w:color w:val="000000"/>
          <w:sz w:val="22"/>
          <w:szCs w:val="22"/>
        </w:rPr>
        <w:t xml:space="preserve"> си овозможиле</w:t>
      </w:r>
      <w:r w:rsidR="00E4293C" w:rsidRPr="0094028E">
        <w:rPr>
          <w:rFonts w:ascii="Calibri" w:hAnsi="Calibri" w:cstheme="minorHAnsi"/>
          <w:color w:val="000000"/>
          <w:sz w:val="22"/>
          <w:szCs w:val="22"/>
        </w:rPr>
        <w:t xml:space="preserve"> да ги избегнат неповолните услови како што се зимски сон, подземен </w:t>
      </w:r>
      <w:r w:rsidR="002572D4" w:rsidRPr="0094028E">
        <w:rPr>
          <w:rFonts w:ascii="Calibri" w:hAnsi="Calibri" w:cstheme="minorHAnsi"/>
          <w:color w:val="000000"/>
          <w:sz w:val="22"/>
          <w:szCs w:val="22"/>
        </w:rPr>
        <w:t>начин на живот и сезонска миграција. Кај растенијата доминираат т</w:t>
      </w:r>
      <w:r w:rsidR="00976CC0" w:rsidRPr="0094028E">
        <w:rPr>
          <w:rFonts w:ascii="Calibri" w:hAnsi="Calibri" w:cstheme="minorHAnsi"/>
          <w:color w:val="000000"/>
          <w:sz w:val="22"/>
          <w:szCs w:val="22"/>
        </w:rPr>
        <w:t xml:space="preserve">ерофитите и криптофитите. Животните се хранат со сува трева (во зимскиот период) и </w:t>
      </w:r>
      <w:r w:rsidR="00F028C9" w:rsidRPr="0094028E">
        <w:rPr>
          <w:rFonts w:ascii="Calibri" w:hAnsi="Calibri" w:cstheme="minorHAnsi"/>
          <w:color w:val="000000"/>
          <w:sz w:val="22"/>
          <w:szCs w:val="22"/>
        </w:rPr>
        <w:t xml:space="preserve">со суви печурки и </w:t>
      </w:r>
      <w:r w:rsidR="0085699F" w:rsidRPr="0094028E">
        <w:rPr>
          <w:rFonts w:ascii="Calibri" w:hAnsi="Calibri" w:cstheme="minorHAnsi"/>
          <w:color w:val="000000"/>
          <w:sz w:val="22"/>
          <w:szCs w:val="22"/>
        </w:rPr>
        <w:t xml:space="preserve">со семиња – овозможени со краткотрајната и делумна зимска покривка. Под влијание на земјоделските активности, нерационалната сеча на шумите и </w:t>
      </w:r>
      <w:r w:rsidR="006F01DE">
        <w:rPr>
          <w:rFonts w:ascii="Calibri" w:hAnsi="Calibri" w:cstheme="minorHAnsi"/>
          <w:color w:val="000000"/>
          <w:sz w:val="22"/>
          <w:szCs w:val="22"/>
        </w:rPr>
        <w:t>пасење</w:t>
      </w:r>
      <w:r w:rsidR="0085699F" w:rsidRPr="0094028E">
        <w:rPr>
          <w:rFonts w:ascii="Calibri" w:hAnsi="Calibri" w:cstheme="minorHAnsi"/>
          <w:color w:val="000000"/>
          <w:sz w:val="22"/>
          <w:szCs w:val="22"/>
        </w:rPr>
        <w:t xml:space="preserve"> на добитокот, голем број на биоценози се или делумно променети или се уништени, така што беа создадени нови биоценоси од субмедитерански балкански типови (заедници и </w:t>
      </w:r>
      <w:r w:rsidR="00254888" w:rsidRPr="0094028E">
        <w:rPr>
          <w:rFonts w:ascii="Calibri" w:hAnsi="Calibri" w:cstheme="minorHAnsi"/>
          <w:color w:val="000000"/>
          <w:sz w:val="22"/>
          <w:szCs w:val="22"/>
        </w:rPr>
        <w:t>грмушки).</w:t>
      </w:r>
    </w:p>
    <w:p w14:paraId="7CD5E4FD" w14:textId="77777777" w:rsidR="004B0A4B" w:rsidRPr="0094028E" w:rsidRDefault="002035A1" w:rsidP="002035A1">
      <w:pPr>
        <w:pStyle w:val="HTMLPreformatted"/>
        <w:spacing w:line="276" w:lineRule="auto"/>
        <w:jc w:val="both"/>
        <w:rPr>
          <w:rFonts w:ascii="Calibri" w:hAnsi="Calibri" w:cstheme="minorHAnsi"/>
          <w:color w:val="000000"/>
          <w:sz w:val="22"/>
          <w:szCs w:val="22"/>
        </w:rPr>
      </w:pPr>
      <w:r w:rsidRPr="0094028E">
        <w:rPr>
          <w:rFonts w:ascii="Calibri" w:hAnsi="Calibri" w:cstheme="minorHAnsi"/>
          <w:color w:val="000000"/>
          <w:sz w:val="22"/>
          <w:szCs w:val="22"/>
        </w:rPr>
        <w:t xml:space="preserve">Овој биом во подрачјето опфатено со проектот е најмногу застапен преку дабовите шуми </w:t>
      </w:r>
      <w:r w:rsidR="004B0A4B" w:rsidRPr="0094028E">
        <w:rPr>
          <w:rFonts w:ascii="Calibri" w:hAnsi="Calibri" w:cstheme="minorHAnsi"/>
          <w:i/>
          <w:color w:val="000000"/>
          <w:sz w:val="22"/>
          <w:szCs w:val="22"/>
        </w:rPr>
        <w:t>(Quercus pubescens</w:t>
      </w:r>
      <w:r w:rsidR="004B0A4B" w:rsidRPr="0094028E">
        <w:rPr>
          <w:rFonts w:ascii="Calibri" w:hAnsi="Calibri" w:cstheme="minorHAnsi"/>
          <w:color w:val="000000"/>
          <w:sz w:val="22"/>
          <w:szCs w:val="22"/>
        </w:rPr>
        <w:t xml:space="preserve">) </w:t>
      </w:r>
      <w:r w:rsidRPr="0094028E">
        <w:rPr>
          <w:rFonts w:ascii="Calibri" w:hAnsi="Calibri" w:cstheme="minorHAnsi"/>
          <w:color w:val="000000"/>
          <w:sz w:val="22"/>
          <w:szCs w:val="22"/>
        </w:rPr>
        <w:t>или заедниците на дабот благун</w:t>
      </w:r>
      <w:r w:rsidR="004B0A4B" w:rsidRPr="0094028E">
        <w:rPr>
          <w:rFonts w:ascii="Calibri" w:hAnsi="Calibri" w:cstheme="minorHAnsi"/>
          <w:color w:val="000000"/>
          <w:sz w:val="22"/>
          <w:szCs w:val="22"/>
        </w:rPr>
        <w:t xml:space="preserve"> </w:t>
      </w:r>
      <w:r w:rsidR="00055C97" w:rsidRPr="0094028E">
        <w:rPr>
          <w:rFonts w:ascii="Calibri" w:hAnsi="Calibri" w:cstheme="minorHAnsi"/>
          <w:color w:val="000000"/>
          <w:sz w:val="22"/>
          <w:szCs w:val="22"/>
        </w:rPr>
        <w:t xml:space="preserve">и на </w:t>
      </w:r>
      <w:r w:rsidRPr="0094028E">
        <w:rPr>
          <w:rFonts w:ascii="Calibri" w:hAnsi="Calibri" w:cstheme="minorHAnsi"/>
          <w:color w:val="000000"/>
          <w:sz w:val="22"/>
          <w:szCs w:val="22"/>
        </w:rPr>
        <w:t>бел габер</w:t>
      </w:r>
      <w:r w:rsidR="004B0A4B" w:rsidRPr="0094028E">
        <w:rPr>
          <w:rFonts w:ascii="Calibri" w:hAnsi="Calibri" w:cstheme="minorHAnsi"/>
          <w:color w:val="000000"/>
          <w:sz w:val="22"/>
          <w:szCs w:val="22"/>
        </w:rPr>
        <w:t xml:space="preserve"> (</w:t>
      </w:r>
      <w:r w:rsidR="004B0A4B" w:rsidRPr="0094028E">
        <w:rPr>
          <w:rFonts w:ascii="Calibri" w:hAnsi="Calibri" w:cstheme="minorHAnsi"/>
          <w:i/>
          <w:color w:val="000000"/>
          <w:sz w:val="22"/>
          <w:szCs w:val="22"/>
        </w:rPr>
        <w:t>Carpinus orientalis</w:t>
      </w:r>
      <w:r w:rsidR="004B0A4B" w:rsidRPr="0094028E">
        <w:rPr>
          <w:rFonts w:ascii="Calibri" w:hAnsi="Calibri" w:cstheme="minorHAnsi"/>
          <w:color w:val="000000"/>
          <w:sz w:val="22"/>
          <w:szCs w:val="22"/>
        </w:rPr>
        <w:t>).</w:t>
      </w:r>
    </w:p>
    <w:p w14:paraId="34BEC96D" w14:textId="77777777" w:rsidR="00AA087E" w:rsidRPr="0094028E" w:rsidRDefault="00AA087E" w:rsidP="0045481C">
      <w:pPr>
        <w:pStyle w:val="HTMLPreformatted"/>
        <w:spacing w:line="276" w:lineRule="auto"/>
        <w:jc w:val="both"/>
        <w:rPr>
          <w:rFonts w:ascii="Calibri" w:hAnsi="Calibri" w:cstheme="minorHAnsi"/>
          <w:color w:val="000000"/>
          <w:sz w:val="22"/>
          <w:szCs w:val="22"/>
        </w:rPr>
      </w:pPr>
    </w:p>
    <w:p w14:paraId="16423CD5" w14:textId="77777777" w:rsidR="00AA087E" w:rsidRPr="0094028E" w:rsidRDefault="00AA087E" w:rsidP="0045481C">
      <w:pPr>
        <w:pStyle w:val="HTMLPreformatted"/>
        <w:spacing w:line="276" w:lineRule="auto"/>
        <w:jc w:val="both"/>
        <w:rPr>
          <w:rFonts w:ascii="Calibri" w:hAnsi="Calibri" w:cstheme="minorHAnsi"/>
          <w:color w:val="000000"/>
          <w:sz w:val="22"/>
          <w:szCs w:val="22"/>
        </w:rPr>
      </w:pPr>
    </w:p>
    <w:p w14:paraId="06246FE1" w14:textId="77777777" w:rsidR="004B0A4B" w:rsidRPr="0094028E" w:rsidRDefault="004B0A4B" w:rsidP="0045481C">
      <w:pPr>
        <w:pStyle w:val="Default"/>
        <w:spacing w:line="276" w:lineRule="auto"/>
        <w:jc w:val="both"/>
        <w:rPr>
          <w:rFonts w:cstheme="minorHAnsi"/>
          <w:b/>
          <w:bCs/>
          <w:sz w:val="22"/>
          <w:szCs w:val="22"/>
          <w:lang w:val="mk-MK"/>
        </w:rPr>
      </w:pPr>
    </w:p>
    <w:p w14:paraId="3EE4BC91" w14:textId="77777777" w:rsidR="004B0A4B" w:rsidRPr="0094028E" w:rsidRDefault="00AA087E" w:rsidP="0045481C">
      <w:pPr>
        <w:pStyle w:val="Default"/>
        <w:spacing w:line="276" w:lineRule="auto"/>
        <w:jc w:val="both"/>
        <w:rPr>
          <w:rFonts w:cstheme="minorHAnsi"/>
          <w:b/>
          <w:bCs/>
          <w:sz w:val="22"/>
          <w:szCs w:val="22"/>
          <w:lang w:val="mk-MK"/>
        </w:rPr>
      </w:pPr>
      <w:r w:rsidRPr="0094028E">
        <w:rPr>
          <w:noProof/>
          <w:sz w:val="22"/>
          <w:szCs w:val="22"/>
        </w:rPr>
        <w:drawing>
          <wp:inline distT="0" distB="0" distL="0" distR="0" wp14:anchorId="6565F576" wp14:editId="13869C84">
            <wp:extent cx="5943600" cy="300418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stretch>
                      <a:fillRect/>
                    </a:stretch>
                  </pic:blipFill>
                  <pic:spPr>
                    <a:xfrm>
                      <a:off x="0" y="0"/>
                      <a:ext cx="5943600" cy="3004185"/>
                    </a:xfrm>
                    <a:prstGeom prst="rect">
                      <a:avLst/>
                    </a:prstGeom>
                  </pic:spPr>
                </pic:pic>
              </a:graphicData>
            </a:graphic>
          </wp:inline>
        </w:drawing>
      </w:r>
    </w:p>
    <w:p w14:paraId="6822D87F" w14:textId="77777777" w:rsidR="004B0A4B" w:rsidRPr="0094028E" w:rsidRDefault="004B0A4B" w:rsidP="0045481C">
      <w:pPr>
        <w:pStyle w:val="HTMLPreformatted"/>
        <w:spacing w:line="276" w:lineRule="auto"/>
        <w:jc w:val="both"/>
        <w:rPr>
          <w:rFonts w:ascii="Calibri" w:hAnsi="Calibri" w:cstheme="minorHAnsi"/>
          <w:b/>
          <w:bCs/>
          <w:sz w:val="22"/>
          <w:szCs w:val="22"/>
        </w:rPr>
      </w:pPr>
    </w:p>
    <w:p w14:paraId="1BD86777" w14:textId="77777777" w:rsidR="00AA087E" w:rsidRPr="0094028E" w:rsidRDefault="00F6038F" w:rsidP="00D72CDB">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Главни карактеристики</w:t>
      </w:r>
      <w:r w:rsidR="008B2623" w:rsidRPr="0094028E">
        <w:rPr>
          <w:rFonts w:ascii="Calibri" w:hAnsi="Calibri" w:cstheme="minorHAnsi"/>
          <w:b/>
          <w:bCs/>
          <w:sz w:val="22"/>
          <w:szCs w:val="22"/>
        </w:rPr>
        <w:t xml:space="preserve"> </w:t>
      </w:r>
      <w:r w:rsidR="00D46C07" w:rsidRPr="0094028E">
        <w:rPr>
          <w:rFonts w:ascii="Calibri" w:hAnsi="Calibri" w:cstheme="minorHAnsi"/>
          <w:sz w:val="22"/>
          <w:szCs w:val="22"/>
        </w:rPr>
        <w:t>–</w:t>
      </w:r>
      <w:r w:rsidR="008B2623" w:rsidRPr="0094028E">
        <w:rPr>
          <w:rFonts w:ascii="Calibri" w:hAnsi="Calibri" w:cstheme="minorHAnsi"/>
          <w:sz w:val="22"/>
          <w:szCs w:val="22"/>
        </w:rPr>
        <w:t xml:space="preserve"> </w:t>
      </w:r>
      <w:r w:rsidRPr="0094028E">
        <w:rPr>
          <w:rFonts w:ascii="Calibri" w:hAnsi="Calibri" w:cstheme="minorHAnsi"/>
          <w:bCs/>
          <w:sz w:val="22"/>
          <w:szCs w:val="22"/>
        </w:rPr>
        <w:t xml:space="preserve">Како што потенциравме и претходно, оваа заедница е остаток од поранешни добро развиени шуми од </w:t>
      </w:r>
      <w:r w:rsidR="00371301" w:rsidRPr="0094028E">
        <w:rPr>
          <w:rFonts w:ascii="Calibri" w:hAnsi="Calibri" w:cstheme="minorHAnsi"/>
          <w:bCs/>
          <w:sz w:val="22"/>
          <w:szCs w:val="22"/>
        </w:rPr>
        <w:t xml:space="preserve">габер. Постои помал процент на </w:t>
      </w:r>
      <w:r w:rsidR="00D41677" w:rsidRPr="0094028E">
        <w:rPr>
          <w:rFonts w:ascii="Calibri" w:hAnsi="Calibri" w:cstheme="minorHAnsi"/>
          <w:bCs/>
          <w:sz w:val="22"/>
          <w:szCs w:val="22"/>
        </w:rPr>
        <w:t xml:space="preserve">листопадни видови </w:t>
      </w:r>
      <w:r w:rsidR="004B0A4B" w:rsidRPr="0094028E">
        <w:rPr>
          <w:rFonts w:ascii="Calibri" w:hAnsi="Calibri" w:cstheme="minorHAnsi"/>
          <w:sz w:val="22"/>
          <w:szCs w:val="22"/>
        </w:rPr>
        <w:t>(</w:t>
      </w:r>
      <w:r w:rsidR="004B0A4B" w:rsidRPr="0094028E">
        <w:rPr>
          <w:rFonts w:ascii="Calibri" w:hAnsi="Calibri" w:cstheme="minorHAnsi"/>
          <w:i/>
          <w:sz w:val="22"/>
          <w:szCs w:val="22"/>
        </w:rPr>
        <w:t>Carpinus orientalis, Quercus pubescens, Fraxinus ornus</w:t>
      </w:r>
      <w:r w:rsidR="004B0A4B" w:rsidRPr="0094028E">
        <w:rPr>
          <w:rFonts w:ascii="Calibri" w:hAnsi="Calibri" w:cstheme="minorHAnsi"/>
          <w:sz w:val="22"/>
          <w:szCs w:val="22"/>
        </w:rPr>
        <w:t xml:space="preserve">, </w:t>
      </w:r>
      <w:r w:rsidR="00D41677" w:rsidRPr="0094028E">
        <w:rPr>
          <w:rFonts w:ascii="Calibri" w:hAnsi="Calibri" w:cstheme="minorHAnsi"/>
          <w:sz w:val="22"/>
          <w:szCs w:val="22"/>
        </w:rPr>
        <w:t>итн</w:t>
      </w:r>
      <w:r w:rsidR="003C5720" w:rsidRPr="0094028E">
        <w:rPr>
          <w:rFonts w:ascii="Calibri" w:hAnsi="Calibri" w:cstheme="minorHAnsi"/>
          <w:sz w:val="22"/>
          <w:szCs w:val="22"/>
        </w:rPr>
        <w:t>.) поради нивната огромна експлоатација во минатото и сега, што ја има променето физ</w:t>
      </w:r>
      <w:r w:rsidR="00E45EBC">
        <w:rPr>
          <w:rFonts w:ascii="Calibri" w:hAnsi="Calibri" w:cstheme="minorHAnsi"/>
          <w:sz w:val="22"/>
          <w:szCs w:val="22"/>
        </w:rPr>
        <w:t>и</w:t>
      </w:r>
      <w:r w:rsidR="003C5720" w:rsidRPr="0094028E">
        <w:rPr>
          <w:rFonts w:ascii="Calibri" w:hAnsi="Calibri" w:cstheme="minorHAnsi"/>
          <w:sz w:val="22"/>
          <w:szCs w:val="22"/>
        </w:rPr>
        <w:t xml:space="preserve">ономијата на природната заедница. Овие дабови шуми фитоценолошки припаѓаат на опишаната заедница </w:t>
      </w:r>
      <w:r w:rsidR="004B0A4B" w:rsidRPr="0094028E">
        <w:rPr>
          <w:rFonts w:ascii="Calibri" w:hAnsi="Calibri" w:cstheme="minorHAnsi"/>
          <w:color w:val="000000"/>
          <w:sz w:val="22"/>
          <w:szCs w:val="22"/>
        </w:rPr>
        <w:t xml:space="preserve">- ass. </w:t>
      </w:r>
      <w:r w:rsidR="004B0A4B" w:rsidRPr="0094028E">
        <w:rPr>
          <w:rFonts w:ascii="Calibri" w:hAnsi="Calibri" w:cstheme="minorHAnsi"/>
          <w:i/>
          <w:color w:val="000000"/>
          <w:sz w:val="22"/>
          <w:szCs w:val="22"/>
        </w:rPr>
        <w:t>Paeonio-Quercetum pubescentis</w:t>
      </w:r>
      <w:r w:rsidR="004B0A4B" w:rsidRPr="0094028E">
        <w:rPr>
          <w:rFonts w:ascii="Calibri" w:hAnsi="Calibri" w:cstheme="minorHAnsi"/>
          <w:color w:val="000000"/>
          <w:sz w:val="22"/>
          <w:szCs w:val="22"/>
        </w:rPr>
        <w:t xml:space="preserve"> Riz. prov. </w:t>
      </w:r>
      <w:r w:rsidR="003C5720" w:rsidRPr="0094028E">
        <w:rPr>
          <w:rFonts w:ascii="Calibri" w:hAnsi="Calibri" w:cstheme="minorHAnsi"/>
          <w:color w:val="000000"/>
          <w:sz w:val="22"/>
          <w:szCs w:val="22"/>
        </w:rPr>
        <w:t xml:space="preserve">или фрагменти на </w:t>
      </w:r>
      <w:r w:rsidR="004B0A4B" w:rsidRPr="0094028E">
        <w:rPr>
          <w:rFonts w:ascii="Calibri" w:hAnsi="Calibri" w:cstheme="minorHAnsi"/>
          <w:color w:val="000000"/>
          <w:sz w:val="22"/>
          <w:szCs w:val="22"/>
        </w:rPr>
        <w:t xml:space="preserve">ass. </w:t>
      </w:r>
      <w:r w:rsidR="004B0A4B" w:rsidRPr="0094028E">
        <w:rPr>
          <w:rFonts w:ascii="Calibri" w:hAnsi="Calibri" w:cstheme="minorHAnsi"/>
          <w:i/>
          <w:color w:val="000000"/>
          <w:sz w:val="22"/>
          <w:szCs w:val="22"/>
        </w:rPr>
        <w:t xml:space="preserve">Querco-Carpinetum orientalis macedonicum </w:t>
      </w:r>
      <w:r w:rsidR="004B0A4B" w:rsidRPr="0094028E">
        <w:rPr>
          <w:rFonts w:ascii="Calibri" w:hAnsi="Calibri" w:cstheme="minorHAnsi"/>
          <w:color w:val="000000"/>
          <w:sz w:val="22"/>
          <w:szCs w:val="22"/>
        </w:rPr>
        <w:t xml:space="preserve">Rud. 1939 ap. </w:t>
      </w:r>
      <w:r w:rsidR="003C5720" w:rsidRPr="0094028E">
        <w:rPr>
          <w:rFonts w:ascii="Calibri" w:hAnsi="Calibri" w:cstheme="minorHAnsi"/>
          <w:color w:val="000000"/>
          <w:sz w:val="22"/>
          <w:szCs w:val="22"/>
        </w:rPr>
        <w:t xml:space="preserve">Ht. 46, во чиј состав има отсуство на видовите </w:t>
      </w:r>
      <w:r w:rsidR="004B0A4B" w:rsidRPr="0094028E">
        <w:rPr>
          <w:rFonts w:ascii="Calibri" w:hAnsi="Calibri" w:cstheme="minorHAnsi"/>
          <w:i/>
          <w:color w:val="000000"/>
          <w:sz w:val="22"/>
          <w:szCs w:val="22"/>
        </w:rPr>
        <w:t>Carpinus orientalis</w:t>
      </w:r>
      <w:r w:rsidR="004B0A4B" w:rsidRPr="0094028E">
        <w:rPr>
          <w:rFonts w:ascii="Calibri" w:hAnsi="Calibri" w:cstheme="minorHAnsi"/>
          <w:color w:val="000000"/>
          <w:sz w:val="22"/>
          <w:szCs w:val="22"/>
        </w:rPr>
        <w:t>.</w:t>
      </w:r>
      <w:r w:rsidR="003C5720" w:rsidRPr="0094028E">
        <w:rPr>
          <w:rFonts w:ascii="Calibri" w:hAnsi="Calibri" w:cstheme="minorHAnsi"/>
          <w:sz w:val="22"/>
          <w:szCs w:val="22"/>
        </w:rPr>
        <w:t xml:space="preserve"> Деградираните појаси се карактеризираат со присуство на инвазивните видови</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Paliurus spina-christi,</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 xml:space="preserve">Pyrus amygdaliformis, Prunus </w:t>
      </w:r>
      <w:r w:rsidR="003C5720" w:rsidRPr="0094028E">
        <w:rPr>
          <w:rFonts w:ascii="Calibri" w:hAnsi="Calibri" w:cstheme="minorHAnsi"/>
          <w:i/>
          <w:sz w:val="22"/>
          <w:szCs w:val="22"/>
        </w:rPr>
        <w:t>spinose,</w:t>
      </w:r>
      <w:r w:rsidR="004B0A4B" w:rsidRPr="0094028E">
        <w:rPr>
          <w:rFonts w:ascii="Calibri" w:hAnsi="Calibri" w:cstheme="minorHAnsi"/>
          <w:sz w:val="22"/>
          <w:szCs w:val="22"/>
        </w:rPr>
        <w:t xml:space="preserve"> </w:t>
      </w:r>
      <w:r w:rsidR="003C5720" w:rsidRPr="0094028E">
        <w:rPr>
          <w:rFonts w:ascii="Calibri" w:hAnsi="Calibri" w:cstheme="minorHAnsi"/>
          <w:sz w:val="22"/>
          <w:szCs w:val="22"/>
        </w:rPr>
        <w:t>итн</w:t>
      </w:r>
      <w:r w:rsidR="004B0A4B" w:rsidRPr="0094028E">
        <w:rPr>
          <w:rFonts w:ascii="Calibri" w:hAnsi="Calibri" w:cstheme="minorHAnsi"/>
          <w:sz w:val="22"/>
          <w:szCs w:val="22"/>
        </w:rPr>
        <w:t xml:space="preserve">. </w:t>
      </w:r>
      <w:r w:rsidR="00503562" w:rsidRPr="0094028E">
        <w:rPr>
          <w:rFonts w:ascii="Calibri" w:hAnsi="Calibri" w:cstheme="minorHAnsi"/>
          <w:sz w:val="22"/>
          <w:szCs w:val="22"/>
        </w:rPr>
        <w:t xml:space="preserve">Доминантна заедница на растенија која го претставува ова живеалиште е </w:t>
      </w:r>
      <w:r w:rsidR="004B0A4B" w:rsidRPr="0094028E">
        <w:rPr>
          <w:rFonts w:ascii="Calibri" w:hAnsi="Calibri" w:cstheme="minorHAnsi"/>
          <w:i/>
          <w:sz w:val="22"/>
          <w:szCs w:val="22"/>
        </w:rPr>
        <w:t>Paliuretum submediterraneum</w:t>
      </w:r>
      <w:r w:rsidR="004B0A4B" w:rsidRPr="0094028E">
        <w:rPr>
          <w:rFonts w:ascii="Calibri" w:hAnsi="Calibri" w:cstheme="minorHAnsi"/>
          <w:sz w:val="22"/>
          <w:szCs w:val="22"/>
        </w:rPr>
        <w:t xml:space="preserve"> </w:t>
      </w:r>
      <w:r w:rsidR="00503562" w:rsidRPr="0094028E">
        <w:rPr>
          <w:rFonts w:ascii="Calibri" w:hAnsi="Calibri" w:cstheme="minorHAnsi"/>
          <w:sz w:val="22"/>
          <w:szCs w:val="22"/>
        </w:rPr>
        <w:t xml:space="preserve">со доминантни видови на </w:t>
      </w:r>
      <w:r w:rsidR="004B0A4B" w:rsidRPr="0094028E">
        <w:rPr>
          <w:rFonts w:ascii="Calibri" w:hAnsi="Calibri" w:cstheme="minorHAnsi"/>
          <w:i/>
          <w:sz w:val="22"/>
          <w:szCs w:val="22"/>
        </w:rPr>
        <w:t>Paliurus spina-christi</w:t>
      </w:r>
      <w:r w:rsidR="00D72CDB" w:rsidRPr="0094028E">
        <w:rPr>
          <w:rFonts w:ascii="Calibri" w:hAnsi="Calibri" w:cstheme="minorHAnsi"/>
          <w:sz w:val="22"/>
          <w:szCs w:val="22"/>
        </w:rPr>
        <w:t xml:space="preserve">. Најважни растителни видови во оваа заедница се </w:t>
      </w:r>
      <w:r w:rsidR="004B0A4B" w:rsidRPr="0094028E">
        <w:rPr>
          <w:rFonts w:ascii="Calibri" w:hAnsi="Calibri" w:cstheme="minorHAnsi"/>
          <w:i/>
          <w:sz w:val="22"/>
          <w:szCs w:val="22"/>
        </w:rPr>
        <w:t xml:space="preserve">Paliurus spina-christi, Quercus pubescens, Fraxinus ornus, Juniperus oxycedrus, </w:t>
      </w:r>
      <w:r w:rsidR="00D72CDB" w:rsidRPr="0094028E">
        <w:rPr>
          <w:rFonts w:ascii="Calibri" w:hAnsi="Calibri" w:cstheme="minorHAnsi"/>
          <w:sz w:val="22"/>
          <w:szCs w:val="22"/>
        </w:rPr>
        <w:t>и</w:t>
      </w:r>
      <w:r w:rsidR="004B0A4B" w:rsidRPr="0094028E">
        <w:rPr>
          <w:rFonts w:ascii="Calibri" w:hAnsi="Calibri" w:cstheme="minorHAnsi"/>
          <w:i/>
          <w:sz w:val="22"/>
          <w:szCs w:val="22"/>
        </w:rPr>
        <w:t xml:space="preserve"> Pistacia terebinthus </w:t>
      </w:r>
      <w:r w:rsidR="004B0A4B" w:rsidRPr="0094028E">
        <w:rPr>
          <w:rFonts w:ascii="Calibri" w:hAnsi="Calibri" w:cstheme="minorHAnsi"/>
          <w:sz w:val="22"/>
          <w:szCs w:val="22"/>
        </w:rPr>
        <w:t>(</w:t>
      </w:r>
      <w:r w:rsidR="00D72CDB" w:rsidRPr="0094028E">
        <w:rPr>
          <w:rFonts w:ascii="Calibri" w:hAnsi="Calibri" w:cstheme="minorHAnsi"/>
          <w:sz w:val="22"/>
          <w:szCs w:val="22"/>
        </w:rPr>
        <w:t>на некои места</w:t>
      </w:r>
      <w:r w:rsidR="004B0A4B" w:rsidRPr="0094028E">
        <w:rPr>
          <w:rFonts w:ascii="Calibri" w:hAnsi="Calibri" w:cstheme="minorHAnsi"/>
          <w:sz w:val="22"/>
          <w:szCs w:val="22"/>
        </w:rPr>
        <w:t xml:space="preserve">). </w:t>
      </w:r>
    </w:p>
    <w:p w14:paraId="58060636" w14:textId="77777777" w:rsidR="00AA087E" w:rsidRPr="0094028E" w:rsidRDefault="00A5429C" w:rsidP="0045481C">
      <w:pPr>
        <w:pStyle w:val="HTMLPreformatted"/>
        <w:spacing w:line="276" w:lineRule="auto"/>
        <w:jc w:val="both"/>
        <w:rPr>
          <w:rFonts w:ascii="Calibri" w:hAnsi="Calibri" w:cstheme="minorHAnsi"/>
          <w:color w:val="000000"/>
          <w:sz w:val="22"/>
          <w:szCs w:val="22"/>
        </w:rPr>
      </w:pPr>
      <w:r w:rsidRPr="0094028E">
        <w:rPr>
          <w:rFonts w:ascii="Calibri" w:hAnsi="Calibri" w:cstheme="minorHAnsi"/>
          <w:b/>
          <w:bCs/>
          <w:sz w:val="22"/>
          <w:szCs w:val="22"/>
        </w:rPr>
        <w:t>Разместеност</w:t>
      </w:r>
      <w:r w:rsidR="008B2623" w:rsidRPr="0094028E">
        <w:rPr>
          <w:rFonts w:ascii="Calibri" w:hAnsi="Calibri" w:cstheme="minorHAnsi"/>
          <w:b/>
          <w:bCs/>
          <w:sz w:val="22"/>
          <w:szCs w:val="22"/>
        </w:rPr>
        <w:t xml:space="preserve"> </w:t>
      </w:r>
      <w:r w:rsidR="00D46C07" w:rsidRPr="0094028E">
        <w:rPr>
          <w:rFonts w:ascii="Calibri" w:hAnsi="Calibri" w:cstheme="minorHAnsi"/>
          <w:sz w:val="22"/>
          <w:szCs w:val="22"/>
        </w:rPr>
        <w:t>–</w:t>
      </w:r>
      <w:r w:rsidR="002C2F73" w:rsidRPr="0094028E">
        <w:rPr>
          <w:rFonts w:ascii="Calibri" w:hAnsi="Calibri" w:cstheme="minorHAnsi"/>
          <w:sz w:val="22"/>
          <w:szCs w:val="22"/>
        </w:rPr>
        <w:t xml:space="preserve"> </w:t>
      </w:r>
      <w:r w:rsidRPr="0094028E">
        <w:rPr>
          <w:rFonts w:ascii="Calibri" w:hAnsi="Calibri" w:cstheme="minorHAnsi"/>
          <w:sz w:val="22"/>
          <w:szCs w:val="22"/>
        </w:rPr>
        <w:t>Шумите од г</w:t>
      </w:r>
      <w:r w:rsidR="00371301" w:rsidRPr="0094028E">
        <w:rPr>
          <w:rFonts w:ascii="Calibri" w:hAnsi="Calibri" w:cstheme="minorHAnsi"/>
          <w:sz w:val="22"/>
          <w:szCs w:val="22"/>
        </w:rPr>
        <w:t>абер</w:t>
      </w:r>
      <w:r w:rsidR="004B0A4B" w:rsidRPr="0094028E">
        <w:rPr>
          <w:rFonts w:ascii="Calibri" w:hAnsi="Calibri" w:cstheme="minorHAnsi"/>
          <w:sz w:val="22"/>
          <w:szCs w:val="22"/>
        </w:rPr>
        <w:t xml:space="preserve"> </w:t>
      </w:r>
      <w:r w:rsidRPr="0094028E">
        <w:rPr>
          <w:rFonts w:ascii="Calibri" w:hAnsi="Calibri" w:cstheme="minorHAnsi"/>
          <w:sz w:val="22"/>
          <w:szCs w:val="22"/>
        </w:rPr>
        <w:t>се мошне ра</w:t>
      </w:r>
      <w:r w:rsidR="00500422">
        <w:rPr>
          <w:rFonts w:ascii="Calibri" w:hAnsi="Calibri" w:cstheme="minorHAnsi"/>
          <w:sz w:val="22"/>
          <w:szCs w:val="22"/>
        </w:rPr>
        <w:t>спространети во јадранскиот и ег</w:t>
      </w:r>
      <w:r w:rsidRPr="0094028E">
        <w:rPr>
          <w:rFonts w:ascii="Calibri" w:hAnsi="Calibri" w:cstheme="minorHAnsi"/>
          <w:sz w:val="22"/>
          <w:szCs w:val="22"/>
        </w:rPr>
        <w:t xml:space="preserve">ејскиот субмедитерански регион. Во Македонија тоа е климатска зона на височина од околу 600 метри, додека јужните падини од планината достигнуваат височина и до </w:t>
      </w:r>
      <w:r w:rsidR="004B0A4B" w:rsidRPr="0094028E">
        <w:rPr>
          <w:rFonts w:ascii="Calibri" w:hAnsi="Calibri" w:cstheme="minorHAnsi"/>
          <w:sz w:val="22"/>
          <w:szCs w:val="22"/>
        </w:rPr>
        <w:t xml:space="preserve">1000 m. </w:t>
      </w:r>
    </w:p>
    <w:p w14:paraId="7A29387B" w14:textId="77777777" w:rsidR="00AA087E" w:rsidRPr="0094028E" w:rsidRDefault="00A5429C" w:rsidP="0045481C">
      <w:pPr>
        <w:pStyle w:val="HTMLPreformatted"/>
        <w:spacing w:line="276" w:lineRule="auto"/>
        <w:jc w:val="both"/>
        <w:rPr>
          <w:rFonts w:ascii="Calibri" w:hAnsi="Calibri" w:cstheme="minorHAnsi"/>
          <w:sz w:val="22"/>
          <w:szCs w:val="22"/>
        </w:rPr>
      </w:pPr>
      <w:r w:rsidRPr="0094028E">
        <w:rPr>
          <w:rFonts w:ascii="Calibri" w:hAnsi="Calibri" w:cstheme="minorHAnsi"/>
          <w:b/>
          <w:sz w:val="22"/>
          <w:szCs w:val="22"/>
        </w:rPr>
        <w:t>Разместеност во подрачјето опфатено со проектот</w:t>
      </w:r>
      <w:r w:rsidR="008B2623" w:rsidRPr="0094028E">
        <w:rPr>
          <w:rFonts w:ascii="Calibri" w:hAnsi="Calibri" w:cstheme="minorHAnsi"/>
          <w:b/>
          <w:sz w:val="22"/>
          <w:szCs w:val="22"/>
        </w:rPr>
        <w:t xml:space="preserve"> </w:t>
      </w:r>
      <w:r w:rsidR="00D46C07" w:rsidRPr="0094028E">
        <w:rPr>
          <w:rFonts w:ascii="Calibri" w:hAnsi="Calibri" w:cstheme="minorHAnsi"/>
          <w:sz w:val="22"/>
          <w:szCs w:val="22"/>
        </w:rPr>
        <w:t>–</w:t>
      </w:r>
      <w:r w:rsidR="008B2623" w:rsidRPr="0094028E">
        <w:rPr>
          <w:rFonts w:ascii="Calibri" w:hAnsi="Calibri" w:cstheme="minorHAnsi"/>
          <w:sz w:val="22"/>
          <w:szCs w:val="22"/>
        </w:rPr>
        <w:t xml:space="preserve"> </w:t>
      </w:r>
      <w:r w:rsidR="00D87B1E" w:rsidRPr="0094028E">
        <w:rPr>
          <w:rFonts w:ascii="Calibri" w:hAnsi="Calibri" w:cstheme="minorHAnsi"/>
          <w:sz w:val="22"/>
          <w:szCs w:val="22"/>
        </w:rPr>
        <w:t xml:space="preserve">Ова живеалиште е присутно во опкружувањето на местото, во најголем дел измешано со ридски пасишта во јужниот дел (види картата на живеалишта дадена во Анексот </w:t>
      </w:r>
      <w:r w:rsidR="008B2623" w:rsidRPr="0094028E">
        <w:rPr>
          <w:rFonts w:ascii="Calibri" w:hAnsi="Calibri" w:cstheme="minorHAnsi"/>
          <w:sz w:val="22"/>
          <w:szCs w:val="22"/>
        </w:rPr>
        <w:t>3</w:t>
      </w:r>
      <w:r w:rsidR="004B0A4B" w:rsidRPr="0094028E">
        <w:rPr>
          <w:rFonts w:ascii="Calibri" w:hAnsi="Calibri" w:cstheme="minorHAnsi"/>
          <w:sz w:val="22"/>
          <w:szCs w:val="22"/>
        </w:rPr>
        <w:t xml:space="preserve">). </w:t>
      </w:r>
    </w:p>
    <w:p w14:paraId="1A68B1FC" w14:textId="77777777" w:rsidR="00AA087E" w:rsidRPr="0094028E" w:rsidRDefault="00D87B1E" w:rsidP="007B599E">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Флора</w:t>
      </w:r>
      <w:r w:rsidR="004B0A4B" w:rsidRPr="0094028E">
        <w:rPr>
          <w:rFonts w:ascii="Calibri" w:hAnsi="Calibri" w:cstheme="minorHAnsi"/>
          <w:b/>
          <w:bCs/>
          <w:sz w:val="22"/>
          <w:szCs w:val="22"/>
        </w:rPr>
        <w:t xml:space="preserve"> </w:t>
      </w:r>
      <w:r w:rsidR="007B599E" w:rsidRPr="0094028E">
        <w:rPr>
          <w:rFonts w:ascii="Calibri" w:hAnsi="Calibri" w:cstheme="minorHAnsi"/>
          <w:sz w:val="22"/>
          <w:szCs w:val="22"/>
        </w:rPr>
        <w:t xml:space="preserve">– Овие деградирани живеалишта се карактеризираат со присуство на </w:t>
      </w:r>
      <w:r w:rsidR="004B0A4B" w:rsidRPr="0094028E">
        <w:rPr>
          <w:rFonts w:ascii="Calibri" w:hAnsi="Calibri" w:cstheme="minorHAnsi"/>
          <w:i/>
          <w:iCs/>
          <w:sz w:val="22"/>
          <w:szCs w:val="22"/>
        </w:rPr>
        <w:t>Paliurus spina-christi</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Prunus spinosa, Pyrus amygdaliformis</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Juniperus oxycedrus, Coronilla emeroides, Crategus heldreichii</w:t>
      </w:r>
      <w:r w:rsidR="007B599E" w:rsidRPr="0094028E">
        <w:rPr>
          <w:rFonts w:ascii="Calibri" w:hAnsi="Calibri" w:cstheme="minorHAnsi"/>
          <w:i/>
          <w:iCs/>
          <w:sz w:val="22"/>
          <w:szCs w:val="22"/>
        </w:rPr>
        <w:t>,</w:t>
      </w:r>
      <w:r w:rsidR="004B0A4B" w:rsidRPr="0094028E">
        <w:rPr>
          <w:rFonts w:ascii="Calibri" w:hAnsi="Calibri" w:cstheme="minorHAnsi"/>
          <w:i/>
          <w:iCs/>
          <w:sz w:val="22"/>
          <w:szCs w:val="22"/>
        </w:rPr>
        <w:t xml:space="preserve"> </w:t>
      </w:r>
      <w:r w:rsidR="007B599E" w:rsidRPr="0094028E">
        <w:rPr>
          <w:rFonts w:ascii="Calibri" w:hAnsi="Calibri" w:cstheme="minorHAnsi"/>
          <w:sz w:val="22"/>
          <w:szCs w:val="22"/>
        </w:rPr>
        <w:lastRenderedPageBreak/>
        <w:t>итн. Претставници на тревните видови се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Ajuga laxmanii, Minuartia glomerata, Euphorbia myrsinites, Knautia orientalis, Tunica illyrica, Althea </w:t>
      </w:r>
      <w:r w:rsidR="004B0A4B" w:rsidRPr="0094028E">
        <w:rPr>
          <w:rFonts w:ascii="Calibri" w:hAnsi="Calibri" w:cstheme="minorHAnsi"/>
          <w:sz w:val="22"/>
          <w:szCs w:val="22"/>
        </w:rPr>
        <w:t xml:space="preserve">sp. </w:t>
      </w:r>
    </w:p>
    <w:p w14:paraId="3D80C838" w14:textId="77777777" w:rsidR="00AA087E" w:rsidRPr="0094028E" w:rsidRDefault="00DF2CAA" w:rsidP="00017D34">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Габи</w:t>
      </w:r>
      <w:r w:rsidR="004B0A4B" w:rsidRPr="0094028E">
        <w:rPr>
          <w:rFonts w:ascii="Calibri" w:hAnsi="Calibri" w:cstheme="minorHAnsi"/>
          <w:b/>
          <w:bCs/>
          <w:sz w:val="22"/>
          <w:szCs w:val="22"/>
        </w:rPr>
        <w:t xml:space="preserve"> </w:t>
      </w:r>
      <w:r w:rsidR="004B0A4B" w:rsidRPr="0094028E">
        <w:rPr>
          <w:rFonts w:ascii="Calibri" w:hAnsi="Calibri" w:cstheme="minorHAnsi"/>
          <w:sz w:val="22"/>
          <w:szCs w:val="22"/>
        </w:rPr>
        <w:t>–</w:t>
      </w:r>
      <w:r w:rsidR="008B2623" w:rsidRPr="0094028E">
        <w:rPr>
          <w:rFonts w:ascii="Calibri" w:hAnsi="Calibri" w:cstheme="minorHAnsi"/>
          <w:sz w:val="22"/>
          <w:szCs w:val="22"/>
        </w:rPr>
        <w:t xml:space="preserve"> </w:t>
      </w:r>
      <w:r w:rsidRPr="0094028E">
        <w:rPr>
          <w:rFonts w:ascii="Calibri" w:hAnsi="Calibri" w:cstheme="minorHAnsi"/>
          <w:sz w:val="22"/>
          <w:szCs w:val="22"/>
        </w:rPr>
        <w:t>Лигниколни габи</w:t>
      </w:r>
      <w:r w:rsidR="004B0A4B" w:rsidRPr="0094028E">
        <w:rPr>
          <w:rFonts w:ascii="Calibri" w:hAnsi="Calibri" w:cstheme="minorHAnsi"/>
          <w:sz w:val="22"/>
          <w:szCs w:val="22"/>
        </w:rPr>
        <w:t xml:space="preserve"> </w:t>
      </w:r>
      <w:r w:rsidR="003B5E0B" w:rsidRPr="0094028E">
        <w:rPr>
          <w:rFonts w:ascii="Calibri" w:hAnsi="Calibri" w:cstheme="minorHAnsi"/>
          <w:sz w:val="22"/>
          <w:szCs w:val="22"/>
        </w:rPr>
        <w:t>кои можат да се најдат во подрачјето се следниве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Peniophora cinerea </w:t>
      </w:r>
      <w:r w:rsidR="004B0A4B" w:rsidRPr="0094028E">
        <w:rPr>
          <w:rFonts w:ascii="Calibri" w:hAnsi="Calibri" w:cstheme="minorHAnsi"/>
          <w:sz w:val="22"/>
          <w:szCs w:val="22"/>
        </w:rPr>
        <w:t>(</w:t>
      </w:r>
      <w:r w:rsidR="003B5E0B" w:rsidRPr="0094028E">
        <w:rPr>
          <w:rFonts w:ascii="Calibri" w:hAnsi="Calibri" w:cstheme="minorHAnsi"/>
          <w:sz w:val="22"/>
          <w:szCs w:val="22"/>
        </w:rPr>
        <w:t>од</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Paliurus spina</w:t>
      </w:r>
      <w:r w:rsidR="004B0A4B" w:rsidRPr="0094028E">
        <w:rPr>
          <w:rFonts w:ascii="Calibri" w:hAnsi="Calibri" w:cstheme="minorHAnsi"/>
          <w:sz w:val="22"/>
          <w:szCs w:val="22"/>
        </w:rPr>
        <w:t>-</w:t>
      </w:r>
      <w:r w:rsidR="004B0A4B" w:rsidRPr="0094028E">
        <w:rPr>
          <w:rFonts w:ascii="Calibri" w:hAnsi="Calibri" w:cstheme="minorHAnsi"/>
          <w:i/>
          <w:iCs/>
          <w:sz w:val="22"/>
          <w:szCs w:val="22"/>
        </w:rPr>
        <w:t>christi</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Peniophora junipericola </w:t>
      </w:r>
      <w:r w:rsidR="004B0A4B" w:rsidRPr="0094028E">
        <w:rPr>
          <w:rFonts w:ascii="Calibri" w:hAnsi="Calibri" w:cstheme="minorHAnsi"/>
          <w:sz w:val="22"/>
          <w:szCs w:val="22"/>
        </w:rPr>
        <w:t>(</w:t>
      </w:r>
      <w:r w:rsidR="003B5E0B" w:rsidRPr="0094028E">
        <w:rPr>
          <w:rFonts w:ascii="Calibri" w:hAnsi="Calibri" w:cstheme="minorHAnsi"/>
          <w:sz w:val="22"/>
          <w:szCs w:val="22"/>
        </w:rPr>
        <w:t>од</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Juniperus </w:t>
      </w:r>
      <w:r w:rsidR="004B0A4B" w:rsidRPr="0094028E">
        <w:rPr>
          <w:rFonts w:ascii="Calibri" w:hAnsi="Calibri" w:cstheme="minorHAnsi"/>
          <w:sz w:val="22"/>
          <w:szCs w:val="22"/>
        </w:rPr>
        <w:t xml:space="preserve">spp.) </w:t>
      </w:r>
      <w:r w:rsidR="003B5E0B" w:rsidRPr="0094028E">
        <w:rPr>
          <w:rFonts w:ascii="Calibri" w:hAnsi="Calibri" w:cstheme="minorHAnsi"/>
          <w:sz w:val="22"/>
          <w:szCs w:val="22"/>
        </w:rPr>
        <w:t xml:space="preserve">и </w:t>
      </w:r>
      <w:r w:rsidR="004B0A4B" w:rsidRPr="0094028E">
        <w:rPr>
          <w:rFonts w:ascii="Calibri" w:hAnsi="Calibri" w:cstheme="minorHAnsi"/>
          <w:i/>
          <w:iCs/>
          <w:sz w:val="22"/>
          <w:szCs w:val="22"/>
        </w:rPr>
        <w:t xml:space="preserve">Peniophora incarnata, Laeticorticium polygonioides </w:t>
      </w:r>
      <w:r w:rsidR="003B5E0B" w:rsidRPr="0094028E">
        <w:rPr>
          <w:rFonts w:ascii="Calibri" w:hAnsi="Calibri" w:cstheme="minorHAnsi"/>
          <w:sz w:val="22"/>
          <w:szCs w:val="22"/>
        </w:rPr>
        <w:t xml:space="preserve">и други </w:t>
      </w:r>
      <w:r w:rsidR="004B0A4B" w:rsidRPr="0094028E">
        <w:rPr>
          <w:rFonts w:ascii="Calibri" w:hAnsi="Calibri" w:cstheme="minorHAnsi"/>
          <w:sz w:val="22"/>
          <w:szCs w:val="22"/>
        </w:rPr>
        <w:t>(</w:t>
      </w:r>
      <w:r w:rsidR="003B5E0B" w:rsidRPr="0094028E">
        <w:rPr>
          <w:rFonts w:ascii="Calibri" w:hAnsi="Calibri" w:cstheme="minorHAnsi"/>
          <w:sz w:val="22"/>
          <w:szCs w:val="22"/>
        </w:rPr>
        <w:t>од</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Pyrus amygdaliformis</w:t>
      </w:r>
      <w:r w:rsidR="004B0A4B" w:rsidRPr="0094028E">
        <w:rPr>
          <w:rFonts w:ascii="Calibri" w:hAnsi="Calibri" w:cstheme="minorHAnsi"/>
          <w:sz w:val="22"/>
          <w:szCs w:val="22"/>
        </w:rPr>
        <w:t>).</w:t>
      </w:r>
      <w:r w:rsidR="003B5E0B" w:rsidRPr="0094028E">
        <w:rPr>
          <w:rFonts w:ascii="Calibri" w:hAnsi="Calibri" w:cstheme="minorHAnsi"/>
          <w:sz w:val="22"/>
          <w:szCs w:val="22"/>
        </w:rPr>
        <w:t xml:space="preserve"> Карактеристика на деградираните шуми исто така се </w:t>
      </w:r>
      <w:r w:rsidR="00017D34" w:rsidRPr="0094028E">
        <w:rPr>
          <w:rFonts w:ascii="Calibri" w:hAnsi="Calibri" w:cstheme="minorHAnsi"/>
          <w:sz w:val="22"/>
          <w:szCs w:val="22"/>
        </w:rPr>
        <w:t xml:space="preserve">териколни видови кои виреат на тревни подрачја, како што се </w:t>
      </w:r>
      <w:r w:rsidR="004B0A4B" w:rsidRPr="0094028E">
        <w:rPr>
          <w:rFonts w:ascii="Calibri" w:hAnsi="Calibri" w:cstheme="minorHAnsi"/>
          <w:i/>
          <w:iCs/>
          <w:sz w:val="22"/>
          <w:szCs w:val="22"/>
        </w:rPr>
        <w:t xml:space="preserve">Agaricus </w:t>
      </w:r>
      <w:r w:rsidR="004B0A4B" w:rsidRPr="0094028E">
        <w:rPr>
          <w:rFonts w:ascii="Calibri" w:hAnsi="Calibri" w:cstheme="minorHAnsi"/>
          <w:sz w:val="22"/>
          <w:szCs w:val="22"/>
        </w:rPr>
        <w:t xml:space="preserve">spp., </w:t>
      </w:r>
      <w:r w:rsidR="004B0A4B" w:rsidRPr="0094028E">
        <w:rPr>
          <w:rFonts w:ascii="Calibri" w:hAnsi="Calibri" w:cstheme="minorHAnsi"/>
          <w:i/>
          <w:iCs/>
          <w:sz w:val="22"/>
          <w:szCs w:val="22"/>
        </w:rPr>
        <w:t xml:space="preserve">Bovista plumbea, Hygrocybe conica, Marasmius oreades </w:t>
      </w:r>
      <w:r w:rsidR="00017D34" w:rsidRPr="0094028E">
        <w:rPr>
          <w:rFonts w:ascii="Calibri" w:hAnsi="Calibri" w:cstheme="minorHAnsi"/>
          <w:sz w:val="22"/>
          <w:szCs w:val="22"/>
        </w:rPr>
        <w:t>и други</w:t>
      </w:r>
      <w:r w:rsidR="004B0A4B" w:rsidRPr="0094028E">
        <w:rPr>
          <w:rFonts w:ascii="Calibri" w:hAnsi="Calibri" w:cstheme="minorHAnsi"/>
          <w:sz w:val="22"/>
          <w:szCs w:val="22"/>
        </w:rPr>
        <w:t xml:space="preserve">. </w:t>
      </w:r>
    </w:p>
    <w:p w14:paraId="108DE49D" w14:textId="77777777" w:rsidR="00AA087E" w:rsidRPr="0094028E" w:rsidRDefault="00017D34"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Цицачи</w:t>
      </w:r>
      <w:r w:rsidR="004B0A4B" w:rsidRPr="0094028E">
        <w:rPr>
          <w:rFonts w:ascii="Calibri" w:hAnsi="Calibri" w:cstheme="minorHAnsi"/>
          <w:b/>
          <w:bCs/>
          <w:sz w:val="22"/>
          <w:szCs w:val="22"/>
        </w:rPr>
        <w:t xml:space="preserve"> </w:t>
      </w:r>
      <w:r w:rsidRPr="0094028E">
        <w:rPr>
          <w:rFonts w:ascii="Calibri" w:hAnsi="Calibri" w:cstheme="minorHAnsi"/>
          <w:sz w:val="22"/>
          <w:szCs w:val="22"/>
        </w:rPr>
        <w:t>– Вообичаено се забележуваат следниве видови</w:t>
      </w:r>
      <w:r w:rsidR="004B0A4B" w:rsidRPr="0094028E">
        <w:rPr>
          <w:rFonts w:ascii="Calibri" w:hAnsi="Calibri" w:cstheme="minorHAnsi"/>
          <w:sz w:val="22"/>
          <w:szCs w:val="22"/>
        </w:rPr>
        <w:t xml:space="preserve">: </w:t>
      </w:r>
      <w:r w:rsidRPr="0094028E">
        <w:rPr>
          <w:rFonts w:ascii="Calibri" w:hAnsi="Calibri" w:cstheme="minorHAnsi"/>
          <w:sz w:val="22"/>
          <w:szCs w:val="22"/>
        </w:rPr>
        <w:t>еж</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Erinaceus concolor), </w:t>
      </w:r>
      <w:r w:rsidRPr="0094028E">
        <w:rPr>
          <w:rFonts w:ascii="Calibri" w:hAnsi="Calibri" w:cstheme="minorHAnsi"/>
          <w:sz w:val="22"/>
          <w:szCs w:val="22"/>
        </w:rPr>
        <w:t>шарен твор</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Vormela peregusna</w:t>
      </w:r>
      <w:r w:rsidR="004B0A4B" w:rsidRPr="0094028E">
        <w:rPr>
          <w:rFonts w:ascii="Calibri" w:hAnsi="Calibri" w:cstheme="minorHAnsi"/>
          <w:sz w:val="22"/>
          <w:szCs w:val="22"/>
        </w:rPr>
        <w:t xml:space="preserve">), </w:t>
      </w:r>
      <w:r w:rsidR="002A2057" w:rsidRPr="0094028E">
        <w:rPr>
          <w:rFonts w:ascii="Calibri" w:hAnsi="Calibri" w:cstheme="minorHAnsi"/>
          <w:sz w:val="22"/>
          <w:szCs w:val="22"/>
        </w:rPr>
        <w:t>ј</w:t>
      </w:r>
      <w:r w:rsidRPr="0094028E">
        <w:rPr>
          <w:rFonts w:ascii="Calibri" w:hAnsi="Calibri" w:cstheme="minorHAnsi"/>
          <w:sz w:val="22"/>
          <w:szCs w:val="22"/>
        </w:rPr>
        <w:t>ужна полјанка</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Microtus guentheri</w:t>
      </w:r>
      <w:r w:rsidR="004B0A4B" w:rsidRPr="0094028E">
        <w:rPr>
          <w:rFonts w:ascii="Calibri" w:hAnsi="Calibri" w:cstheme="minorHAnsi"/>
          <w:sz w:val="22"/>
          <w:szCs w:val="22"/>
        </w:rPr>
        <w:t xml:space="preserve">), </w:t>
      </w:r>
      <w:r w:rsidR="002A2057" w:rsidRPr="0094028E">
        <w:rPr>
          <w:rFonts w:ascii="Calibri" w:hAnsi="Calibri" w:cstheme="minorHAnsi"/>
          <w:sz w:val="22"/>
          <w:szCs w:val="22"/>
        </w:rPr>
        <w:t>како и</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Apodemus flavicolis, A. agrarius, Rattus rattus, Mus macedonicus, Lepus europeus, Canis lupus, Vulpes vulpes, Mustela nivalis, Meles meles, Felis sylvestris, Sus scrofa</w:t>
      </w:r>
      <w:r w:rsidR="004B0A4B" w:rsidRPr="0094028E">
        <w:rPr>
          <w:rFonts w:ascii="Calibri" w:hAnsi="Calibri" w:cstheme="minorHAnsi"/>
          <w:sz w:val="22"/>
          <w:szCs w:val="22"/>
        </w:rPr>
        <w:t xml:space="preserve">. </w:t>
      </w:r>
    </w:p>
    <w:p w14:paraId="2E880D77" w14:textId="77777777" w:rsidR="00AA087E" w:rsidRPr="0094028E" w:rsidRDefault="002A2057"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Птици</w:t>
      </w:r>
      <w:r w:rsidR="004B0A4B" w:rsidRPr="0094028E">
        <w:rPr>
          <w:rFonts w:ascii="Calibri" w:hAnsi="Calibri" w:cstheme="minorHAnsi"/>
          <w:b/>
          <w:bCs/>
          <w:sz w:val="22"/>
          <w:szCs w:val="22"/>
        </w:rPr>
        <w:t xml:space="preserve"> </w:t>
      </w:r>
      <w:r w:rsidRPr="0094028E">
        <w:rPr>
          <w:rFonts w:ascii="Calibri" w:hAnsi="Calibri" w:cstheme="minorHAnsi"/>
          <w:sz w:val="22"/>
          <w:szCs w:val="22"/>
        </w:rPr>
        <w:t xml:space="preserve">– Птиците во ова подрачје се застапени со </w:t>
      </w:r>
      <w:r w:rsidR="004B0A4B" w:rsidRPr="0094028E">
        <w:rPr>
          <w:rFonts w:ascii="Calibri" w:hAnsi="Calibri" w:cstheme="minorHAnsi"/>
          <w:i/>
          <w:iCs/>
          <w:sz w:val="22"/>
          <w:szCs w:val="22"/>
        </w:rPr>
        <w:t xml:space="preserve">Passer hispaniolensis, Hippolais pallida, Sylvia </w:t>
      </w:r>
      <w:r w:rsidR="004B0A4B" w:rsidRPr="0094028E">
        <w:rPr>
          <w:rFonts w:ascii="Calibri" w:hAnsi="Calibri" w:cstheme="minorHAnsi"/>
          <w:sz w:val="22"/>
          <w:szCs w:val="22"/>
        </w:rPr>
        <w:t>spp.</w:t>
      </w:r>
      <w:r w:rsidR="004B0A4B" w:rsidRPr="0094028E">
        <w:rPr>
          <w:rFonts w:ascii="Calibri" w:hAnsi="Calibri" w:cstheme="minorHAnsi"/>
          <w:i/>
          <w:iCs/>
          <w:sz w:val="22"/>
          <w:szCs w:val="22"/>
        </w:rPr>
        <w:t xml:space="preserve">, Lanius collurio, L. minor, L. </w:t>
      </w:r>
      <w:r w:rsidR="00AA087E" w:rsidRPr="0094028E">
        <w:rPr>
          <w:rFonts w:ascii="Calibri" w:hAnsi="Calibri" w:cstheme="minorHAnsi"/>
          <w:i/>
          <w:iCs/>
          <w:sz w:val="22"/>
          <w:szCs w:val="22"/>
        </w:rPr>
        <w:t xml:space="preserve">S </w:t>
      </w:r>
      <w:r w:rsidR="004B0A4B" w:rsidRPr="0094028E">
        <w:rPr>
          <w:rFonts w:ascii="Calibri" w:hAnsi="Calibri" w:cstheme="minorHAnsi"/>
          <w:i/>
          <w:iCs/>
          <w:sz w:val="22"/>
          <w:szCs w:val="22"/>
        </w:rPr>
        <w:t xml:space="preserve">enator, </w:t>
      </w:r>
      <w:r w:rsidR="004B0A4B" w:rsidRPr="0094028E">
        <w:rPr>
          <w:rFonts w:ascii="Calibri" w:hAnsi="Calibri" w:cstheme="minorHAnsi"/>
          <w:i/>
          <w:sz w:val="22"/>
          <w:szCs w:val="22"/>
        </w:rPr>
        <w:t xml:space="preserve">Parus lugubris, Dendrocopos syriacus, Ficedula semitorquata, Streptopelia decaocto, Accipiter brevipes, </w:t>
      </w:r>
      <w:r w:rsidRPr="0094028E">
        <w:rPr>
          <w:rFonts w:ascii="Calibri" w:hAnsi="Calibri" w:cstheme="minorHAnsi"/>
          <w:sz w:val="22"/>
          <w:szCs w:val="22"/>
        </w:rPr>
        <w:t xml:space="preserve">како и некои од видовите </w:t>
      </w:r>
      <w:r w:rsidR="004B0A4B" w:rsidRPr="0094028E">
        <w:rPr>
          <w:rFonts w:ascii="Calibri" w:hAnsi="Calibri" w:cstheme="minorHAnsi"/>
          <w:i/>
          <w:iCs/>
          <w:sz w:val="22"/>
          <w:szCs w:val="22"/>
        </w:rPr>
        <w:t xml:space="preserve">Emberiza </w:t>
      </w:r>
      <w:r w:rsidRPr="0094028E">
        <w:rPr>
          <w:rFonts w:ascii="Calibri" w:hAnsi="Calibri" w:cstheme="minorHAnsi"/>
          <w:sz w:val="22"/>
          <w:szCs w:val="22"/>
        </w:rPr>
        <w:t>кои се карактеристични за ридестите ливади</w:t>
      </w:r>
      <w:r w:rsidR="004B0A4B" w:rsidRPr="0094028E">
        <w:rPr>
          <w:rFonts w:ascii="Calibri" w:hAnsi="Calibri" w:cstheme="minorHAnsi"/>
          <w:sz w:val="22"/>
          <w:szCs w:val="22"/>
        </w:rPr>
        <w:t xml:space="preserve">. </w:t>
      </w:r>
    </w:p>
    <w:p w14:paraId="34794B13" w14:textId="77777777" w:rsidR="00AA087E" w:rsidRPr="0094028E" w:rsidRDefault="002A2057" w:rsidP="0045481C">
      <w:pPr>
        <w:pStyle w:val="HTMLPreformatted"/>
        <w:spacing w:line="276" w:lineRule="auto"/>
        <w:jc w:val="both"/>
        <w:rPr>
          <w:rFonts w:ascii="Calibri" w:hAnsi="Calibri" w:cstheme="minorHAnsi"/>
          <w:sz w:val="22"/>
          <w:szCs w:val="22"/>
          <w:lang w:eastAsia="de-DE"/>
        </w:rPr>
      </w:pPr>
      <w:r w:rsidRPr="0094028E">
        <w:rPr>
          <w:rFonts w:ascii="Calibri" w:hAnsi="Calibri" w:cstheme="minorHAnsi"/>
          <w:b/>
          <w:sz w:val="22"/>
          <w:szCs w:val="22"/>
        </w:rPr>
        <w:t>Влечуги и водоземци</w:t>
      </w:r>
      <w:r w:rsidR="00AA087E" w:rsidRPr="0094028E">
        <w:rPr>
          <w:rFonts w:ascii="Calibri" w:hAnsi="Calibri" w:cstheme="minorHAnsi"/>
          <w:b/>
          <w:bCs/>
          <w:sz w:val="22"/>
          <w:szCs w:val="22"/>
        </w:rPr>
        <w:t xml:space="preserve"> </w:t>
      </w:r>
      <w:r w:rsidR="00AA087E" w:rsidRPr="0094028E">
        <w:rPr>
          <w:rFonts w:ascii="Calibri" w:hAnsi="Calibri" w:cstheme="minorHAnsi"/>
          <w:sz w:val="22"/>
          <w:szCs w:val="22"/>
        </w:rPr>
        <w:t xml:space="preserve">– </w:t>
      </w:r>
      <w:r w:rsidRPr="0094028E">
        <w:rPr>
          <w:rFonts w:ascii="Calibri" w:hAnsi="Calibri" w:cstheme="minorHAnsi"/>
          <w:sz w:val="22"/>
          <w:szCs w:val="22"/>
          <w:lang w:eastAsia="de-DE"/>
        </w:rPr>
        <w:t>Водоземци кои можат да се најдат во ова живеалиште се следниве</w:t>
      </w:r>
      <w:r w:rsidR="004B0A4B" w:rsidRPr="0094028E">
        <w:rPr>
          <w:rFonts w:ascii="Calibri" w:hAnsi="Calibri" w:cstheme="minorHAnsi"/>
          <w:sz w:val="22"/>
          <w:szCs w:val="22"/>
          <w:lang w:eastAsia="de-DE"/>
        </w:rPr>
        <w:t xml:space="preserve">: </w:t>
      </w:r>
      <w:r w:rsidRPr="0094028E">
        <w:rPr>
          <w:rFonts w:ascii="Calibri" w:hAnsi="Calibri" w:cstheme="minorHAnsi"/>
          <w:sz w:val="22"/>
          <w:szCs w:val="22"/>
          <w:lang w:eastAsia="de-DE"/>
        </w:rPr>
        <w:t>Шарен дождовник</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(Salamandra salamandra</w:t>
      </w:r>
      <w:r w:rsidR="004B0A4B" w:rsidRPr="0094028E">
        <w:rPr>
          <w:rFonts w:ascii="Calibri" w:hAnsi="Calibri" w:cstheme="minorHAnsi"/>
          <w:sz w:val="22"/>
          <w:szCs w:val="22"/>
          <w:lang w:eastAsia="de-DE"/>
        </w:rPr>
        <w:t xml:space="preserve">), </w:t>
      </w:r>
      <w:r w:rsidRPr="0094028E">
        <w:rPr>
          <w:rFonts w:ascii="Calibri" w:hAnsi="Calibri" w:cstheme="minorHAnsi"/>
          <w:sz w:val="22"/>
          <w:szCs w:val="22"/>
          <w:lang w:eastAsia="de-DE"/>
        </w:rPr>
        <w:t>мал тритон</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Lissotriton vulgaris</w:t>
      </w:r>
      <w:r w:rsidR="004B0A4B" w:rsidRPr="0094028E">
        <w:rPr>
          <w:rFonts w:ascii="Calibri" w:hAnsi="Calibri" w:cstheme="minorHAnsi"/>
          <w:sz w:val="22"/>
          <w:szCs w:val="22"/>
          <w:lang w:eastAsia="de-DE"/>
        </w:rPr>
        <w:t xml:space="preserve">), </w:t>
      </w:r>
      <w:r w:rsidRPr="0094028E">
        <w:rPr>
          <w:rFonts w:ascii="Calibri" w:hAnsi="Calibri" w:cstheme="minorHAnsi"/>
          <w:sz w:val="22"/>
          <w:szCs w:val="22"/>
          <w:lang w:eastAsia="de-DE"/>
        </w:rPr>
        <w:t>огнена жаба</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Bombina variegata</w:t>
      </w:r>
      <w:r w:rsidR="004B0A4B" w:rsidRPr="0094028E">
        <w:rPr>
          <w:rFonts w:ascii="Calibri" w:hAnsi="Calibri" w:cstheme="minorHAnsi"/>
          <w:sz w:val="22"/>
          <w:szCs w:val="22"/>
          <w:lang w:eastAsia="de-DE"/>
        </w:rPr>
        <w:t xml:space="preserve">), </w:t>
      </w:r>
      <w:r w:rsidRPr="0094028E">
        <w:rPr>
          <w:rFonts w:ascii="Calibri" w:hAnsi="Calibri" w:cstheme="minorHAnsi"/>
          <w:sz w:val="22"/>
          <w:szCs w:val="22"/>
          <w:lang w:eastAsia="de-DE"/>
        </w:rPr>
        <w:t>обична крастава жаба</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Bufo bufo</w:t>
      </w:r>
      <w:r w:rsidR="004B0A4B" w:rsidRPr="0094028E">
        <w:rPr>
          <w:rFonts w:ascii="Calibri" w:hAnsi="Calibri" w:cstheme="minorHAnsi"/>
          <w:sz w:val="22"/>
          <w:szCs w:val="22"/>
          <w:lang w:eastAsia="de-DE"/>
        </w:rPr>
        <w:t xml:space="preserve">), </w:t>
      </w:r>
      <w:r w:rsidRPr="0094028E">
        <w:rPr>
          <w:rFonts w:ascii="Calibri" w:hAnsi="Calibri" w:cstheme="minorHAnsi"/>
          <w:sz w:val="22"/>
          <w:szCs w:val="22"/>
          <w:lang w:eastAsia="de-DE"/>
        </w:rPr>
        <w:t>Зелена жаба</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Pseudepidalea viridis</w:t>
      </w:r>
      <w:r w:rsidRPr="0094028E">
        <w:rPr>
          <w:rFonts w:ascii="Calibri" w:hAnsi="Calibri" w:cstheme="minorHAnsi"/>
          <w:sz w:val="22"/>
          <w:szCs w:val="22"/>
          <w:lang w:eastAsia="de-DE"/>
        </w:rPr>
        <w:t>). Влечугите кои можат да се најдат во ова живеалиште се</w:t>
      </w:r>
      <w:r w:rsidR="004B0A4B" w:rsidRPr="0094028E">
        <w:rPr>
          <w:rFonts w:ascii="Calibri" w:hAnsi="Calibri" w:cstheme="minorHAnsi"/>
          <w:sz w:val="22"/>
          <w:szCs w:val="22"/>
          <w:lang w:eastAsia="de-DE"/>
        </w:rPr>
        <w:t xml:space="preserve"> </w:t>
      </w:r>
      <w:r w:rsidRPr="0094028E">
        <w:rPr>
          <w:rFonts w:ascii="Calibri" w:hAnsi="Calibri" w:cstheme="minorHAnsi"/>
          <w:sz w:val="22"/>
          <w:szCs w:val="22"/>
          <w:lang w:eastAsia="de-DE"/>
        </w:rPr>
        <w:t>ридска желка</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Eurotestudo hermanni</w:t>
      </w:r>
      <w:r w:rsidR="004B0A4B" w:rsidRPr="0094028E">
        <w:rPr>
          <w:rFonts w:ascii="Calibri" w:hAnsi="Calibri" w:cstheme="minorHAnsi"/>
          <w:sz w:val="22"/>
          <w:szCs w:val="22"/>
          <w:lang w:eastAsia="de-DE"/>
        </w:rPr>
        <w:t xml:space="preserve">), </w:t>
      </w:r>
      <w:r w:rsidRPr="0094028E">
        <w:rPr>
          <w:rFonts w:ascii="Calibri" w:hAnsi="Calibri" w:cstheme="minorHAnsi"/>
          <w:sz w:val="22"/>
          <w:szCs w:val="22"/>
          <w:lang w:eastAsia="de-DE"/>
        </w:rPr>
        <w:t>шумска желка</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Testudo graeca</w:t>
      </w:r>
      <w:r w:rsidR="004B0A4B" w:rsidRPr="0094028E">
        <w:rPr>
          <w:rFonts w:ascii="Calibri" w:hAnsi="Calibri" w:cstheme="minorHAnsi"/>
          <w:sz w:val="22"/>
          <w:szCs w:val="22"/>
          <w:lang w:eastAsia="de-DE"/>
        </w:rPr>
        <w:t xml:space="preserve">), </w:t>
      </w:r>
      <w:r w:rsidRPr="0094028E">
        <w:rPr>
          <w:rFonts w:ascii="Calibri" w:hAnsi="Calibri" w:cstheme="minorHAnsi"/>
          <w:sz w:val="22"/>
          <w:szCs w:val="22"/>
          <w:lang w:eastAsia="de-DE"/>
        </w:rPr>
        <w:t>зелен гуштер</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Lacerta viridis</w:t>
      </w:r>
      <w:r w:rsidR="004B0A4B" w:rsidRPr="0094028E">
        <w:rPr>
          <w:rFonts w:ascii="Calibri" w:hAnsi="Calibri" w:cstheme="minorHAnsi"/>
          <w:sz w:val="22"/>
          <w:szCs w:val="22"/>
          <w:lang w:eastAsia="de-DE"/>
        </w:rPr>
        <w:t xml:space="preserve">), </w:t>
      </w:r>
      <w:r w:rsidRPr="0094028E">
        <w:rPr>
          <w:rFonts w:ascii="Calibri" w:hAnsi="Calibri" w:cstheme="minorHAnsi"/>
          <w:sz w:val="22"/>
          <w:szCs w:val="22"/>
          <w:lang w:eastAsia="de-DE"/>
        </w:rPr>
        <w:t>голем зелен гуштер</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Lacerta trilineata</w:t>
      </w:r>
      <w:r w:rsidR="004B0A4B" w:rsidRPr="0094028E">
        <w:rPr>
          <w:rFonts w:ascii="Calibri" w:hAnsi="Calibri" w:cstheme="minorHAnsi"/>
          <w:sz w:val="22"/>
          <w:szCs w:val="22"/>
          <w:lang w:eastAsia="de-DE"/>
        </w:rPr>
        <w:t xml:space="preserve">), </w:t>
      </w:r>
      <w:r w:rsidRPr="0094028E">
        <w:rPr>
          <w:rFonts w:ascii="Calibri" w:hAnsi="Calibri" w:cstheme="minorHAnsi"/>
          <w:sz w:val="22"/>
          <w:szCs w:val="22"/>
          <w:lang w:eastAsia="de-DE"/>
        </w:rPr>
        <w:t>кратконого гуштерче</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Ablepharus kitaibelii</w:t>
      </w:r>
      <w:r w:rsidR="004B0A4B" w:rsidRPr="0094028E">
        <w:rPr>
          <w:rFonts w:ascii="Calibri" w:hAnsi="Calibri" w:cstheme="minorHAnsi"/>
          <w:sz w:val="22"/>
          <w:szCs w:val="22"/>
          <w:lang w:eastAsia="de-DE"/>
        </w:rPr>
        <w:t xml:space="preserve">), </w:t>
      </w:r>
      <w:r w:rsidR="000428DD" w:rsidRPr="0094028E">
        <w:rPr>
          <w:rFonts w:ascii="Calibri" w:hAnsi="Calibri" w:cstheme="minorHAnsi"/>
          <w:sz w:val="22"/>
          <w:szCs w:val="22"/>
          <w:lang w:eastAsia="de-DE"/>
        </w:rPr>
        <w:t>слепоок</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Anguis fragilis</w:t>
      </w:r>
      <w:r w:rsidR="004B0A4B" w:rsidRPr="0094028E">
        <w:rPr>
          <w:rFonts w:ascii="Calibri" w:hAnsi="Calibri" w:cstheme="minorHAnsi"/>
          <w:sz w:val="22"/>
          <w:szCs w:val="22"/>
          <w:lang w:eastAsia="de-DE"/>
        </w:rPr>
        <w:t xml:space="preserve">), </w:t>
      </w:r>
      <w:r w:rsidR="000428DD" w:rsidRPr="0094028E">
        <w:rPr>
          <w:rFonts w:ascii="Calibri" w:hAnsi="Calibri" w:cstheme="minorHAnsi"/>
          <w:sz w:val="22"/>
          <w:szCs w:val="22"/>
          <w:lang w:eastAsia="de-DE"/>
        </w:rPr>
        <w:t>шумски смок</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 xml:space="preserve">Zamenis longissimus) </w:t>
      </w:r>
      <w:r w:rsidR="00830401" w:rsidRPr="0094028E">
        <w:rPr>
          <w:rFonts w:ascii="Calibri" w:hAnsi="Calibri" w:cstheme="minorHAnsi"/>
          <w:sz w:val="22"/>
          <w:szCs w:val="22"/>
          <w:lang w:eastAsia="de-DE"/>
        </w:rPr>
        <w:t>и поскок</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Vipera ammodytes</w:t>
      </w:r>
      <w:r w:rsidR="004B0A4B" w:rsidRPr="0094028E">
        <w:rPr>
          <w:rFonts w:ascii="Calibri" w:hAnsi="Calibri" w:cstheme="minorHAnsi"/>
          <w:sz w:val="22"/>
          <w:szCs w:val="22"/>
          <w:lang w:eastAsia="de-DE"/>
        </w:rPr>
        <w:t>).</w:t>
      </w:r>
    </w:p>
    <w:p w14:paraId="2C41DE43" w14:textId="77777777" w:rsidR="00AA087E" w:rsidRPr="0094028E" w:rsidRDefault="00830401" w:rsidP="00714CA5">
      <w:pPr>
        <w:pStyle w:val="HTMLPreformatted"/>
        <w:spacing w:line="276" w:lineRule="auto"/>
        <w:jc w:val="both"/>
        <w:rPr>
          <w:rFonts w:ascii="Calibri" w:hAnsi="Calibri" w:cstheme="minorHAnsi"/>
          <w:i/>
          <w:sz w:val="22"/>
          <w:szCs w:val="22"/>
          <w:lang w:eastAsia="de-DE"/>
        </w:rPr>
      </w:pPr>
      <w:r w:rsidRPr="0094028E">
        <w:rPr>
          <w:rFonts w:ascii="Calibri" w:hAnsi="Calibri" w:cstheme="minorHAnsi"/>
          <w:b/>
          <w:sz w:val="22"/>
          <w:szCs w:val="22"/>
          <w:lang w:eastAsia="de-DE"/>
        </w:rPr>
        <w:t>Безрбетници</w:t>
      </w:r>
      <w:r w:rsidR="00AA087E" w:rsidRPr="0094028E">
        <w:rPr>
          <w:rFonts w:ascii="Calibri" w:hAnsi="Calibri" w:cstheme="minorHAnsi"/>
          <w:b/>
          <w:bCs/>
          <w:sz w:val="22"/>
          <w:szCs w:val="22"/>
        </w:rPr>
        <w:t xml:space="preserve"> </w:t>
      </w:r>
      <w:r w:rsidR="00AA087E" w:rsidRPr="0094028E">
        <w:rPr>
          <w:rFonts w:ascii="Calibri" w:hAnsi="Calibri" w:cstheme="minorHAnsi"/>
          <w:sz w:val="22"/>
          <w:szCs w:val="22"/>
        </w:rPr>
        <w:t xml:space="preserve">– </w:t>
      </w:r>
      <w:r w:rsidR="00714CA5" w:rsidRPr="0094028E">
        <w:rPr>
          <w:rFonts w:ascii="Calibri" w:hAnsi="Calibri" w:cstheme="minorHAnsi"/>
          <w:sz w:val="22"/>
          <w:szCs w:val="22"/>
          <w:lang w:eastAsia="de-DE"/>
        </w:rPr>
        <w:t>Карактеристични видови на пеперутки во ова живеалиште се претставени од неколку видови на кои им одговара сува и грмушкеста вегетација, како што се</w:t>
      </w:r>
      <w:r w:rsidR="004B0A4B" w:rsidRPr="0094028E">
        <w:rPr>
          <w:rFonts w:ascii="Calibri" w:hAnsi="Calibri" w:cstheme="minorHAnsi"/>
          <w:sz w:val="22"/>
          <w:szCs w:val="22"/>
          <w:lang w:eastAsia="de-DE"/>
        </w:rPr>
        <w:t>:</w:t>
      </w:r>
      <w:r w:rsidR="004B0A4B" w:rsidRPr="0094028E">
        <w:rPr>
          <w:rFonts w:ascii="Calibri" w:hAnsi="Calibri" w:cstheme="minorHAnsi"/>
          <w:i/>
          <w:sz w:val="22"/>
          <w:szCs w:val="22"/>
          <w:lang w:eastAsia="de-DE"/>
        </w:rPr>
        <w:t xml:space="preserve"> Thymelicus sylvestris, Phengaris arion, Melitaea phoebe, Arethusana arethusa, </w:t>
      </w:r>
      <w:r w:rsidR="00714CA5" w:rsidRPr="0094028E">
        <w:rPr>
          <w:rFonts w:ascii="Calibri" w:hAnsi="Calibri" w:cstheme="minorHAnsi"/>
          <w:sz w:val="22"/>
          <w:szCs w:val="22"/>
          <w:lang w:eastAsia="de-DE"/>
        </w:rPr>
        <w:t>како и видови кои се вообичаени за повеќе живеалишта</w:t>
      </w:r>
      <w:r w:rsidR="004B0A4B" w:rsidRPr="0094028E">
        <w:rPr>
          <w:rFonts w:ascii="Calibri" w:hAnsi="Calibri" w:cstheme="minorHAnsi"/>
          <w:i/>
          <w:sz w:val="22"/>
          <w:szCs w:val="22"/>
          <w:lang w:eastAsia="de-DE"/>
        </w:rPr>
        <w:t xml:space="preserve">: Iphiclides podalirius, Papilio machaon , Aporia crataegi, Carcharodus alceae, Gonepteryx rhamni, Limenitis reducta, Nymphalis antiopa, N. polychloros, Erebia medusa, Argynnis niobe, Aglais io, Plebeius agestis, Vanessa cardui, V. atalanta, Melanargia larissa, Coenonympha pamphilus, Leptidea sinapis, Colias crocea , Satyrium acacia, Hamearris </w:t>
      </w:r>
      <w:r w:rsidR="00714CA5" w:rsidRPr="0094028E">
        <w:rPr>
          <w:rFonts w:ascii="Calibri" w:hAnsi="Calibri" w:cstheme="minorHAnsi"/>
          <w:i/>
          <w:sz w:val="22"/>
          <w:szCs w:val="22"/>
          <w:lang w:eastAsia="de-DE"/>
        </w:rPr>
        <w:t xml:space="preserve">Lucina, </w:t>
      </w:r>
      <w:r w:rsidR="00714CA5" w:rsidRPr="0094028E">
        <w:rPr>
          <w:rFonts w:ascii="Calibri" w:hAnsi="Calibri" w:cstheme="minorHAnsi"/>
          <w:sz w:val="22"/>
          <w:szCs w:val="22"/>
          <w:lang w:eastAsia="de-DE"/>
        </w:rPr>
        <w:t>итн</w:t>
      </w:r>
      <w:r w:rsidR="004B0A4B" w:rsidRPr="0094028E">
        <w:rPr>
          <w:rFonts w:ascii="Calibri" w:hAnsi="Calibri" w:cstheme="minorHAnsi"/>
          <w:i/>
          <w:sz w:val="22"/>
          <w:szCs w:val="22"/>
          <w:lang w:eastAsia="de-DE"/>
        </w:rPr>
        <w:t>.</w:t>
      </w:r>
    </w:p>
    <w:p w14:paraId="75F87951" w14:textId="77777777" w:rsidR="00C65B13" w:rsidRPr="0094028E" w:rsidRDefault="00D36463" w:rsidP="00FC24C6">
      <w:pPr>
        <w:pStyle w:val="HTMLPreformatted"/>
        <w:spacing w:line="276" w:lineRule="auto"/>
        <w:jc w:val="both"/>
        <w:rPr>
          <w:rFonts w:ascii="Calibri" w:hAnsi="Calibri" w:cstheme="minorHAnsi"/>
          <w:i/>
          <w:sz w:val="22"/>
          <w:szCs w:val="22"/>
          <w:lang w:eastAsia="de-DE"/>
        </w:rPr>
      </w:pPr>
      <w:r w:rsidRPr="0094028E">
        <w:rPr>
          <w:rFonts w:ascii="Calibri" w:hAnsi="Calibri" w:cstheme="minorHAnsi"/>
          <w:sz w:val="22"/>
          <w:szCs w:val="22"/>
          <w:lang w:eastAsia="de-DE"/>
        </w:rPr>
        <w:t xml:space="preserve">Големата фауна (Carabidae) е застапена со видови кои се типични за планински пасишта и дабови шуми, затоа што во деградираните дабови шуми не постојат конкретни типови на живеалишта. Ова живеалиште со ниска вегетација овозможува појава на </w:t>
      </w:r>
      <w:r w:rsidR="00FC24C6" w:rsidRPr="0094028E">
        <w:rPr>
          <w:rFonts w:ascii="Calibri" w:hAnsi="Calibri" w:cstheme="minorHAnsi"/>
          <w:sz w:val="22"/>
          <w:szCs w:val="22"/>
          <w:lang w:eastAsia="de-DE"/>
        </w:rPr>
        <w:t xml:space="preserve">видови кои се развиваат на </w:t>
      </w:r>
      <w:r w:rsidR="00E45EBC">
        <w:rPr>
          <w:rFonts w:ascii="Calibri" w:hAnsi="Calibri" w:cstheme="minorHAnsi"/>
          <w:sz w:val="22"/>
          <w:szCs w:val="22"/>
          <w:lang w:eastAsia="de-DE"/>
        </w:rPr>
        <w:t>дрвја</w:t>
      </w:r>
      <w:r w:rsidR="00FC24C6" w:rsidRPr="0094028E">
        <w:rPr>
          <w:rFonts w:ascii="Calibri" w:hAnsi="Calibri" w:cstheme="minorHAnsi"/>
          <w:sz w:val="22"/>
          <w:szCs w:val="22"/>
          <w:lang w:eastAsia="de-DE"/>
        </w:rPr>
        <w:t xml:space="preserve"> само во фазата на ларви (речиси сите типови на подсемејството </w:t>
      </w:r>
      <w:r w:rsidR="004B0A4B" w:rsidRPr="0094028E">
        <w:rPr>
          <w:rFonts w:ascii="Calibri" w:hAnsi="Calibri" w:cstheme="minorHAnsi"/>
          <w:i/>
          <w:sz w:val="22"/>
          <w:szCs w:val="22"/>
          <w:lang w:eastAsia="de-DE"/>
        </w:rPr>
        <w:t xml:space="preserve">Lepturinae, </w:t>
      </w:r>
      <w:r w:rsidR="00FC24C6" w:rsidRPr="0094028E">
        <w:rPr>
          <w:rFonts w:ascii="Calibri" w:hAnsi="Calibri" w:cstheme="minorHAnsi"/>
          <w:sz w:val="22"/>
          <w:szCs w:val="22"/>
          <w:lang w:eastAsia="de-DE"/>
        </w:rPr>
        <w:t xml:space="preserve">како што се </w:t>
      </w:r>
      <w:r w:rsidR="004B0A4B" w:rsidRPr="0094028E">
        <w:rPr>
          <w:rFonts w:ascii="Calibri" w:hAnsi="Calibri" w:cstheme="minorHAnsi"/>
          <w:i/>
          <w:sz w:val="22"/>
          <w:szCs w:val="22"/>
          <w:lang w:eastAsia="de-DE"/>
        </w:rPr>
        <w:t xml:space="preserve">S. bifasciata, S. melanura, S. nigra, S. septempunctata, P. livida </w:t>
      </w:r>
      <w:r w:rsidR="00FC24C6" w:rsidRPr="0094028E">
        <w:rPr>
          <w:rFonts w:ascii="Calibri" w:hAnsi="Calibri" w:cstheme="minorHAnsi"/>
          <w:sz w:val="22"/>
          <w:szCs w:val="22"/>
          <w:lang w:eastAsia="de-DE"/>
        </w:rPr>
        <w:t>и други</w:t>
      </w:r>
      <w:r w:rsidR="005D3681" w:rsidRPr="0094028E">
        <w:rPr>
          <w:rFonts w:ascii="Calibri" w:hAnsi="Calibri" w:cstheme="minorHAnsi"/>
          <w:sz w:val="22"/>
          <w:szCs w:val="22"/>
          <w:lang w:eastAsia="de-DE"/>
        </w:rPr>
        <w:t xml:space="preserve">) и остануваат во истата област како </w:t>
      </w:r>
      <w:r w:rsidR="00E777DA" w:rsidRPr="0094028E">
        <w:rPr>
          <w:rFonts w:ascii="Calibri" w:hAnsi="Calibri" w:cstheme="minorHAnsi"/>
          <w:sz w:val="22"/>
          <w:szCs w:val="22"/>
          <w:lang w:eastAsia="de-DE"/>
        </w:rPr>
        <w:t>имаго, затоа што можат да се хранат со цвеќињата кои растат во близина. Поради отворените простори и ретката вегетација тука можеме да ги најдеме следниве видови на штурци</w:t>
      </w:r>
      <w:r w:rsidR="004B0A4B" w:rsidRPr="0094028E">
        <w:rPr>
          <w:rFonts w:ascii="Calibri" w:hAnsi="Calibri" w:cstheme="minorHAnsi"/>
          <w:sz w:val="22"/>
          <w:szCs w:val="22"/>
          <w:lang w:eastAsia="de-DE"/>
        </w:rPr>
        <w:t>:</w:t>
      </w:r>
      <w:r w:rsidR="004B0A4B" w:rsidRPr="0094028E">
        <w:rPr>
          <w:rFonts w:ascii="Calibri" w:hAnsi="Calibri" w:cstheme="minorHAnsi"/>
          <w:i/>
          <w:sz w:val="22"/>
          <w:szCs w:val="22"/>
          <w:lang w:eastAsia="de-DE"/>
        </w:rPr>
        <w:t xml:space="preserve"> Tylopsis lilifolia, </w:t>
      </w:r>
      <w:r w:rsidR="004B0A4B" w:rsidRPr="0094028E">
        <w:rPr>
          <w:rFonts w:ascii="Calibri" w:hAnsi="Calibri" w:cstheme="minorHAnsi"/>
          <w:i/>
          <w:sz w:val="22"/>
          <w:szCs w:val="22"/>
          <w:lang w:eastAsia="de-DE"/>
        </w:rPr>
        <w:lastRenderedPageBreak/>
        <w:t>Ancistrura nigrovittata, Poecilimon thoracicus, Polysarcus denticauda, ​​Tettigonia viridissima, Decticus albifrons, Platycleis affinis, Odontopodisma decipiens, Omocestus rufipes, Chorthippus bornhalmi, Euchorthippus declivus</w:t>
      </w:r>
      <w:r w:rsidR="00BD1878" w:rsidRPr="0094028E">
        <w:rPr>
          <w:rFonts w:ascii="Calibri" w:hAnsi="Calibri" w:cstheme="minorHAnsi"/>
          <w:i/>
          <w:sz w:val="22"/>
          <w:szCs w:val="22"/>
          <w:lang w:eastAsia="de-DE"/>
        </w:rPr>
        <w:t>,</w:t>
      </w:r>
      <w:r w:rsidR="004B0A4B" w:rsidRPr="0094028E">
        <w:rPr>
          <w:rFonts w:ascii="Calibri" w:hAnsi="Calibri" w:cstheme="minorHAnsi"/>
          <w:i/>
          <w:sz w:val="22"/>
          <w:szCs w:val="22"/>
          <w:lang w:eastAsia="de-DE"/>
        </w:rPr>
        <w:t xml:space="preserve"> </w:t>
      </w:r>
      <w:r w:rsidR="00BD1878" w:rsidRPr="0094028E">
        <w:rPr>
          <w:rFonts w:ascii="Calibri" w:hAnsi="Calibri" w:cstheme="minorHAnsi"/>
          <w:sz w:val="22"/>
          <w:szCs w:val="22"/>
          <w:lang w:eastAsia="de-DE"/>
        </w:rPr>
        <w:t>итн</w:t>
      </w:r>
      <w:r w:rsidR="004B0A4B" w:rsidRPr="0094028E">
        <w:rPr>
          <w:rFonts w:ascii="Calibri" w:hAnsi="Calibri" w:cstheme="minorHAnsi"/>
          <w:i/>
          <w:sz w:val="22"/>
          <w:szCs w:val="22"/>
          <w:lang w:eastAsia="de-DE"/>
        </w:rPr>
        <w:t>.</w:t>
      </w:r>
    </w:p>
    <w:p w14:paraId="5853157B" w14:textId="77777777" w:rsidR="00AA087E" w:rsidRPr="0094028E" w:rsidRDefault="00AD18B9" w:rsidP="0045481C">
      <w:pPr>
        <w:pStyle w:val="HTMLPreformatted"/>
        <w:spacing w:line="276" w:lineRule="auto"/>
        <w:jc w:val="both"/>
        <w:rPr>
          <w:rFonts w:ascii="Calibri" w:hAnsi="Calibri" w:cstheme="minorHAnsi"/>
          <w:b/>
          <w:bCs/>
          <w:sz w:val="22"/>
          <w:szCs w:val="22"/>
        </w:rPr>
      </w:pPr>
      <w:r w:rsidRPr="0094028E">
        <w:rPr>
          <w:rFonts w:ascii="Calibri" w:hAnsi="Calibri" w:cstheme="minorHAnsi"/>
          <w:b/>
          <w:bCs/>
          <w:sz w:val="22"/>
          <w:szCs w:val="22"/>
        </w:rPr>
        <w:t>КРАЈБРЕЖНИ ЖИВЕАЛИШТА</w:t>
      </w:r>
    </w:p>
    <w:p w14:paraId="066BEFAC" w14:textId="77777777" w:rsidR="004B0A4B" w:rsidRPr="0094028E" w:rsidRDefault="008319B3" w:rsidP="00673797">
      <w:pPr>
        <w:pStyle w:val="HTMLPreformatted"/>
        <w:tabs>
          <w:tab w:val="clear" w:pos="916"/>
          <w:tab w:val="left" w:pos="567"/>
        </w:tabs>
        <w:spacing w:line="276" w:lineRule="auto"/>
        <w:jc w:val="both"/>
        <w:rPr>
          <w:rFonts w:ascii="Calibri" w:hAnsi="Calibri" w:cstheme="minorHAnsi"/>
          <w:sz w:val="22"/>
          <w:szCs w:val="22"/>
          <w:lang w:eastAsia="de-DE"/>
        </w:rPr>
      </w:pPr>
      <w:r w:rsidRPr="0094028E">
        <w:rPr>
          <w:rFonts w:ascii="Calibri" w:hAnsi="Calibri" w:cstheme="minorHAnsi"/>
          <w:sz w:val="22"/>
          <w:szCs w:val="22"/>
        </w:rPr>
        <w:t>Шумите и шибјаците можат да се з</w:t>
      </w:r>
      <w:r w:rsidR="009D539D">
        <w:rPr>
          <w:rFonts w:ascii="Calibri" w:hAnsi="Calibri" w:cstheme="minorHAnsi"/>
          <w:sz w:val="22"/>
          <w:szCs w:val="22"/>
        </w:rPr>
        <w:t>а</w:t>
      </w:r>
      <w:r w:rsidRPr="0094028E">
        <w:rPr>
          <w:rFonts w:ascii="Calibri" w:hAnsi="Calibri" w:cstheme="minorHAnsi"/>
          <w:sz w:val="22"/>
          <w:szCs w:val="22"/>
        </w:rPr>
        <w:t xml:space="preserve">бележат по должината на тесните појаси на некои речни крајбрежја, канали или </w:t>
      </w:r>
      <w:r w:rsidR="00BA71A4" w:rsidRPr="0094028E">
        <w:rPr>
          <w:rFonts w:ascii="Calibri" w:hAnsi="Calibri" w:cstheme="minorHAnsi"/>
          <w:sz w:val="22"/>
          <w:szCs w:val="22"/>
        </w:rPr>
        <w:t>шанци кои се наоѓаат во подрачјето опфатено со проектот. Во моментов многу се ретки добро зачувани шуми од овој тип. Луѓето порано ги расчистувале овие видови за да обезбедат плодна алувијална почва за земјо</w:t>
      </w:r>
      <w:r w:rsidR="00673797" w:rsidRPr="0094028E">
        <w:rPr>
          <w:rFonts w:ascii="Calibri" w:hAnsi="Calibri" w:cstheme="minorHAnsi"/>
          <w:sz w:val="22"/>
          <w:szCs w:val="22"/>
        </w:rPr>
        <w:t xml:space="preserve">делски потреби. Во ова подрачје, шумските заедници му припаѓаат на сојузот </w:t>
      </w:r>
      <w:r w:rsidR="004B0A4B" w:rsidRPr="0094028E">
        <w:rPr>
          <w:rFonts w:ascii="Calibri" w:hAnsi="Calibri" w:cstheme="minorHAnsi"/>
          <w:i/>
          <w:sz w:val="22"/>
          <w:szCs w:val="22"/>
        </w:rPr>
        <w:t>Salicion albae</w:t>
      </w:r>
      <w:r w:rsidR="004B0A4B" w:rsidRPr="0094028E">
        <w:rPr>
          <w:rFonts w:ascii="Calibri" w:hAnsi="Calibri" w:cstheme="minorHAnsi"/>
          <w:sz w:val="22"/>
          <w:szCs w:val="22"/>
        </w:rPr>
        <w:t xml:space="preserve"> Soó (30) 1940. </w:t>
      </w:r>
    </w:p>
    <w:p w14:paraId="75D640BE" w14:textId="77777777" w:rsidR="004B0A4B" w:rsidRPr="0094028E" w:rsidRDefault="00391F94" w:rsidP="0045481C">
      <w:pPr>
        <w:pStyle w:val="Default"/>
        <w:spacing w:line="276" w:lineRule="auto"/>
        <w:jc w:val="both"/>
        <w:rPr>
          <w:rFonts w:cstheme="minorHAnsi"/>
          <w:b/>
          <w:bCs/>
          <w:sz w:val="22"/>
          <w:szCs w:val="22"/>
          <w:lang w:val="mk-MK"/>
        </w:rPr>
      </w:pPr>
      <w:r w:rsidRPr="0094028E">
        <w:rPr>
          <w:noProof/>
          <w:sz w:val="22"/>
          <w:szCs w:val="22"/>
        </w:rPr>
        <w:drawing>
          <wp:inline distT="0" distB="0" distL="0" distR="0" wp14:anchorId="2E2F35F7" wp14:editId="64361F8B">
            <wp:extent cx="5943600" cy="283464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stretch>
                      <a:fillRect/>
                    </a:stretch>
                  </pic:blipFill>
                  <pic:spPr>
                    <a:xfrm>
                      <a:off x="0" y="0"/>
                      <a:ext cx="5943600" cy="2834640"/>
                    </a:xfrm>
                    <a:prstGeom prst="rect">
                      <a:avLst/>
                    </a:prstGeom>
                  </pic:spPr>
                </pic:pic>
              </a:graphicData>
            </a:graphic>
          </wp:inline>
        </w:drawing>
      </w:r>
    </w:p>
    <w:p w14:paraId="377EC01F" w14:textId="77777777" w:rsidR="00A40640" w:rsidRPr="0094028E" w:rsidRDefault="00A40640" w:rsidP="0045481C">
      <w:pPr>
        <w:pStyle w:val="Default"/>
        <w:spacing w:line="276" w:lineRule="auto"/>
        <w:jc w:val="both"/>
        <w:rPr>
          <w:rFonts w:cstheme="minorHAnsi"/>
          <w:b/>
          <w:bCs/>
          <w:sz w:val="22"/>
          <w:szCs w:val="22"/>
          <w:lang w:val="mk-MK"/>
        </w:rPr>
      </w:pPr>
    </w:p>
    <w:p w14:paraId="149D2BEC" w14:textId="77777777" w:rsidR="00A40640" w:rsidRPr="0094028E" w:rsidRDefault="00F6038F" w:rsidP="00A63F1C">
      <w:pPr>
        <w:pStyle w:val="HTMLPreformatted"/>
        <w:spacing w:line="276" w:lineRule="auto"/>
        <w:jc w:val="both"/>
        <w:rPr>
          <w:rFonts w:ascii="Calibri" w:hAnsi="Calibri" w:cstheme="minorHAnsi"/>
          <w:bCs/>
          <w:sz w:val="22"/>
          <w:szCs w:val="22"/>
        </w:rPr>
      </w:pPr>
      <w:r w:rsidRPr="0094028E">
        <w:rPr>
          <w:rFonts w:ascii="Calibri" w:hAnsi="Calibri" w:cstheme="minorHAnsi"/>
          <w:b/>
          <w:bCs/>
          <w:sz w:val="22"/>
          <w:szCs w:val="22"/>
        </w:rPr>
        <w:t>Главни карактеристики</w:t>
      </w:r>
      <w:r w:rsidR="008B2623" w:rsidRPr="0094028E">
        <w:rPr>
          <w:rFonts w:ascii="Calibri" w:hAnsi="Calibri" w:cstheme="minorHAnsi"/>
          <w:b/>
          <w:bCs/>
          <w:sz w:val="22"/>
          <w:szCs w:val="22"/>
        </w:rPr>
        <w:t xml:space="preserve"> </w:t>
      </w:r>
      <w:r w:rsidR="00D355D9" w:rsidRPr="0094028E">
        <w:rPr>
          <w:rFonts w:ascii="Calibri" w:hAnsi="Calibri" w:cstheme="minorHAnsi"/>
          <w:bCs/>
          <w:sz w:val="22"/>
          <w:szCs w:val="22"/>
        </w:rPr>
        <w:t xml:space="preserve">– Овој тип на речни шуми припаѓа на заедницата </w:t>
      </w:r>
      <w:r w:rsidR="00A40640" w:rsidRPr="0094028E">
        <w:rPr>
          <w:rFonts w:ascii="Calibri" w:hAnsi="Calibri" w:cstheme="minorHAnsi"/>
          <w:bCs/>
          <w:i/>
          <w:sz w:val="22"/>
          <w:szCs w:val="22"/>
        </w:rPr>
        <w:t>Salicetum albae-fragilis</w:t>
      </w:r>
      <w:r w:rsidR="00166228" w:rsidRPr="0094028E">
        <w:rPr>
          <w:rFonts w:ascii="Calibri" w:hAnsi="Calibri" w:cstheme="minorHAnsi"/>
          <w:bCs/>
          <w:sz w:val="22"/>
          <w:szCs w:val="22"/>
        </w:rPr>
        <w:t xml:space="preserve"> Issler 1926. Станува збор за многу тесен појас по должината на водотеците, при што доминираат врбите и има ретко присуство на </w:t>
      </w:r>
      <w:r w:rsidR="000C24AE" w:rsidRPr="0094028E">
        <w:rPr>
          <w:rFonts w:ascii="Calibri" w:hAnsi="Calibri" w:cstheme="minorHAnsi"/>
          <w:bCs/>
          <w:sz w:val="22"/>
          <w:szCs w:val="22"/>
        </w:rPr>
        <w:t xml:space="preserve">тополи. Биотопот </w:t>
      </w:r>
      <w:r w:rsidR="00031013" w:rsidRPr="0094028E">
        <w:rPr>
          <w:rFonts w:ascii="Calibri" w:hAnsi="Calibri" w:cstheme="minorHAnsi"/>
          <w:bCs/>
          <w:sz w:val="22"/>
          <w:szCs w:val="22"/>
        </w:rPr>
        <w:t xml:space="preserve">се карактеризира со постојана влага. Најкарактеристични видови дрва се </w:t>
      </w:r>
      <w:r w:rsidR="00A40640" w:rsidRPr="0094028E">
        <w:rPr>
          <w:rFonts w:ascii="Calibri" w:hAnsi="Calibri" w:cstheme="minorHAnsi"/>
          <w:bCs/>
          <w:i/>
          <w:sz w:val="22"/>
          <w:szCs w:val="22"/>
        </w:rPr>
        <w:t xml:space="preserve">Salix alba, </w:t>
      </w:r>
      <w:r w:rsidR="00031013" w:rsidRPr="0094028E">
        <w:rPr>
          <w:rFonts w:ascii="Calibri" w:hAnsi="Calibri" w:cstheme="minorHAnsi"/>
          <w:bCs/>
          <w:sz w:val="22"/>
          <w:szCs w:val="22"/>
        </w:rPr>
        <w:t xml:space="preserve">или мешаните заедници на </w:t>
      </w:r>
      <w:r w:rsidR="00A40640" w:rsidRPr="0094028E">
        <w:rPr>
          <w:rFonts w:ascii="Calibri" w:hAnsi="Calibri" w:cstheme="minorHAnsi"/>
          <w:bCs/>
          <w:i/>
          <w:sz w:val="22"/>
          <w:szCs w:val="22"/>
        </w:rPr>
        <w:t xml:space="preserve">Salix alba </w:t>
      </w:r>
      <w:r w:rsidR="00031013" w:rsidRPr="0094028E">
        <w:rPr>
          <w:rFonts w:ascii="Calibri" w:hAnsi="Calibri" w:cstheme="minorHAnsi"/>
          <w:bCs/>
          <w:sz w:val="22"/>
          <w:szCs w:val="22"/>
        </w:rPr>
        <w:t xml:space="preserve">и </w:t>
      </w:r>
      <w:r w:rsidR="00A40640" w:rsidRPr="0094028E">
        <w:rPr>
          <w:rFonts w:ascii="Calibri" w:hAnsi="Calibri" w:cstheme="minorHAnsi"/>
          <w:bCs/>
          <w:i/>
          <w:sz w:val="22"/>
          <w:szCs w:val="22"/>
        </w:rPr>
        <w:t>Salix fragilis</w:t>
      </w:r>
      <w:r w:rsidR="00A40640" w:rsidRPr="0094028E">
        <w:rPr>
          <w:rFonts w:ascii="Calibri" w:hAnsi="Calibri" w:cstheme="minorHAnsi"/>
          <w:bCs/>
          <w:sz w:val="22"/>
          <w:szCs w:val="22"/>
        </w:rPr>
        <w:t xml:space="preserve">. </w:t>
      </w:r>
      <w:r w:rsidR="00031013" w:rsidRPr="0094028E">
        <w:rPr>
          <w:rFonts w:ascii="Calibri" w:hAnsi="Calibri" w:cstheme="minorHAnsi"/>
          <w:bCs/>
          <w:sz w:val="22"/>
          <w:szCs w:val="22"/>
        </w:rPr>
        <w:t>Видови на дрјва се</w:t>
      </w:r>
      <w:r w:rsidR="00A40640" w:rsidRPr="0094028E">
        <w:rPr>
          <w:rFonts w:ascii="Calibri" w:hAnsi="Calibri" w:cstheme="minorHAnsi"/>
          <w:bCs/>
          <w:sz w:val="22"/>
          <w:szCs w:val="22"/>
        </w:rPr>
        <w:t xml:space="preserve">: </w:t>
      </w:r>
      <w:r w:rsidR="00A40640" w:rsidRPr="0094028E">
        <w:rPr>
          <w:rFonts w:ascii="Calibri" w:hAnsi="Calibri" w:cstheme="minorHAnsi"/>
          <w:bCs/>
          <w:i/>
          <w:sz w:val="22"/>
          <w:szCs w:val="22"/>
        </w:rPr>
        <w:t>Populus nigra, Salix triandra, Sambucus nigra, Viburnum opulus, Cornus sanguinea, Amorpha fruticose, Ulmus sp</w:t>
      </w:r>
      <w:r w:rsidR="00031013" w:rsidRPr="0094028E">
        <w:rPr>
          <w:rFonts w:ascii="Calibri" w:hAnsi="Calibri" w:cstheme="minorHAnsi"/>
          <w:bCs/>
          <w:sz w:val="22"/>
          <w:szCs w:val="22"/>
        </w:rPr>
        <w:t>. и други кои можат да се најдат поединечно или во мали групи</w:t>
      </w:r>
      <w:r w:rsidR="00A40640" w:rsidRPr="0094028E">
        <w:rPr>
          <w:rFonts w:ascii="Calibri" w:hAnsi="Calibri" w:cstheme="minorHAnsi"/>
          <w:bCs/>
          <w:sz w:val="22"/>
          <w:szCs w:val="22"/>
        </w:rPr>
        <w:t xml:space="preserve">. </w:t>
      </w:r>
      <w:r w:rsidR="00A63F1C" w:rsidRPr="0094028E">
        <w:rPr>
          <w:rFonts w:ascii="Calibri" w:hAnsi="Calibri" w:cstheme="minorHAnsi"/>
          <w:bCs/>
          <w:sz w:val="22"/>
          <w:szCs w:val="22"/>
        </w:rPr>
        <w:t>Најкарактеристични видови на трева се</w:t>
      </w:r>
      <w:r w:rsidR="00A40640" w:rsidRPr="0094028E">
        <w:rPr>
          <w:rFonts w:ascii="Calibri" w:hAnsi="Calibri" w:cstheme="minorHAnsi"/>
          <w:bCs/>
          <w:sz w:val="22"/>
          <w:szCs w:val="22"/>
        </w:rPr>
        <w:t xml:space="preserve">: </w:t>
      </w:r>
      <w:r w:rsidR="00A40640" w:rsidRPr="0094028E">
        <w:rPr>
          <w:rFonts w:ascii="Calibri" w:hAnsi="Calibri" w:cstheme="minorHAnsi"/>
          <w:bCs/>
          <w:i/>
          <w:sz w:val="22"/>
          <w:szCs w:val="22"/>
        </w:rPr>
        <w:t>Poa trivialis, Poa palustris, Carex vulpina, Polygonum lapatifolium, Polygonum hidropiper, Rumex sanguineum, Veronica anagalis-aquatica, Scirpus lacustris</w:t>
      </w:r>
      <w:r w:rsidR="00A40640" w:rsidRPr="0094028E">
        <w:rPr>
          <w:rFonts w:ascii="Calibri" w:hAnsi="Calibri" w:cstheme="minorHAnsi"/>
          <w:bCs/>
          <w:sz w:val="22"/>
          <w:szCs w:val="22"/>
        </w:rPr>
        <w:t xml:space="preserve"> </w:t>
      </w:r>
      <w:r w:rsidR="00A63F1C" w:rsidRPr="0094028E">
        <w:rPr>
          <w:rFonts w:ascii="Calibri" w:hAnsi="Calibri" w:cstheme="minorHAnsi"/>
          <w:bCs/>
          <w:sz w:val="22"/>
          <w:szCs w:val="22"/>
        </w:rPr>
        <w:t>и други</w:t>
      </w:r>
      <w:r w:rsidR="00A40640" w:rsidRPr="0094028E">
        <w:rPr>
          <w:rFonts w:ascii="Calibri" w:hAnsi="Calibri" w:cstheme="minorHAnsi"/>
          <w:bCs/>
          <w:sz w:val="22"/>
          <w:szCs w:val="22"/>
        </w:rPr>
        <w:t xml:space="preserve">. </w:t>
      </w:r>
    </w:p>
    <w:p w14:paraId="6CAABB39" w14:textId="77777777" w:rsidR="00787D3A" w:rsidRPr="0094028E" w:rsidRDefault="00A5429C"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Разместеност</w:t>
      </w:r>
      <w:r w:rsidR="008B2623" w:rsidRPr="0094028E">
        <w:rPr>
          <w:rFonts w:ascii="Calibri" w:hAnsi="Calibri" w:cstheme="minorHAnsi"/>
          <w:b/>
          <w:bCs/>
          <w:sz w:val="22"/>
          <w:szCs w:val="22"/>
        </w:rPr>
        <w:t xml:space="preserve"> </w:t>
      </w:r>
      <w:r w:rsidR="00D46C07" w:rsidRPr="0094028E">
        <w:rPr>
          <w:rFonts w:ascii="Calibri" w:hAnsi="Calibri" w:cstheme="minorHAnsi"/>
          <w:sz w:val="22"/>
          <w:szCs w:val="22"/>
        </w:rPr>
        <w:t>–</w:t>
      </w:r>
      <w:r w:rsidR="004B0A4B" w:rsidRPr="0094028E">
        <w:rPr>
          <w:rFonts w:ascii="Calibri" w:hAnsi="Calibri" w:cstheme="minorHAnsi"/>
          <w:bCs/>
          <w:sz w:val="22"/>
          <w:szCs w:val="22"/>
        </w:rPr>
        <w:t xml:space="preserve"> </w:t>
      </w:r>
      <w:r w:rsidR="00A63F1C" w:rsidRPr="0094028E">
        <w:rPr>
          <w:rFonts w:ascii="Calibri" w:hAnsi="Calibri" w:cstheme="minorHAnsi"/>
          <w:sz w:val="22"/>
          <w:szCs w:val="22"/>
        </w:rPr>
        <w:t>Овој биотоп е присутен кај речиси сите реки и водотеци во Македонија</w:t>
      </w:r>
      <w:r w:rsidR="004B0A4B" w:rsidRPr="0094028E">
        <w:rPr>
          <w:rFonts w:ascii="Calibri" w:hAnsi="Calibri" w:cstheme="minorHAnsi"/>
          <w:sz w:val="22"/>
          <w:szCs w:val="22"/>
        </w:rPr>
        <w:t xml:space="preserve">. </w:t>
      </w:r>
    </w:p>
    <w:p w14:paraId="6CDD6647" w14:textId="77777777" w:rsidR="00787D3A" w:rsidRPr="0094028E" w:rsidRDefault="00A5429C" w:rsidP="009E33D1">
      <w:pPr>
        <w:pStyle w:val="HTMLPreformatted"/>
        <w:spacing w:line="276" w:lineRule="auto"/>
        <w:jc w:val="both"/>
        <w:rPr>
          <w:rFonts w:ascii="Calibri" w:hAnsi="Calibri" w:cstheme="minorHAnsi"/>
          <w:bCs/>
          <w:sz w:val="22"/>
          <w:szCs w:val="22"/>
        </w:rPr>
      </w:pPr>
      <w:r w:rsidRPr="0094028E">
        <w:rPr>
          <w:rFonts w:ascii="Calibri" w:hAnsi="Calibri" w:cstheme="minorHAnsi"/>
          <w:b/>
          <w:bCs/>
          <w:sz w:val="22"/>
          <w:szCs w:val="22"/>
        </w:rPr>
        <w:lastRenderedPageBreak/>
        <w:t>Разместеност во подрачјето опфатено со проектот</w:t>
      </w:r>
      <w:r w:rsidR="008B2623" w:rsidRPr="0094028E">
        <w:rPr>
          <w:rFonts w:ascii="Calibri" w:hAnsi="Calibri" w:cstheme="minorHAnsi"/>
          <w:b/>
          <w:bCs/>
          <w:sz w:val="22"/>
          <w:szCs w:val="22"/>
        </w:rPr>
        <w:t xml:space="preserve"> </w:t>
      </w:r>
      <w:r w:rsidR="00D46C07" w:rsidRPr="0094028E">
        <w:rPr>
          <w:rFonts w:ascii="Calibri" w:hAnsi="Calibri" w:cstheme="minorHAnsi"/>
          <w:sz w:val="22"/>
          <w:szCs w:val="22"/>
        </w:rPr>
        <w:t>–</w:t>
      </w:r>
      <w:r w:rsidR="004B0A4B" w:rsidRPr="0094028E">
        <w:rPr>
          <w:rFonts w:ascii="Calibri" w:hAnsi="Calibri" w:cstheme="minorHAnsi"/>
          <w:b/>
          <w:bCs/>
          <w:sz w:val="22"/>
          <w:szCs w:val="22"/>
        </w:rPr>
        <w:t xml:space="preserve"> </w:t>
      </w:r>
      <w:r w:rsidR="00A63F1C" w:rsidRPr="0094028E">
        <w:rPr>
          <w:rFonts w:ascii="Calibri" w:hAnsi="Calibri" w:cstheme="minorHAnsi"/>
          <w:sz w:val="22"/>
          <w:szCs w:val="22"/>
        </w:rPr>
        <w:t xml:space="preserve">Локацијата има природен </w:t>
      </w:r>
      <w:r w:rsidR="009E33D1" w:rsidRPr="0094028E">
        <w:rPr>
          <w:rFonts w:ascii="Calibri" w:hAnsi="Calibri" w:cstheme="minorHAnsi"/>
          <w:sz w:val="22"/>
          <w:szCs w:val="22"/>
        </w:rPr>
        <w:t>шанец Клобуч кој може да ја собира атмосферската вода во сезоната на врнежи. Оваа заедница може да се најде како појас по должината на природниот шанец</w:t>
      </w:r>
      <w:r w:rsidR="004B0A4B" w:rsidRPr="0094028E">
        <w:rPr>
          <w:rFonts w:ascii="Calibri" w:hAnsi="Calibri" w:cstheme="minorHAnsi"/>
          <w:bCs/>
          <w:sz w:val="22"/>
          <w:szCs w:val="22"/>
        </w:rPr>
        <w:t>.</w:t>
      </w:r>
    </w:p>
    <w:p w14:paraId="04A99347" w14:textId="77777777" w:rsidR="00787D3A" w:rsidRPr="0094028E" w:rsidRDefault="009E33D1"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Флора</w:t>
      </w:r>
      <w:r w:rsidR="004B0A4B" w:rsidRPr="0094028E">
        <w:rPr>
          <w:rFonts w:ascii="Calibri" w:hAnsi="Calibri" w:cstheme="minorHAnsi"/>
          <w:b/>
          <w:bCs/>
          <w:sz w:val="22"/>
          <w:szCs w:val="22"/>
        </w:rPr>
        <w:t xml:space="preserve"> </w:t>
      </w:r>
      <w:r w:rsidRPr="0094028E">
        <w:rPr>
          <w:rFonts w:ascii="Calibri" w:hAnsi="Calibri" w:cstheme="minorHAnsi"/>
          <w:sz w:val="22"/>
          <w:szCs w:val="22"/>
        </w:rPr>
        <w:t>– Карактеристичните видови растенија се наведени во описот на живеалиштето</w:t>
      </w:r>
      <w:r w:rsidR="004B0A4B" w:rsidRPr="0094028E">
        <w:rPr>
          <w:rFonts w:ascii="Calibri" w:hAnsi="Calibri" w:cstheme="minorHAnsi"/>
          <w:sz w:val="22"/>
          <w:szCs w:val="22"/>
        </w:rPr>
        <w:t xml:space="preserve">. </w:t>
      </w:r>
    </w:p>
    <w:p w14:paraId="7883CA67" w14:textId="77777777" w:rsidR="00787D3A" w:rsidRPr="0094028E" w:rsidRDefault="006F1CF4" w:rsidP="0045481C">
      <w:pPr>
        <w:pStyle w:val="HTMLPreformatted"/>
        <w:spacing w:line="276" w:lineRule="auto"/>
        <w:jc w:val="both"/>
        <w:rPr>
          <w:rFonts w:ascii="Calibri" w:hAnsi="Calibri" w:cstheme="minorHAnsi"/>
          <w:sz w:val="22"/>
          <w:szCs w:val="22"/>
        </w:rPr>
      </w:pPr>
      <w:r>
        <w:rPr>
          <w:rFonts w:ascii="Calibri" w:hAnsi="Calibri" w:cstheme="minorHAnsi"/>
          <w:b/>
          <w:bCs/>
          <w:sz w:val="22"/>
          <w:szCs w:val="22"/>
        </w:rPr>
        <w:t>Габи</w:t>
      </w:r>
      <w:r w:rsidR="004B0A4B" w:rsidRPr="0094028E">
        <w:rPr>
          <w:rFonts w:ascii="Calibri" w:hAnsi="Calibri" w:cstheme="minorHAnsi"/>
          <w:b/>
          <w:bCs/>
          <w:sz w:val="22"/>
          <w:szCs w:val="22"/>
        </w:rPr>
        <w:t xml:space="preserve"> </w:t>
      </w:r>
      <w:r w:rsidR="004B0A4B" w:rsidRPr="0094028E">
        <w:rPr>
          <w:rFonts w:ascii="Calibri" w:hAnsi="Calibri" w:cstheme="minorHAnsi"/>
          <w:sz w:val="22"/>
          <w:szCs w:val="22"/>
        </w:rPr>
        <w:t xml:space="preserve">– </w:t>
      </w:r>
      <w:r w:rsidR="00935937" w:rsidRPr="0094028E">
        <w:rPr>
          <w:rFonts w:ascii="Calibri" w:hAnsi="Calibri" w:cstheme="minorHAnsi"/>
          <w:sz w:val="22"/>
          <w:szCs w:val="22"/>
        </w:rPr>
        <w:t>Присутни се л</w:t>
      </w:r>
      <w:r w:rsidR="00DF2CAA" w:rsidRPr="0094028E">
        <w:rPr>
          <w:rFonts w:ascii="Calibri" w:hAnsi="Calibri" w:cstheme="minorHAnsi"/>
          <w:sz w:val="22"/>
          <w:szCs w:val="22"/>
        </w:rPr>
        <w:t>игниколни габи</w:t>
      </w:r>
      <w:r w:rsidR="00935937" w:rsidRPr="0094028E">
        <w:rPr>
          <w:rFonts w:ascii="Calibri" w:hAnsi="Calibri" w:cstheme="minorHAnsi"/>
          <w:sz w:val="22"/>
          <w:szCs w:val="22"/>
        </w:rPr>
        <w:t xml:space="preserve"> како и паразити и сапроби од типот на </w:t>
      </w:r>
      <w:r w:rsidR="004B0A4B" w:rsidRPr="0094028E">
        <w:rPr>
          <w:rFonts w:ascii="Calibri" w:hAnsi="Calibri" w:cstheme="minorHAnsi"/>
          <w:i/>
          <w:iCs/>
          <w:sz w:val="22"/>
          <w:szCs w:val="22"/>
        </w:rPr>
        <w:t xml:space="preserve">Salix alba, Populus tremula </w:t>
      </w:r>
      <w:r w:rsidR="00935937" w:rsidRPr="0094028E">
        <w:rPr>
          <w:rFonts w:ascii="Calibri" w:hAnsi="Calibri" w:cstheme="minorHAnsi"/>
          <w:sz w:val="22"/>
          <w:szCs w:val="22"/>
        </w:rPr>
        <w:t xml:space="preserve">и </w:t>
      </w:r>
      <w:r w:rsidR="004B0A4B" w:rsidRPr="0094028E">
        <w:rPr>
          <w:rFonts w:ascii="Calibri" w:hAnsi="Calibri" w:cstheme="minorHAnsi"/>
          <w:i/>
          <w:iCs/>
          <w:sz w:val="22"/>
          <w:szCs w:val="22"/>
        </w:rPr>
        <w:t xml:space="preserve">Alnus glutinosa. </w:t>
      </w:r>
      <w:r w:rsidR="00935937" w:rsidRPr="0094028E">
        <w:rPr>
          <w:rFonts w:ascii="Calibri" w:hAnsi="Calibri" w:cstheme="minorHAnsi"/>
          <w:sz w:val="22"/>
          <w:szCs w:val="22"/>
        </w:rPr>
        <w:t>Видовите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Laetiporus sulphureus, Phellinus igniarius </w:t>
      </w:r>
      <w:r w:rsidR="00935937" w:rsidRPr="0094028E">
        <w:rPr>
          <w:rFonts w:ascii="Calibri" w:hAnsi="Calibri" w:cstheme="minorHAnsi"/>
          <w:sz w:val="22"/>
          <w:szCs w:val="22"/>
        </w:rPr>
        <w:t>и</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Panus tigrinus </w:t>
      </w:r>
      <w:r w:rsidR="00935937" w:rsidRPr="0094028E">
        <w:rPr>
          <w:rFonts w:ascii="Calibri" w:hAnsi="Calibri" w:cstheme="minorHAnsi"/>
          <w:sz w:val="22"/>
          <w:szCs w:val="22"/>
        </w:rPr>
        <w:t>се карактеристични за врбите. Претставници на паразитските габи се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Phellinus igniarius </w:t>
      </w:r>
      <w:r w:rsidR="004B0A4B" w:rsidRPr="0094028E">
        <w:rPr>
          <w:rFonts w:ascii="Calibri" w:hAnsi="Calibri" w:cstheme="minorHAnsi"/>
          <w:sz w:val="22"/>
          <w:szCs w:val="22"/>
        </w:rPr>
        <w:t>(</w:t>
      </w:r>
      <w:r w:rsidR="00935937" w:rsidRPr="0094028E">
        <w:rPr>
          <w:rFonts w:ascii="Calibri" w:hAnsi="Calibri" w:cstheme="minorHAnsi"/>
          <w:sz w:val="22"/>
          <w:szCs w:val="22"/>
        </w:rPr>
        <w:t>од</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Salix alba</w:t>
      </w:r>
      <w:r w:rsidR="004B0A4B" w:rsidRPr="0094028E">
        <w:rPr>
          <w:rFonts w:ascii="Calibri" w:hAnsi="Calibri" w:cstheme="minorHAnsi"/>
          <w:sz w:val="22"/>
          <w:szCs w:val="22"/>
        </w:rPr>
        <w:t>)</w:t>
      </w:r>
      <w:r w:rsidR="004B0A4B" w:rsidRPr="0094028E">
        <w:rPr>
          <w:rFonts w:ascii="Calibri" w:hAnsi="Calibri" w:cstheme="minorHAnsi"/>
          <w:i/>
          <w:iCs/>
          <w:sz w:val="22"/>
          <w:szCs w:val="22"/>
        </w:rPr>
        <w:t xml:space="preserve">, Phellinus tremulae </w:t>
      </w:r>
      <w:r w:rsidR="004B0A4B" w:rsidRPr="0094028E">
        <w:rPr>
          <w:rFonts w:ascii="Calibri" w:hAnsi="Calibri" w:cstheme="minorHAnsi"/>
          <w:sz w:val="22"/>
          <w:szCs w:val="22"/>
        </w:rPr>
        <w:t>(</w:t>
      </w:r>
      <w:r w:rsidR="00444F25" w:rsidRPr="0094028E">
        <w:rPr>
          <w:rFonts w:ascii="Calibri" w:hAnsi="Calibri" w:cstheme="minorHAnsi"/>
          <w:sz w:val="22"/>
          <w:szCs w:val="22"/>
        </w:rPr>
        <w:t>од</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Pupulus</w:t>
      </w:r>
      <w:r w:rsidR="004B0A4B" w:rsidRPr="0094028E">
        <w:rPr>
          <w:rFonts w:ascii="Calibri" w:hAnsi="Calibri" w:cstheme="minorHAnsi"/>
          <w:sz w:val="22"/>
          <w:szCs w:val="22"/>
        </w:rPr>
        <w:t>)</w:t>
      </w:r>
      <w:r w:rsidR="004B0A4B" w:rsidRPr="0094028E">
        <w:rPr>
          <w:rFonts w:ascii="Calibri" w:hAnsi="Calibri" w:cstheme="minorHAnsi"/>
          <w:i/>
          <w:iCs/>
          <w:sz w:val="22"/>
          <w:szCs w:val="22"/>
        </w:rPr>
        <w:t xml:space="preserve">, Ganoderma applanatum, Polyporus squamosus </w:t>
      </w:r>
      <w:r w:rsidR="00444F25" w:rsidRPr="0094028E">
        <w:rPr>
          <w:rFonts w:ascii="Calibri" w:hAnsi="Calibri" w:cstheme="minorHAnsi"/>
          <w:sz w:val="22"/>
          <w:szCs w:val="22"/>
        </w:rPr>
        <w:t>и</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Pleurotus cornucopiae</w:t>
      </w:r>
      <w:r w:rsidR="00444F25" w:rsidRPr="0094028E">
        <w:rPr>
          <w:rFonts w:ascii="Calibri" w:hAnsi="Calibri" w:cstheme="minorHAnsi"/>
          <w:sz w:val="22"/>
          <w:szCs w:val="22"/>
        </w:rPr>
        <w:t xml:space="preserve">. Претставници на сапробите се </w:t>
      </w:r>
      <w:r w:rsidR="004B0A4B" w:rsidRPr="0094028E">
        <w:rPr>
          <w:rFonts w:ascii="Calibri" w:hAnsi="Calibri" w:cstheme="minorHAnsi"/>
          <w:i/>
          <w:iCs/>
          <w:sz w:val="22"/>
          <w:szCs w:val="22"/>
        </w:rPr>
        <w:t>Funalia trogii</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Ganoderma adspersum</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G. resinaceum</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Pleurotus ostreatus</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Trametes ochracea</w:t>
      </w:r>
      <w:r w:rsidR="00444F25" w:rsidRPr="0094028E">
        <w:rPr>
          <w:rFonts w:ascii="Calibri" w:hAnsi="Calibri" w:cstheme="minorHAnsi"/>
          <w:i/>
          <w:iCs/>
          <w:sz w:val="22"/>
          <w:szCs w:val="22"/>
        </w:rPr>
        <w:t>,</w:t>
      </w:r>
      <w:r w:rsidR="004B0A4B" w:rsidRPr="0094028E">
        <w:rPr>
          <w:rFonts w:ascii="Calibri" w:hAnsi="Calibri" w:cstheme="minorHAnsi"/>
          <w:i/>
          <w:iCs/>
          <w:sz w:val="22"/>
          <w:szCs w:val="22"/>
        </w:rPr>
        <w:t xml:space="preserve"> </w:t>
      </w:r>
      <w:r w:rsidR="00444F25" w:rsidRPr="0094028E">
        <w:rPr>
          <w:rFonts w:ascii="Calibri" w:hAnsi="Calibri" w:cstheme="minorHAnsi"/>
          <w:sz w:val="22"/>
          <w:szCs w:val="22"/>
        </w:rPr>
        <w:t>итн</w:t>
      </w:r>
      <w:r w:rsidR="004B0A4B" w:rsidRPr="0094028E">
        <w:rPr>
          <w:rFonts w:ascii="Calibri" w:hAnsi="Calibri" w:cstheme="minorHAnsi"/>
          <w:sz w:val="22"/>
          <w:szCs w:val="22"/>
        </w:rPr>
        <w:t xml:space="preserve">. </w:t>
      </w:r>
    </w:p>
    <w:p w14:paraId="72F8D9C9" w14:textId="77777777" w:rsidR="00787D3A" w:rsidRPr="0094028E" w:rsidRDefault="00017D34"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Цицачи</w:t>
      </w:r>
      <w:r w:rsidR="004B0A4B" w:rsidRPr="0094028E">
        <w:rPr>
          <w:rFonts w:ascii="Calibri" w:hAnsi="Calibri" w:cstheme="minorHAnsi"/>
          <w:b/>
          <w:bCs/>
          <w:sz w:val="22"/>
          <w:szCs w:val="22"/>
        </w:rPr>
        <w:t xml:space="preserve"> </w:t>
      </w:r>
      <w:r w:rsidR="008B2623" w:rsidRPr="0094028E">
        <w:rPr>
          <w:rFonts w:ascii="Calibri" w:hAnsi="Calibri" w:cstheme="minorHAnsi"/>
          <w:sz w:val="22"/>
          <w:szCs w:val="22"/>
        </w:rPr>
        <w:t>–</w:t>
      </w:r>
      <w:r w:rsidR="004B0A4B" w:rsidRPr="0094028E">
        <w:rPr>
          <w:rFonts w:ascii="Calibri" w:hAnsi="Calibri" w:cstheme="minorHAnsi"/>
          <w:b/>
          <w:bCs/>
          <w:sz w:val="22"/>
          <w:szCs w:val="22"/>
        </w:rPr>
        <w:t xml:space="preserve"> </w:t>
      </w:r>
      <w:r w:rsidR="00444F25" w:rsidRPr="0094028E">
        <w:rPr>
          <w:rFonts w:ascii="Calibri" w:hAnsi="Calibri" w:cstheme="minorHAnsi"/>
          <w:sz w:val="22"/>
          <w:szCs w:val="22"/>
        </w:rPr>
        <w:t xml:space="preserve">Фауната се состои од </w:t>
      </w:r>
      <w:r w:rsidR="004B0A4B" w:rsidRPr="0094028E">
        <w:rPr>
          <w:rFonts w:ascii="Calibri" w:hAnsi="Calibri" w:cstheme="minorHAnsi"/>
          <w:i/>
          <w:iCs/>
          <w:sz w:val="22"/>
          <w:szCs w:val="22"/>
        </w:rPr>
        <w:t>Apodemus sylvaticus, Crocidura suaveolans, Mustela nivalis</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Sus scrofa</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Sciurus vulgaris, Talpa europea </w:t>
      </w:r>
      <w:r w:rsidR="00444F25" w:rsidRPr="0094028E">
        <w:rPr>
          <w:rFonts w:ascii="Calibri" w:hAnsi="Calibri" w:cstheme="minorHAnsi"/>
          <w:sz w:val="22"/>
          <w:szCs w:val="22"/>
        </w:rPr>
        <w:t xml:space="preserve">и </w:t>
      </w:r>
      <w:r w:rsidR="004B0A4B" w:rsidRPr="0094028E">
        <w:rPr>
          <w:rFonts w:ascii="Calibri" w:hAnsi="Calibri" w:cstheme="minorHAnsi"/>
          <w:i/>
          <w:iCs/>
          <w:sz w:val="22"/>
          <w:szCs w:val="22"/>
        </w:rPr>
        <w:t>Vulpes vulpes</w:t>
      </w:r>
      <w:r w:rsidR="00787D3A" w:rsidRPr="0094028E">
        <w:rPr>
          <w:rFonts w:ascii="Calibri" w:hAnsi="Calibri" w:cstheme="minorHAnsi"/>
          <w:sz w:val="22"/>
          <w:szCs w:val="22"/>
        </w:rPr>
        <w:t>.</w:t>
      </w:r>
    </w:p>
    <w:p w14:paraId="4FC7E456" w14:textId="77777777" w:rsidR="00787D3A" w:rsidRPr="0094028E" w:rsidRDefault="00444F25" w:rsidP="009E2C5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 xml:space="preserve">Птици </w:t>
      </w:r>
      <w:r w:rsidRPr="0094028E">
        <w:rPr>
          <w:rFonts w:ascii="Calibri" w:hAnsi="Calibri" w:cstheme="minorHAnsi"/>
          <w:sz w:val="22"/>
          <w:szCs w:val="22"/>
        </w:rPr>
        <w:t>– Видови карактеристични за ова живалиште се свиларче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Cettia cetti) </w:t>
      </w:r>
      <w:r w:rsidRPr="0094028E">
        <w:rPr>
          <w:rFonts w:ascii="Calibri" w:hAnsi="Calibri" w:cstheme="minorHAnsi"/>
          <w:sz w:val="22"/>
          <w:szCs w:val="22"/>
        </w:rPr>
        <w:t>и сипка торбарка</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Remiz pendulinus). </w:t>
      </w:r>
      <w:r w:rsidR="009E2C5C" w:rsidRPr="0094028E">
        <w:rPr>
          <w:rFonts w:ascii="Calibri" w:hAnsi="Calibri" w:cstheme="minorHAnsi"/>
          <w:sz w:val="22"/>
          <w:szCs w:val="22"/>
        </w:rPr>
        <w:t>Неколку други видови ја користат врбата за заштита и за размножување, и тоа</w:t>
      </w:r>
      <w:r w:rsidR="004B0A4B" w:rsidRPr="0094028E">
        <w:rPr>
          <w:rFonts w:ascii="Calibri" w:hAnsi="Calibri" w:cstheme="minorHAnsi"/>
          <w:sz w:val="22"/>
          <w:szCs w:val="22"/>
        </w:rPr>
        <w:t xml:space="preserve">: </w:t>
      </w:r>
      <w:r w:rsidR="009E2C5C" w:rsidRPr="0094028E">
        <w:rPr>
          <w:rFonts w:ascii="Calibri" w:hAnsi="Calibri" w:cstheme="minorHAnsi"/>
          <w:sz w:val="22"/>
          <w:szCs w:val="22"/>
        </w:rPr>
        <w:t>славејче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Luscinia megarhynchos), </w:t>
      </w:r>
      <w:r w:rsidR="009E2C5C" w:rsidRPr="0094028E">
        <w:rPr>
          <w:rFonts w:ascii="Calibri" w:hAnsi="Calibri" w:cstheme="minorHAnsi"/>
          <w:sz w:val="22"/>
          <w:szCs w:val="22"/>
        </w:rPr>
        <w:t>црвеногушката</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Erithacus rubecula)</w:t>
      </w:r>
      <w:r w:rsidR="004B0A4B" w:rsidRPr="0094028E">
        <w:rPr>
          <w:rFonts w:ascii="Calibri" w:hAnsi="Calibri" w:cstheme="minorHAnsi"/>
          <w:sz w:val="22"/>
          <w:szCs w:val="22"/>
        </w:rPr>
        <w:t xml:space="preserve">, </w:t>
      </w:r>
      <w:r w:rsidR="009E2C5C" w:rsidRPr="0094028E">
        <w:rPr>
          <w:rFonts w:ascii="Calibri" w:hAnsi="Calibri" w:cstheme="minorHAnsi"/>
          <w:sz w:val="22"/>
          <w:szCs w:val="22"/>
        </w:rPr>
        <w:t>црноглаво грмушарче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Sylvia atricapilla) </w:t>
      </w:r>
      <w:r w:rsidR="009E2C5C" w:rsidRPr="0094028E">
        <w:rPr>
          <w:rFonts w:ascii="Calibri" w:hAnsi="Calibri" w:cstheme="minorHAnsi"/>
          <w:sz w:val="22"/>
          <w:szCs w:val="22"/>
        </w:rPr>
        <w:t>и други</w:t>
      </w:r>
      <w:r w:rsidR="004B0A4B" w:rsidRPr="0094028E">
        <w:rPr>
          <w:rFonts w:ascii="Calibri" w:hAnsi="Calibri" w:cstheme="minorHAnsi"/>
          <w:sz w:val="22"/>
          <w:szCs w:val="22"/>
        </w:rPr>
        <w:t xml:space="preserve">. </w:t>
      </w:r>
    </w:p>
    <w:p w14:paraId="428F9BDF" w14:textId="77777777" w:rsidR="00787D3A" w:rsidRPr="0094028E" w:rsidRDefault="009E2C5C"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Влечуги</w:t>
      </w:r>
      <w:r w:rsidR="004B0A4B" w:rsidRPr="0094028E">
        <w:rPr>
          <w:rFonts w:ascii="Calibri" w:hAnsi="Calibri" w:cstheme="minorHAnsi"/>
          <w:b/>
          <w:bCs/>
          <w:sz w:val="22"/>
          <w:szCs w:val="22"/>
        </w:rPr>
        <w:t xml:space="preserve"> </w:t>
      </w:r>
      <w:r w:rsidR="00220882" w:rsidRPr="0094028E">
        <w:rPr>
          <w:rFonts w:ascii="Calibri" w:hAnsi="Calibri" w:cstheme="minorHAnsi"/>
          <w:sz w:val="22"/>
          <w:szCs w:val="22"/>
        </w:rPr>
        <w:t xml:space="preserve">– Најчести видови се змиите </w:t>
      </w:r>
      <w:r w:rsidR="004B0A4B" w:rsidRPr="0094028E">
        <w:rPr>
          <w:rFonts w:ascii="Calibri" w:hAnsi="Calibri" w:cstheme="minorHAnsi"/>
          <w:i/>
          <w:iCs/>
          <w:sz w:val="22"/>
          <w:szCs w:val="22"/>
        </w:rPr>
        <w:t xml:space="preserve">Natrix natrix </w:t>
      </w:r>
      <w:r w:rsidR="00220882" w:rsidRPr="0094028E">
        <w:rPr>
          <w:rFonts w:ascii="Calibri" w:hAnsi="Calibri" w:cstheme="minorHAnsi"/>
          <w:sz w:val="22"/>
          <w:szCs w:val="22"/>
        </w:rPr>
        <w:t xml:space="preserve">и </w:t>
      </w:r>
      <w:r w:rsidR="004B0A4B" w:rsidRPr="0094028E">
        <w:rPr>
          <w:rFonts w:ascii="Calibri" w:hAnsi="Calibri" w:cstheme="minorHAnsi"/>
          <w:i/>
          <w:iCs/>
          <w:sz w:val="22"/>
          <w:szCs w:val="22"/>
        </w:rPr>
        <w:t>N. tesselata</w:t>
      </w:r>
      <w:r w:rsidR="00787D3A" w:rsidRPr="0094028E">
        <w:rPr>
          <w:rFonts w:ascii="Calibri" w:hAnsi="Calibri" w:cstheme="minorHAnsi"/>
          <w:sz w:val="22"/>
          <w:szCs w:val="22"/>
        </w:rPr>
        <w:t>,</w:t>
      </w:r>
      <w:r w:rsidR="00220882" w:rsidRPr="0094028E">
        <w:rPr>
          <w:rFonts w:ascii="Calibri" w:hAnsi="Calibri" w:cstheme="minorHAnsi"/>
          <w:sz w:val="22"/>
          <w:szCs w:val="22"/>
        </w:rPr>
        <w:t xml:space="preserve"> како и </w:t>
      </w:r>
      <w:r w:rsidR="004B0A4B" w:rsidRPr="0094028E">
        <w:rPr>
          <w:rFonts w:ascii="Calibri" w:hAnsi="Calibri" w:cstheme="minorHAnsi"/>
          <w:i/>
          <w:iCs/>
          <w:sz w:val="22"/>
          <w:szCs w:val="22"/>
        </w:rPr>
        <w:t xml:space="preserve">Elaphe longissima </w:t>
      </w:r>
      <w:r w:rsidR="00220882" w:rsidRPr="0094028E">
        <w:rPr>
          <w:rFonts w:ascii="Calibri" w:hAnsi="Calibri" w:cstheme="minorHAnsi"/>
          <w:sz w:val="22"/>
          <w:szCs w:val="22"/>
        </w:rPr>
        <w:t xml:space="preserve">и </w:t>
      </w:r>
      <w:r w:rsidR="004B0A4B" w:rsidRPr="0094028E">
        <w:rPr>
          <w:rFonts w:ascii="Calibri" w:hAnsi="Calibri" w:cstheme="minorHAnsi"/>
          <w:i/>
          <w:iCs/>
          <w:sz w:val="22"/>
          <w:szCs w:val="22"/>
        </w:rPr>
        <w:t xml:space="preserve">Vipera ammodytes. </w:t>
      </w:r>
      <w:r w:rsidR="00220882" w:rsidRPr="0094028E">
        <w:rPr>
          <w:rFonts w:ascii="Calibri" w:hAnsi="Calibri" w:cstheme="minorHAnsi"/>
          <w:sz w:val="22"/>
          <w:szCs w:val="22"/>
        </w:rPr>
        <w:t xml:space="preserve">Други видови кои често можат да се забележат се желките </w:t>
      </w:r>
      <w:r w:rsidR="004B0A4B" w:rsidRPr="0094028E">
        <w:rPr>
          <w:rFonts w:ascii="Calibri" w:hAnsi="Calibri" w:cstheme="minorHAnsi"/>
          <w:sz w:val="22"/>
          <w:szCs w:val="22"/>
        </w:rPr>
        <w:t>(</w:t>
      </w:r>
      <w:r w:rsidR="004B0A4B" w:rsidRPr="0094028E">
        <w:rPr>
          <w:rFonts w:ascii="Calibri" w:hAnsi="Calibri" w:cstheme="minorHAnsi"/>
          <w:i/>
          <w:iCs/>
          <w:sz w:val="22"/>
          <w:szCs w:val="22"/>
        </w:rPr>
        <w:t>Eurotestudo hermanni</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Testudo graeca) </w:t>
      </w:r>
      <w:r w:rsidR="00220882" w:rsidRPr="0094028E">
        <w:rPr>
          <w:rFonts w:ascii="Calibri" w:hAnsi="Calibri" w:cstheme="minorHAnsi"/>
          <w:sz w:val="22"/>
          <w:szCs w:val="22"/>
        </w:rPr>
        <w:t xml:space="preserve">и гуштерите </w:t>
      </w:r>
      <w:r w:rsidR="004B0A4B" w:rsidRPr="0094028E">
        <w:rPr>
          <w:rFonts w:ascii="Calibri" w:hAnsi="Calibri" w:cstheme="minorHAnsi"/>
          <w:sz w:val="22"/>
          <w:szCs w:val="22"/>
        </w:rPr>
        <w:t>(</w:t>
      </w:r>
      <w:r w:rsidR="004B0A4B" w:rsidRPr="0094028E">
        <w:rPr>
          <w:rFonts w:ascii="Calibri" w:hAnsi="Calibri" w:cstheme="minorHAnsi"/>
          <w:i/>
          <w:iCs/>
          <w:sz w:val="22"/>
          <w:szCs w:val="22"/>
        </w:rPr>
        <w:t>Lacerta erhardii riveti</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L. viridis</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L. trilineata</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Anguis fragilis</w:t>
      </w:r>
      <w:r w:rsidR="004B0A4B" w:rsidRPr="0094028E">
        <w:rPr>
          <w:rFonts w:ascii="Calibri" w:hAnsi="Calibri" w:cstheme="minorHAnsi"/>
          <w:sz w:val="22"/>
          <w:szCs w:val="22"/>
        </w:rPr>
        <w:t xml:space="preserve">). </w:t>
      </w:r>
    </w:p>
    <w:p w14:paraId="1A5B91AE" w14:textId="77777777" w:rsidR="00787D3A" w:rsidRPr="0094028E" w:rsidRDefault="009E2C5C"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Водоземци</w:t>
      </w:r>
      <w:r w:rsidR="004B0A4B" w:rsidRPr="0094028E">
        <w:rPr>
          <w:rFonts w:ascii="Calibri" w:hAnsi="Calibri" w:cstheme="minorHAnsi"/>
          <w:b/>
          <w:bCs/>
          <w:sz w:val="22"/>
          <w:szCs w:val="22"/>
        </w:rPr>
        <w:t xml:space="preserve"> – </w:t>
      </w:r>
      <w:r w:rsidR="00220882" w:rsidRPr="0094028E">
        <w:rPr>
          <w:rFonts w:ascii="Calibri" w:hAnsi="Calibri" w:cstheme="minorHAnsi"/>
          <w:bCs/>
          <w:sz w:val="22"/>
          <w:szCs w:val="22"/>
        </w:rPr>
        <w:t>Видови на водоземци се езерската жаба</w:t>
      </w:r>
      <w:r w:rsidR="004B0A4B" w:rsidRPr="0094028E">
        <w:rPr>
          <w:rFonts w:ascii="Calibri" w:hAnsi="Calibri" w:cstheme="minorHAnsi"/>
          <w:bCs/>
          <w:sz w:val="22"/>
          <w:szCs w:val="22"/>
        </w:rPr>
        <w:t xml:space="preserve"> (</w:t>
      </w:r>
      <w:r w:rsidR="004B0A4B" w:rsidRPr="0094028E">
        <w:rPr>
          <w:rFonts w:ascii="Calibri" w:hAnsi="Calibri" w:cstheme="minorHAnsi"/>
          <w:bCs/>
          <w:i/>
          <w:sz w:val="22"/>
          <w:szCs w:val="22"/>
        </w:rPr>
        <w:t>Rana ridibunda</w:t>
      </w:r>
      <w:r w:rsidR="004B0A4B" w:rsidRPr="0094028E">
        <w:rPr>
          <w:rFonts w:ascii="Calibri" w:hAnsi="Calibri" w:cstheme="minorHAnsi"/>
          <w:bCs/>
          <w:sz w:val="22"/>
          <w:szCs w:val="22"/>
        </w:rPr>
        <w:t xml:space="preserve">) </w:t>
      </w:r>
      <w:r w:rsidR="00220882" w:rsidRPr="0094028E">
        <w:rPr>
          <w:rFonts w:ascii="Calibri" w:hAnsi="Calibri" w:cstheme="minorHAnsi"/>
          <w:bCs/>
          <w:sz w:val="22"/>
          <w:szCs w:val="22"/>
        </w:rPr>
        <w:t xml:space="preserve">и </w:t>
      </w:r>
      <w:r w:rsidR="004B0A4B" w:rsidRPr="0094028E">
        <w:rPr>
          <w:rFonts w:ascii="Calibri" w:hAnsi="Calibri" w:cstheme="minorHAnsi"/>
          <w:bCs/>
          <w:i/>
          <w:sz w:val="22"/>
          <w:szCs w:val="22"/>
        </w:rPr>
        <w:t>Triturus carnifex</w:t>
      </w:r>
      <w:r w:rsidR="004B0A4B" w:rsidRPr="0094028E">
        <w:rPr>
          <w:rFonts w:ascii="Calibri" w:hAnsi="Calibri" w:cstheme="minorHAnsi"/>
          <w:bCs/>
          <w:sz w:val="22"/>
          <w:szCs w:val="22"/>
        </w:rPr>
        <w:t xml:space="preserve">, </w:t>
      </w:r>
      <w:r w:rsidR="00D37E70" w:rsidRPr="0094028E">
        <w:rPr>
          <w:rFonts w:ascii="Calibri" w:hAnsi="Calibri" w:cstheme="minorHAnsi"/>
          <w:bCs/>
          <w:sz w:val="22"/>
          <w:szCs w:val="22"/>
        </w:rPr>
        <w:t xml:space="preserve">а исто така тука се и </w:t>
      </w:r>
      <w:r w:rsidR="002A2057" w:rsidRPr="0094028E">
        <w:rPr>
          <w:rFonts w:ascii="Calibri" w:hAnsi="Calibri" w:cstheme="minorHAnsi"/>
          <w:bCs/>
          <w:sz w:val="22"/>
          <w:szCs w:val="22"/>
        </w:rPr>
        <w:t>шарен</w:t>
      </w:r>
      <w:r w:rsidR="00D37E70" w:rsidRPr="0094028E">
        <w:rPr>
          <w:rFonts w:ascii="Calibri" w:hAnsi="Calibri" w:cstheme="minorHAnsi"/>
          <w:bCs/>
          <w:sz w:val="22"/>
          <w:szCs w:val="22"/>
        </w:rPr>
        <w:t>иот</w:t>
      </w:r>
      <w:r w:rsidR="002A2057" w:rsidRPr="0094028E">
        <w:rPr>
          <w:rFonts w:ascii="Calibri" w:hAnsi="Calibri" w:cstheme="minorHAnsi"/>
          <w:bCs/>
          <w:sz w:val="22"/>
          <w:szCs w:val="22"/>
        </w:rPr>
        <w:t xml:space="preserve"> дождовник</w:t>
      </w:r>
      <w:r w:rsidR="004B0A4B" w:rsidRPr="0094028E">
        <w:rPr>
          <w:rFonts w:ascii="Calibri" w:hAnsi="Calibri" w:cstheme="minorHAnsi"/>
          <w:bCs/>
          <w:sz w:val="22"/>
          <w:szCs w:val="22"/>
        </w:rPr>
        <w:t xml:space="preserve"> (</w:t>
      </w:r>
      <w:r w:rsidR="004B0A4B" w:rsidRPr="0094028E">
        <w:rPr>
          <w:rFonts w:ascii="Calibri" w:hAnsi="Calibri" w:cstheme="minorHAnsi"/>
          <w:bCs/>
          <w:i/>
          <w:sz w:val="22"/>
          <w:szCs w:val="22"/>
        </w:rPr>
        <w:t>Salamandra salamandra</w:t>
      </w:r>
      <w:r w:rsidR="004B0A4B" w:rsidRPr="0094028E">
        <w:rPr>
          <w:rFonts w:ascii="Calibri" w:hAnsi="Calibri" w:cstheme="minorHAnsi"/>
          <w:bCs/>
          <w:sz w:val="22"/>
          <w:szCs w:val="22"/>
        </w:rPr>
        <w:t xml:space="preserve">), </w:t>
      </w:r>
      <w:r w:rsidR="00D37E70" w:rsidRPr="0094028E">
        <w:rPr>
          <w:rFonts w:ascii="Calibri" w:hAnsi="Calibri" w:cstheme="minorHAnsi"/>
          <w:bCs/>
          <w:sz w:val="22"/>
          <w:szCs w:val="22"/>
        </w:rPr>
        <w:t xml:space="preserve">малиот тритон </w:t>
      </w:r>
      <w:r w:rsidR="004B0A4B" w:rsidRPr="0094028E">
        <w:rPr>
          <w:rFonts w:ascii="Calibri" w:hAnsi="Calibri" w:cstheme="minorHAnsi"/>
          <w:bCs/>
          <w:sz w:val="22"/>
          <w:szCs w:val="22"/>
        </w:rPr>
        <w:t>(</w:t>
      </w:r>
      <w:r w:rsidR="004B0A4B" w:rsidRPr="0094028E">
        <w:rPr>
          <w:rFonts w:ascii="Calibri" w:hAnsi="Calibri" w:cstheme="minorHAnsi"/>
          <w:bCs/>
          <w:i/>
          <w:sz w:val="22"/>
          <w:szCs w:val="22"/>
        </w:rPr>
        <w:t>Lissotriton vulgaris</w:t>
      </w:r>
      <w:r w:rsidR="004B0A4B" w:rsidRPr="0094028E">
        <w:rPr>
          <w:rFonts w:ascii="Calibri" w:hAnsi="Calibri" w:cstheme="minorHAnsi"/>
          <w:bCs/>
          <w:sz w:val="22"/>
          <w:szCs w:val="22"/>
        </w:rPr>
        <w:t xml:space="preserve">), </w:t>
      </w:r>
      <w:r w:rsidR="004B0A4B" w:rsidRPr="0094028E">
        <w:rPr>
          <w:rFonts w:ascii="Calibri" w:hAnsi="Calibri" w:cstheme="minorHAnsi"/>
          <w:bCs/>
          <w:i/>
          <w:sz w:val="22"/>
          <w:szCs w:val="22"/>
        </w:rPr>
        <w:t xml:space="preserve">Bombina  variegata, Bufo bufo, Pseudepidalea viridis, Rana graeca </w:t>
      </w:r>
      <w:r w:rsidR="00D37E70" w:rsidRPr="0094028E">
        <w:rPr>
          <w:rFonts w:ascii="Calibri" w:hAnsi="Calibri" w:cstheme="minorHAnsi"/>
          <w:bCs/>
          <w:sz w:val="22"/>
          <w:szCs w:val="22"/>
        </w:rPr>
        <w:t xml:space="preserve">и </w:t>
      </w:r>
      <w:r w:rsidR="004B0A4B" w:rsidRPr="0094028E">
        <w:rPr>
          <w:rFonts w:ascii="Calibri" w:hAnsi="Calibri" w:cstheme="minorHAnsi"/>
          <w:bCs/>
          <w:i/>
          <w:sz w:val="22"/>
          <w:szCs w:val="22"/>
        </w:rPr>
        <w:t>Pelophylax ridibundus.</w:t>
      </w:r>
    </w:p>
    <w:p w14:paraId="45F0879E" w14:textId="77777777" w:rsidR="00787D3A" w:rsidRPr="0094028E" w:rsidRDefault="00830401" w:rsidP="0045481C">
      <w:pPr>
        <w:pStyle w:val="HTMLPreformatted"/>
        <w:spacing w:line="276" w:lineRule="auto"/>
        <w:jc w:val="both"/>
        <w:rPr>
          <w:rFonts w:ascii="Calibri" w:hAnsi="Calibri" w:cstheme="minorHAnsi"/>
          <w:i/>
          <w:iCs/>
          <w:sz w:val="22"/>
          <w:szCs w:val="22"/>
        </w:rPr>
      </w:pPr>
      <w:r w:rsidRPr="0094028E">
        <w:rPr>
          <w:rFonts w:ascii="Calibri" w:hAnsi="Calibri" w:cstheme="minorHAnsi"/>
          <w:b/>
          <w:iCs/>
          <w:sz w:val="22"/>
          <w:szCs w:val="22"/>
        </w:rPr>
        <w:t>Безрбетници</w:t>
      </w:r>
      <w:r w:rsidR="004B0A4B" w:rsidRPr="0094028E">
        <w:rPr>
          <w:rFonts w:ascii="Calibri" w:hAnsi="Calibri" w:cstheme="minorHAnsi"/>
          <w:b/>
          <w:iCs/>
          <w:sz w:val="22"/>
          <w:szCs w:val="22"/>
        </w:rPr>
        <w:t xml:space="preserve"> </w:t>
      </w:r>
      <w:r w:rsidR="00D37E70" w:rsidRPr="0094028E">
        <w:rPr>
          <w:rFonts w:ascii="Calibri" w:hAnsi="Calibri" w:cstheme="minorHAnsi"/>
          <w:iCs/>
          <w:sz w:val="22"/>
          <w:szCs w:val="22"/>
        </w:rPr>
        <w:t xml:space="preserve">– Ова живеалиште е погодно место за дневните пеперутки. Најчести видови се </w:t>
      </w:r>
      <w:r w:rsidR="004B0A4B" w:rsidRPr="0094028E">
        <w:rPr>
          <w:rFonts w:ascii="Calibri" w:hAnsi="Calibri" w:cstheme="minorHAnsi"/>
          <w:i/>
          <w:iCs/>
          <w:sz w:val="22"/>
          <w:szCs w:val="22"/>
        </w:rPr>
        <w:t>Lycaena tityrus</w:t>
      </w:r>
      <w:r w:rsidR="004B0A4B" w:rsidRPr="0094028E">
        <w:rPr>
          <w:rFonts w:ascii="Calibri" w:hAnsi="Calibri" w:cstheme="minorHAnsi"/>
          <w:iCs/>
          <w:sz w:val="22"/>
          <w:szCs w:val="22"/>
        </w:rPr>
        <w:t xml:space="preserve">, </w:t>
      </w:r>
      <w:r w:rsidR="004B0A4B" w:rsidRPr="0094028E">
        <w:rPr>
          <w:rFonts w:ascii="Calibri" w:hAnsi="Calibri" w:cstheme="minorHAnsi"/>
          <w:i/>
          <w:iCs/>
          <w:sz w:val="22"/>
          <w:szCs w:val="22"/>
        </w:rPr>
        <w:t>Apatura ilia, Polygonia c-album, Maniola jurtina, Pieris mannii, Pararge aegeria, Leptidea sinapis, Limenitis reducta, Erebia ligea, Vanessa cardui, V. atalanta, Aglais urticae, Aglais io, Anthocharis cardamines, Colias crocea, Gonepteryx rhamni, Argynnis adippe, A. paphia, Melanargia larissa, Pyronia tithonus, Nymphalis antiopa, N. polychloros, Polyommatus icarus, Satyrium spini</w:t>
      </w:r>
      <w:r w:rsidR="00D37E70" w:rsidRPr="0094028E">
        <w:rPr>
          <w:rFonts w:ascii="Calibri" w:hAnsi="Calibri" w:cstheme="minorHAnsi"/>
          <w:iCs/>
          <w:sz w:val="22"/>
          <w:szCs w:val="22"/>
        </w:rPr>
        <w:t>. Присутни се и инсектите при што доминантни видови се</w:t>
      </w:r>
      <w:r w:rsidR="004B0A4B" w:rsidRPr="0094028E">
        <w:rPr>
          <w:rFonts w:ascii="Calibri" w:hAnsi="Calibri" w:cstheme="minorHAnsi"/>
          <w:i/>
          <w:iCs/>
          <w:sz w:val="22"/>
          <w:szCs w:val="22"/>
        </w:rPr>
        <w:t xml:space="preserve">: Carabus granulatus, Chlaenius nitidulus, Stenolophus mixtus, Agonum sexpunctatum. </w:t>
      </w:r>
      <w:r w:rsidR="00D37E70" w:rsidRPr="0094028E">
        <w:rPr>
          <w:rFonts w:ascii="Calibri" w:hAnsi="Calibri" w:cstheme="minorHAnsi"/>
          <w:iCs/>
          <w:sz w:val="22"/>
          <w:szCs w:val="22"/>
        </w:rPr>
        <w:t xml:space="preserve">Вилинските коњчиња карактеристични за ова подрачје се </w:t>
      </w:r>
      <w:r w:rsidR="004B0A4B" w:rsidRPr="0094028E">
        <w:rPr>
          <w:rFonts w:ascii="Calibri" w:hAnsi="Calibri" w:cstheme="minorHAnsi"/>
          <w:i/>
          <w:iCs/>
          <w:sz w:val="22"/>
          <w:szCs w:val="22"/>
        </w:rPr>
        <w:t xml:space="preserve">Calopteryx virgo, Calopteryx splendens, Libelulla depressa </w:t>
      </w:r>
      <w:r w:rsidR="00D37E70" w:rsidRPr="0094028E">
        <w:rPr>
          <w:rFonts w:ascii="Calibri" w:hAnsi="Calibri" w:cstheme="minorHAnsi"/>
          <w:iCs/>
          <w:sz w:val="22"/>
          <w:szCs w:val="22"/>
        </w:rPr>
        <w:t xml:space="preserve">и </w:t>
      </w:r>
      <w:r w:rsidR="004B0A4B" w:rsidRPr="0094028E">
        <w:rPr>
          <w:rFonts w:ascii="Calibri" w:hAnsi="Calibri" w:cstheme="minorHAnsi"/>
          <w:i/>
          <w:iCs/>
          <w:sz w:val="22"/>
          <w:szCs w:val="22"/>
        </w:rPr>
        <w:t xml:space="preserve">Sympetrum sanguineum. Orthoptera </w:t>
      </w:r>
      <w:r w:rsidR="00D37E70" w:rsidRPr="0094028E">
        <w:rPr>
          <w:rFonts w:ascii="Calibri" w:hAnsi="Calibri" w:cstheme="minorHAnsi"/>
          <w:iCs/>
          <w:sz w:val="22"/>
          <w:szCs w:val="22"/>
        </w:rPr>
        <w:t xml:space="preserve">се застапени преку скакулци од родот </w:t>
      </w:r>
      <w:r w:rsidR="004B0A4B" w:rsidRPr="0094028E">
        <w:rPr>
          <w:rFonts w:ascii="Calibri" w:hAnsi="Calibri" w:cstheme="minorHAnsi"/>
          <w:i/>
          <w:iCs/>
          <w:sz w:val="22"/>
          <w:szCs w:val="22"/>
        </w:rPr>
        <w:t>Tetrix.</w:t>
      </w:r>
    </w:p>
    <w:p w14:paraId="378F9636" w14:textId="77777777" w:rsidR="009E2B8E" w:rsidRPr="0094028E" w:rsidRDefault="009E2B8E" w:rsidP="0045481C">
      <w:pPr>
        <w:pStyle w:val="HTMLPreformatted"/>
        <w:spacing w:line="276" w:lineRule="auto"/>
        <w:jc w:val="both"/>
        <w:rPr>
          <w:rFonts w:ascii="Calibri" w:hAnsi="Calibri" w:cstheme="minorHAnsi"/>
          <w:i/>
          <w:iCs/>
          <w:sz w:val="22"/>
          <w:szCs w:val="22"/>
        </w:rPr>
      </w:pPr>
    </w:p>
    <w:p w14:paraId="1A8258FB" w14:textId="77777777" w:rsidR="009E2B8E" w:rsidRPr="0094028E" w:rsidRDefault="009E2B8E" w:rsidP="0045481C">
      <w:pPr>
        <w:pStyle w:val="HTMLPreformatted"/>
        <w:spacing w:line="276" w:lineRule="auto"/>
        <w:jc w:val="both"/>
        <w:rPr>
          <w:rFonts w:ascii="Calibri" w:hAnsi="Calibri" w:cstheme="minorHAnsi"/>
          <w:i/>
          <w:iCs/>
          <w:sz w:val="22"/>
          <w:szCs w:val="22"/>
        </w:rPr>
      </w:pPr>
    </w:p>
    <w:p w14:paraId="159C53FA" w14:textId="77777777" w:rsidR="009E2B8E" w:rsidRPr="0094028E" w:rsidRDefault="009E2B8E" w:rsidP="0045481C">
      <w:pPr>
        <w:pStyle w:val="HTMLPreformatted"/>
        <w:spacing w:line="276" w:lineRule="auto"/>
        <w:jc w:val="both"/>
        <w:rPr>
          <w:rFonts w:ascii="Calibri" w:hAnsi="Calibri" w:cstheme="minorHAnsi"/>
          <w:i/>
          <w:iCs/>
          <w:sz w:val="22"/>
          <w:szCs w:val="22"/>
        </w:rPr>
      </w:pPr>
    </w:p>
    <w:p w14:paraId="294E598A" w14:textId="77777777" w:rsidR="00891066" w:rsidRPr="0094028E" w:rsidRDefault="00891066" w:rsidP="0045481C">
      <w:pPr>
        <w:pStyle w:val="HTMLPreformatted"/>
        <w:spacing w:line="276" w:lineRule="auto"/>
        <w:jc w:val="both"/>
        <w:rPr>
          <w:rFonts w:ascii="Calibri" w:hAnsi="Calibri" w:cstheme="minorHAnsi"/>
          <w:i/>
          <w:iCs/>
          <w:sz w:val="22"/>
          <w:szCs w:val="22"/>
        </w:rPr>
      </w:pPr>
    </w:p>
    <w:p w14:paraId="3DCDD40E" w14:textId="77777777" w:rsidR="00891066" w:rsidRPr="0094028E" w:rsidRDefault="00891066" w:rsidP="0045481C">
      <w:pPr>
        <w:jc w:val="both"/>
        <w:rPr>
          <w:rFonts w:ascii="Calibri" w:hAnsi="Calibri"/>
          <w:sz w:val="22"/>
          <w:szCs w:val="22"/>
          <w:lang w:val="mk-MK"/>
        </w:rPr>
      </w:pPr>
      <w:r w:rsidRPr="0094028E">
        <w:rPr>
          <w:rFonts w:ascii="Calibri" w:hAnsi="Calibri"/>
          <w:noProof/>
          <w:sz w:val="22"/>
          <w:szCs w:val="22"/>
        </w:rPr>
        <w:drawing>
          <wp:inline distT="0" distB="0" distL="0" distR="0" wp14:anchorId="0B64F708" wp14:editId="3B65B816">
            <wp:extent cx="5943600" cy="25933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stretch>
                      <a:fillRect/>
                    </a:stretch>
                  </pic:blipFill>
                  <pic:spPr>
                    <a:xfrm>
                      <a:off x="0" y="0"/>
                      <a:ext cx="5943600" cy="2593340"/>
                    </a:xfrm>
                    <a:prstGeom prst="rect">
                      <a:avLst/>
                    </a:prstGeom>
                  </pic:spPr>
                </pic:pic>
              </a:graphicData>
            </a:graphic>
          </wp:inline>
        </w:drawing>
      </w:r>
    </w:p>
    <w:p w14:paraId="1C4CFD85" w14:textId="77777777" w:rsidR="00891066" w:rsidRPr="0094028E" w:rsidRDefault="00F6038F" w:rsidP="00635729">
      <w:pPr>
        <w:jc w:val="both"/>
        <w:rPr>
          <w:rFonts w:ascii="Calibri" w:hAnsi="Calibri"/>
          <w:sz w:val="22"/>
          <w:szCs w:val="22"/>
          <w:lang w:val="mk-MK"/>
        </w:rPr>
      </w:pPr>
      <w:r w:rsidRPr="0094028E">
        <w:rPr>
          <w:rFonts w:ascii="Calibri" w:hAnsi="Calibri"/>
          <w:b/>
          <w:sz w:val="22"/>
          <w:szCs w:val="22"/>
          <w:lang w:val="mk-MK"/>
        </w:rPr>
        <w:t>Главни карактеристики</w:t>
      </w:r>
      <w:r w:rsidR="008B2623" w:rsidRPr="0094028E">
        <w:rPr>
          <w:rFonts w:ascii="Calibri" w:hAnsi="Calibri"/>
          <w:b/>
          <w:sz w:val="22"/>
          <w:szCs w:val="22"/>
          <w:lang w:val="mk-MK"/>
        </w:rPr>
        <w:t xml:space="preserve"> </w:t>
      </w:r>
      <w:r w:rsidR="00AB0F2C" w:rsidRPr="0094028E">
        <w:rPr>
          <w:rFonts w:ascii="Calibri" w:hAnsi="Calibri"/>
          <w:sz w:val="22"/>
          <w:szCs w:val="22"/>
          <w:lang w:val="mk-MK"/>
        </w:rPr>
        <w:t>– Во овие водотеци има вода само за време на влажниот период од годината. Во нив има многу вода по топењето на снегот во рана пролет, додека половина година (помалку или повеќе) овие водотеци се суви</w:t>
      </w:r>
      <w:r w:rsidR="005E5116" w:rsidRPr="0094028E">
        <w:rPr>
          <w:rFonts w:ascii="Calibri" w:hAnsi="Calibri"/>
          <w:sz w:val="22"/>
          <w:szCs w:val="22"/>
          <w:lang w:val="mk-MK"/>
        </w:rPr>
        <w:t xml:space="preserve">. Тоа е причината зошто овие водотеци немаат голема важност како водни екосистеми, но клисурите низ кои тие течат постојано се покриени со погусти или поретки шуми или појаси со врби, со што значително се разликуваат од околните пасишта или </w:t>
      </w:r>
      <w:r w:rsidR="00635729" w:rsidRPr="0094028E">
        <w:rPr>
          <w:rFonts w:ascii="Calibri" w:hAnsi="Calibri"/>
          <w:sz w:val="22"/>
          <w:szCs w:val="22"/>
          <w:lang w:val="mk-MK"/>
        </w:rPr>
        <w:t>земјоделски живеалишта</w:t>
      </w:r>
      <w:r w:rsidR="005F5E5D" w:rsidRPr="0094028E">
        <w:rPr>
          <w:rFonts w:ascii="Calibri" w:hAnsi="Calibri"/>
          <w:sz w:val="22"/>
          <w:szCs w:val="22"/>
          <w:lang w:val="mk-MK"/>
        </w:rPr>
        <w:t xml:space="preserve">.  </w:t>
      </w:r>
    </w:p>
    <w:p w14:paraId="50A6A863" w14:textId="77777777" w:rsidR="00891066" w:rsidRPr="0094028E" w:rsidRDefault="00A5429C" w:rsidP="0045481C">
      <w:pPr>
        <w:jc w:val="both"/>
        <w:rPr>
          <w:rFonts w:ascii="Calibri" w:hAnsi="Calibri"/>
          <w:sz w:val="22"/>
          <w:szCs w:val="22"/>
          <w:lang w:val="mk-MK"/>
        </w:rPr>
      </w:pPr>
      <w:r w:rsidRPr="0094028E">
        <w:rPr>
          <w:rFonts w:ascii="Calibri" w:hAnsi="Calibri"/>
          <w:b/>
          <w:sz w:val="22"/>
          <w:szCs w:val="22"/>
          <w:lang w:val="mk-MK"/>
        </w:rPr>
        <w:t>Разместеност</w:t>
      </w:r>
      <w:r w:rsidR="008B2623" w:rsidRPr="0094028E">
        <w:rPr>
          <w:rFonts w:ascii="Calibri" w:hAnsi="Calibri"/>
          <w:b/>
          <w:sz w:val="22"/>
          <w:szCs w:val="22"/>
          <w:lang w:val="mk-MK"/>
        </w:rPr>
        <w:t xml:space="preserve"> </w:t>
      </w:r>
      <w:r w:rsidR="00F0480A" w:rsidRPr="0094028E">
        <w:rPr>
          <w:rFonts w:ascii="Calibri" w:hAnsi="Calibri"/>
          <w:sz w:val="22"/>
          <w:szCs w:val="22"/>
          <w:lang w:val="mk-MK"/>
        </w:rPr>
        <w:t>–</w:t>
      </w:r>
      <w:r w:rsidR="00891066" w:rsidRPr="0094028E">
        <w:rPr>
          <w:rFonts w:ascii="Calibri" w:hAnsi="Calibri"/>
          <w:sz w:val="22"/>
          <w:szCs w:val="22"/>
          <w:lang w:val="mk-MK"/>
        </w:rPr>
        <w:t xml:space="preserve"> </w:t>
      </w:r>
      <w:r w:rsidR="00F0480A" w:rsidRPr="0094028E">
        <w:rPr>
          <w:rFonts w:ascii="Calibri" w:hAnsi="Calibri"/>
          <w:sz w:val="22"/>
          <w:szCs w:val="22"/>
          <w:lang w:val="mk-MK"/>
        </w:rPr>
        <w:t>Има еден повремен водотек – Клобуч, кој тече по должината на источниот дел, во насока на југ</w:t>
      </w:r>
      <w:r w:rsidR="00891066" w:rsidRPr="0094028E">
        <w:rPr>
          <w:rFonts w:ascii="Calibri" w:hAnsi="Calibri"/>
          <w:sz w:val="22"/>
          <w:szCs w:val="22"/>
          <w:lang w:val="mk-MK"/>
        </w:rPr>
        <w:t>.</w:t>
      </w:r>
    </w:p>
    <w:p w14:paraId="2496CC56" w14:textId="77777777" w:rsidR="002C2F73" w:rsidRPr="0094028E" w:rsidRDefault="009E2C5C" w:rsidP="00EC595D">
      <w:pPr>
        <w:spacing w:after="0"/>
        <w:jc w:val="both"/>
        <w:rPr>
          <w:rFonts w:ascii="Calibri" w:hAnsi="Calibri"/>
          <w:sz w:val="22"/>
          <w:szCs w:val="22"/>
          <w:lang w:val="mk-MK"/>
        </w:rPr>
      </w:pPr>
      <w:r w:rsidRPr="0094028E">
        <w:rPr>
          <w:rFonts w:ascii="Calibri" w:hAnsi="Calibri"/>
          <w:b/>
          <w:sz w:val="22"/>
          <w:szCs w:val="22"/>
          <w:lang w:val="mk-MK"/>
        </w:rPr>
        <w:t>Водоземци</w:t>
      </w:r>
      <w:r w:rsidR="009E2B8E" w:rsidRPr="0094028E">
        <w:rPr>
          <w:rFonts w:ascii="Calibri" w:hAnsi="Calibri"/>
          <w:b/>
          <w:sz w:val="22"/>
          <w:szCs w:val="22"/>
          <w:lang w:val="mk-MK"/>
        </w:rPr>
        <w:t>:</w:t>
      </w:r>
      <w:r w:rsidR="000F7EED" w:rsidRPr="0094028E">
        <w:rPr>
          <w:rFonts w:ascii="Calibri" w:hAnsi="Calibri"/>
          <w:sz w:val="22"/>
          <w:szCs w:val="22"/>
          <w:lang w:val="mk-MK"/>
        </w:rPr>
        <w:t> Видови на водоземци присутни во ова живеалиште се</w:t>
      </w:r>
      <w:r w:rsidR="009E2B8E" w:rsidRPr="0094028E">
        <w:rPr>
          <w:rFonts w:ascii="Calibri" w:hAnsi="Calibri"/>
          <w:sz w:val="22"/>
          <w:szCs w:val="22"/>
          <w:lang w:val="mk-MK"/>
        </w:rPr>
        <w:t>: </w:t>
      </w:r>
      <w:r w:rsidR="000F7EED" w:rsidRPr="0094028E">
        <w:rPr>
          <w:rFonts w:ascii="Calibri" w:hAnsi="Calibri"/>
          <w:sz w:val="22"/>
          <w:szCs w:val="22"/>
          <w:lang w:val="mk-MK"/>
        </w:rPr>
        <w:t>огнена</w:t>
      </w:r>
      <w:r w:rsidR="00EC595D">
        <w:rPr>
          <w:rFonts w:ascii="Calibri" w:hAnsi="Calibri"/>
          <w:sz w:val="22"/>
          <w:szCs w:val="22"/>
          <w:lang w:val="mk-MK"/>
        </w:rPr>
        <w:t xml:space="preserve"> </w:t>
      </w:r>
      <w:r w:rsidR="002A2057" w:rsidRPr="0094028E">
        <w:rPr>
          <w:rFonts w:ascii="Calibri" w:hAnsi="Calibri"/>
          <w:sz w:val="22"/>
          <w:szCs w:val="22"/>
          <w:lang w:val="mk-MK"/>
        </w:rPr>
        <w:t>жаба</w:t>
      </w:r>
      <w:r w:rsidR="009E2B8E" w:rsidRPr="0094028E">
        <w:rPr>
          <w:rFonts w:ascii="Calibri" w:hAnsi="Calibri"/>
          <w:sz w:val="22"/>
          <w:szCs w:val="22"/>
          <w:lang w:val="mk-MK"/>
        </w:rPr>
        <w:t> (</w:t>
      </w:r>
      <w:r w:rsidR="009E2B8E" w:rsidRPr="0094028E">
        <w:rPr>
          <w:rFonts w:ascii="Calibri" w:hAnsi="Calibri"/>
          <w:i/>
          <w:sz w:val="22"/>
          <w:szCs w:val="22"/>
          <w:lang w:val="mk-MK"/>
        </w:rPr>
        <w:t>Bombina variegata</w:t>
      </w:r>
      <w:r w:rsidR="008B2623" w:rsidRPr="0094028E">
        <w:rPr>
          <w:rFonts w:ascii="Calibri" w:hAnsi="Calibri"/>
          <w:sz w:val="22"/>
          <w:szCs w:val="22"/>
          <w:lang w:val="mk-MK"/>
        </w:rPr>
        <w:t>), </w:t>
      </w:r>
      <w:r w:rsidR="00AA472F" w:rsidRPr="0094028E">
        <w:rPr>
          <w:rFonts w:ascii="Calibri" w:hAnsi="Calibri"/>
          <w:sz w:val="22"/>
          <w:szCs w:val="22"/>
          <w:lang w:val="mk-MK"/>
        </w:rPr>
        <w:t>о</w:t>
      </w:r>
      <w:r w:rsidR="002A2057" w:rsidRPr="0094028E">
        <w:rPr>
          <w:rFonts w:ascii="Calibri" w:hAnsi="Calibri"/>
          <w:sz w:val="22"/>
          <w:szCs w:val="22"/>
          <w:lang w:val="mk-MK"/>
        </w:rPr>
        <w:t>бична крастава жаба</w:t>
      </w:r>
      <w:r w:rsidR="009E2B8E" w:rsidRPr="0094028E">
        <w:rPr>
          <w:rFonts w:ascii="Calibri" w:hAnsi="Calibri"/>
          <w:sz w:val="22"/>
          <w:szCs w:val="22"/>
          <w:lang w:val="mk-MK"/>
        </w:rPr>
        <w:t> (</w:t>
      </w:r>
      <w:r w:rsidR="009E2B8E" w:rsidRPr="0094028E">
        <w:rPr>
          <w:rFonts w:ascii="Calibri" w:hAnsi="Calibri"/>
          <w:i/>
          <w:sz w:val="22"/>
          <w:szCs w:val="22"/>
          <w:lang w:val="mk-MK"/>
        </w:rPr>
        <w:t>Bufo bufo</w:t>
      </w:r>
      <w:r w:rsidR="009E2B8E" w:rsidRPr="0094028E">
        <w:rPr>
          <w:rFonts w:ascii="Calibri" w:hAnsi="Calibri"/>
          <w:sz w:val="22"/>
          <w:szCs w:val="22"/>
          <w:lang w:val="mk-MK"/>
        </w:rPr>
        <w:t>) </w:t>
      </w:r>
      <w:r w:rsidR="00AA472F" w:rsidRPr="0094028E">
        <w:rPr>
          <w:rFonts w:ascii="Calibri" w:hAnsi="Calibri"/>
          <w:sz w:val="22"/>
          <w:szCs w:val="22"/>
          <w:lang w:val="mk-MK"/>
        </w:rPr>
        <w:t>и з</w:t>
      </w:r>
      <w:r w:rsidR="002A2057" w:rsidRPr="0094028E">
        <w:rPr>
          <w:rFonts w:ascii="Calibri" w:hAnsi="Calibri"/>
          <w:sz w:val="22"/>
          <w:szCs w:val="22"/>
          <w:lang w:val="mk-MK"/>
        </w:rPr>
        <w:t>елена</w:t>
      </w:r>
      <w:r w:rsidR="000F7EED" w:rsidRPr="0094028E">
        <w:rPr>
          <w:rFonts w:ascii="Calibri" w:hAnsi="Calibri"/>
          <w:sz w:val="22"/>
          <w:szCs w:val="22"/>
          <w:lang w:val="mk-MK"/>
        </w:rPr>
        <w:t xml:space="preserve"> </w:t>
      </w:r>
      <w:r w:rsidR="002A2057" w:rsidRPr="0094028E">
        <w:rPr>
          <w:rFonts w:ascii="Calibri" w:hAnsi="Calibri"/>
          <w:sz w:val="22"/>
          <w:szCs w:val="22"/>
          <w:lang w:val="mk-MK"/>
        </w:rPr>
        <w:t>жаба</w:t>
      </w:r>
      <w:r w:rsidR="009E2B8E" w:rsidRPr="0094028E">
        <w:rPr>
          <w:rFonts w:ascii="Calibri" w:hAnsi="Calibri"/>
          <w:sz w:val="22"/>
          <w:szCs w:val="22"/>
          <w:lang w:val="mk-MK"/>
        </w:rPr>
        <w:t> (</w:t>
      </w:r>
      <w:r w:rsidR="009E2B8E" w:rsidRPr="0094028E">
        <w:rPr>
          <w:rFonts w:ascii="Calibri" w:hAnsi="Calibri"/>
          <w:i/>
          <w:sz w:val="22"/>
          <w:szCs w:val="22"/>
          <w:lang w:val="mk-MK"/>
        </w:rPr>
        <w:t>Pseudepidalea viridis</w:t>
      </w:r>
      <w:r w:rsidR="009E2B8E" w:rsidRPr="0094028E">
        <w:rPr>
          <w:rFonts w:ascii="Calibri" w:hAnsi="Calibri"/>
          <w:sz w:val="22"/>
          <w:szCs w:val="22"/>
          <w:lang w:val="mk-MK"/>
        </w:rPr>
        <w:t xml:space="preserve">).  </w:t>
      </w:r>
    </w:p>
    <w:p w14:paraId="4829C813" w14:textId="77777777" w:rsidR="00891066" w:rsidRDefault="00AA472F" w:rsidP="00EC595D">
      <w:pPr>
        <w:jc w:val="both"/>
        <w:rPr>
          <w:rFonts w:ascii="Calibri" w:hAnsi="Calibri"/>
          <w:sz w:val="22"/>
          <w:szCs w:val="22"/>
          <w:lang w:val="mk-MK"/>
        </w:rPr>
      </w:pPr>
      <w:r w:rsidRPr="0094028E">
        <w:rPr>
          <w:rFonts w:ascii="Calibri" w:hAnsi="Calibri"/>
          <w:b/>
          <w:sz w:val="22"/>
          <w:szCs w:val="22"/>
          <w:lang w:val="mk-MK"/>
        </w:rPr>
        <w:t>Пеперутки</w:t>
      </w:r>
      <w:r w:rsidR="009E2B8E" w:rsidRPr="0094028E">
        <w:rPr>
          <w:rFonts w:ascii="Calibri" w:hAnsi="Calibri"/>
          <w:b/>
          <w:sz w:val="22"/>
          <w:szCs w:val="22"/>
          <w:lang w:val="mk-MK"/>
        </w:rPr>
        <w:t>:</w:t>
      </w:r>
      <w:r w:rsidRPr="0094028E">
        <w:rPr>
          <w:rFonts w:ascii="Calibri" w:hAnsi="Calibri"/>
          <w:sz w:val="22"/>
          <w:szCs w:val="22"/>
          <w:lang w:val="mk-MK"/>
        </w:rPr>
        <w:t> Видови кои се карактеристични за ова живеалиште се</w:t>
      </w:r>
      <w:r w:rsidR="009E2B8E" w:rsidRPr="0094028E">
        <w:rPr>
          <w:rFonts w:ascii="Calibri" w:hAnsi="Calibri"/>
          <w:sz w:val="22"/>
          <w:szCs w:val="22"/>
          <w:lang w:val="mk-MK"/>
        </w:rPr>
        <w:t>: </w:t>
      </w:r>
      <w:r w:rsidR="009E2B8E" w:rsidRPr="0094028E">
        <w:rPr>
          <w:rFonts w:ascii="Calibri" w:hAnsi="Calibri"/>
          <w:i/>
          <w:sz w:val="22"/>
          <w:szCs w:val="22"/>
          <w:lang w:val="mk-MK"/>
        </w:rPr>
        <w:t>Carcharodus flocciferus, Pygus alveus, P. sidae, Spialia  orbifer,  Parnassius  mnemosyne,  Zerynthia  cerisy,  Apanthopus  hyperantus,  Arethusana  arethusa,  Lasiommata petropolitana, Pyronia tithonus,</w:t>
      </w:r>
      <w:r w:rsidRPr="0094028E">
        <w:rPr>
          <w:rFonts w:ascii="Calibri" w:hAnsi="Calibri"/>
          <w:i/>
          <w:sz w:val="22"/>
          <w:szCs w:val="22"/>
          <w:lang w:val="mk-MK"/>
        </w:rPr>
        <w:t xml:space="preserve"> </w:t>
      </w:r>
      <w:r w:rsidR="009E2B8E" w:rsidRPr="0094028E">
        <w:rPr>
          <w:rFonts w:ascii="Calibri" w:hAnsi="Calibri"/>
          <w:i/>
          <w:sz w:val="22"/>
          <w:szCs w:val="22"/>
          <w:lang w:val="mk-MK"/>
        </w:rPr>
        <w:t>Vanessa atalanta</w:t>
      </w:r>
      <w:r w:rsidRPr="0094028E">
        <w:rPr>
          <w:rFonts w:ascii="Calibri" w:hAnsi="Calibri"/>
          <w:i/>
          <w:sz w:val="22"/>
          <w:szCs w:val="22"/>
          <w:lang w:val="mk-MK"/>
        </w:rPr>
        <w:t>,</w:t>
      </w:r>
      <w:r w:rsidR="009E2B8E" w:rsidRPr="0094028E">
        <w:rPr>
          <w:rFonts w:ascii="Calibri" w:hAnsi="Calibri"/>
          <w:sz w:val="22"/>
          <w:szCs w:val="22"/>
          <w:lang w:val="mk-MK"/>
        </w:rPr>
        <w:t> </w:t>
      </w:r>
      <w:r w:rsidRPr="0094028E">
        <w:rPr>
          <w:rFonts w:ascii="Calibri" w:hAnsi="Calibri"/>
          <w:sz w:val="22"/>
          <w:szCs w:val="22"/>
          <w:lang w:val="mk-MK"/>
        </w:rPr>
        <w:t>итн</w:t>
      </w:r>
      <w:r w:rsidR="009E2B8E" w:rsidRPr="0094028E">
        <w:rPr>
          <w:rFonts w:ascii="Calibri" w:hAnsi="Calibri"/>
          <w:sz w:val="22"/>
          <w:szCs w:val="22"/>
          <w:lang w:val="mk-MK"/>
        </w:rPr>
        <w:t>.</w:t>
      </w:r>
      <w:r w:rsidR="008B2623" w:rsidRPr="0094028E">
        <w:rPr>
          <w:rFonts w:ascii="Calibri" w:hAnsi="Calibri"/>
          <w:sz w:val="22"/>
          <w:szCs w:val="22"/>
          <w:lang w:val="mk-MK"/>
        </w:rPr>
        <w:t>   </w:t>
      </w:r>
    </w:p>
    <w:p w14:paraId="05ED49A9" w14:textId="77777777" w:rsidR="00E42F05" w:rsidRPr="0094028E" w:rsidRDefault="00E42F05" w:rsidP="008B2623">
      <w:pPr>
        <w:jc w:val="both"/>
        <w:rPr>
          <w:rFonts w:ascii="Calibri" w:hAnsi="Calibri"/>
          <w:sz w:val="22"/>
          <w:szCs w:val="22"/>
          <w:lang w:val="mk-MK"/>
        </w:rPr>
      </w:pPr>
    </w:p>
    <w:p w14:paraId="7B2F9A2E" w14:textId="77777777" w:rsidR="00787D3A" w:rsidRPr="0094028E" w:rsidRDefault="00AA472F" w:rsidP="0045481C">
      <w:pPr>
        <w:pStyle w:val="HTMLPreformatted"/>
        <w:spacing w:line="276" w:lineRule="auto"/>
        <w:jc w:val="both"/>
        <w:rPr>
          <w:rFonts w:ascii="Calibri" w:hAnsi="Calibri" w:cstheme="minorHAnsi"/>
          <w:b/>
          <w:bCs/>
          <w:sz w:val="22"/>
          <w:szCs w:val="22"/>
        </w:rPr>
      </w:pPr>
      <w:r w:rsidRPr="0094028E">
        <w:rPr>
          <w:rFonts w:ascii="Calibri" w:hAnsi="Calibri" w:cstheme="minorHAnsi"/>
          <w:b/>
          <w:bCs/>
          <w:sz w:val="22"/>
          <w:szCs w:val="22"/>
        </w:rPr>
        <w:t>ПАСИШТА</w:t>
      </w:r>
      <w:r w:rsidR="004B0A4B" w:rsidRPr="0094028E">
        <w:rPr>
          <w:rFonts w:ascii="Calibri" w:hAnsi="Calibri" w:cstheme="minorHAnsi"/>
          <w:b/>
          <w:bCs/>
          <w:sz w:val="22"/>
          <w:szCs w:val="22"/>
        </w:rPr>
        <w:t xml:space="preserve"> </w:t>
      </w:r>
    </w:p>
    <w:p w14:paraId="6C3AC2FB" w14:textId="77777777" w:rsidR="00787D3A" w:rsidRPr="0094028E" w:rsidRDefault="00AA472F" w:rsidP="001D7764">
      <w:pPr>
        <w:pStyle w:val="HTMLPreformatted"/>
        <w:spacing w:line="276" w:lineRule="auto"/>
        <w:jc w:val="both"/>
        <w:rPr>
          <w:rFonts w:ascii="Calibri" w:hAnsi="Calibri" w:cstheme="minorHAnsi"/>
          <w:bCs/>
          <w:sz w:val="22"/>
          <w:szCs w:val="22"/>
        </w:rPr>
      </w:pPr>
      <w:r w:rsidRPr="0094028E">
        <w:rPr>
          <w:rFonts w:ascii="Calibri" w:hAnsi="Calibri" w:cstheme="minorHAnsi"/>
          <w:sz w:val="22"/>
          <w:szCs w:val="22"/>
        </w:rPr>
        <w:t xml:space="preserve">Пасиштата во подрачјето не се со карактеристични типови на вегетација. Овој регион е покриен или со </w:t>
      </w:r>
      <w:r w:rsidR="004A4D1B" w:rsidRPr="0094028E">
        <w:rPr>
          <w:rFonts w:ascii="Calibri" w:hAnsi="Calibri" w:cstheme="minorHAnsi"/>
          <w:bCs/>
          <w:sz w:val="22"/>
          <w:szCs w:val="22"/>
        </w:rPr>
        <w:t>даб благун</w:t>
      </w:r>
      <w:r w:rsidR="00EC595D">
        <w:rPr>
          <w:rFonts w:ascii="Calibri" w:hAnsi="Calibri" w:cstheme="minorHAnsi"/>
          <w:bCs/>
          <w:sz w:val="22"/>
          <w:szCs w:val="22"/>
        </w:rPr>
        <w:t xml:space="preserve"> и </w:t>
      </w:r>
      <w:r w:rsidR="004A4D1B" w:rsidRPr="0094028E">
        <w:rPr>
          <w:rFonts w:ascii="Calibri" w:hAnsi="Calibri" w:cstheme="minorHAnsi"/>
          <w:bCs/>
          <w:sz w:val="22"/>
          <w:szCs w:val="22"/>
        </w:rPr>
        <w:t>бел габер</w:t>
      </w:r>
      <w:r w:rsidR="004B0A4B" w:rsidRPr="0094028E">
        <w:rPr>
          <w:rFonts w:ascii="Calibri" w:hAnsi="Calibri" w:cstheme="minorHAnsi"/>
          <w:bCs/>
          <w:sz w:val="22"/>
          <w:szCs w:val="22"/>
        </w:rPr>
        <w:t xml:space="preserve"> </w:t>
      </w:r>
      <w:r w:rsidR="00071FD2" w:rsidRPr="0094028E">
        <w:rPr>
          <w:rFonts w:ascii="Calibri" w:hAnsi="Calibri" w:cstheme="minorHAnsi"/>
          <w:bCs/>
          <w:sz w:val="22"/>
          <w:szCs w:val="22"/>
        </w:rPr>
        <w:t xml:space="preserve">или истиот е претворен во обработливи полиња по расчистувањето на </w:t>
      </w:r>
      <w:r w:rsidR="00EC595D">
        <w:rPr>
          <w:rFonts w:ascii="Calibri" w:hAnsi="Calibri" w:cstheme="minorHAnsi"/>
          <w:bCs/>
          <w:sz w:val="22"/>
          <w:szCs w:val="22"/>
        </w:rPr>
        <w:t>грмушките</w:t>
      </w:r>
      <w:r w:rsidR="00071FD2" w:rsidRPr="0094028E">
        <w:rPr>
          <w:rFonts w:ascii="Calibri" w:hAnsi="Calibri" w:cstheme="minorHAnsi"/>
          <w:bCs/>
          <w:sz w:val="22"/>
          <w:szCs w:val="22"/>
        </w:rPr>
        <w:t xml:space="preserve">. Како секундарна формација, повеќето од пасиштата се заобиколени со ретка вегетација која се наоѓа во разни фази на деградација. Речиси целото подрачје опфатено со </w:t>
      </w:r>
      <w:r w:rsidR="00071FD2" w:rsidRPr="0094028E">
        <w:rPr>
          <w:rFonts w:ascii="Calibri" w:hAnsi="Calibri" w:cstheme="minorHAnsi"/>
          <w:bCs/>
          <w:sz w:val="22"/>
          <w:szCs w:val="22"/>
        </w:rPr>
        <w:lastRenderedPageBreak/>
        <w:t>проектот (околу 90%)</w:t>
      </w:r>
      <w:r w:rsidR="007E0703" w:rsidRPr="0094028E">
        <w:rPr>
          <w:rFonts w:ascii="Calibri" w:hAnsi="Calibri" w:cstheme="minorHAnsi"/>
          <w:bCs/>
          <w:sz w:val="22"/>
          <w:szCs w:val="22"/>
        </w:rPr>
        <w:t xml:space="preserve"> е претставено со категоријата ридски пасишта, што истовремено е карактеристика на ридските </w:t>
      </w:r>
      <w:r w:rsidR="001D7764" w:rsidRPr="0094028E">
        <w:rPr>
          <w:rFonts w:ascii="Calibri" w:hAnsi="Calibri" w:cstheme="minorHAnsi"/>
          <w:bCs/>
          <w:sz w:val="22"/>
          <w:szCs w:val="22"/>
        </w:rPr>
        <w:t>подрачја во сите долини и висорамнини во Македонија</w:t>
      </w:r>
      <w:r w:rsidR="004B0A4B" w:rsidRPr="0094028E">
        <w:rPr>
          <w:rFonts w:ascii="Calibri" w:hAnsi="Calibri" w:cstheme="minorHAnsi"/>
          <w:bCs/>
          <w:sz w:val="22"/>
          <w:szCs w:val="22"/>
        </w:rPr>
        <w:t xml:space="preserve">. </w:t>
      </w:r>
    </w:p>
    <w:p w14:paraId="25570328" w14:textId="77777777" w:rsidR="004B0A4B" w:rsidRPr="0094028E" w:rsidRDefault="004A5680" w:rsidP="00D32D9C">
      <w:pPr>
        <w:pStyle w:val="HTMLPreformatted"/>
        <w:spacing w:line="276" w:lineRule="auto"/>
        <w:jc w:val="both"/>
        <w:rPr>
          <w:rFonts w:ascii="Calibri" w:hAnsi="Calibri" w:cstheme="minorHAnsi"/>
          <w:sz w:val="22"/>
          <w:szCs w:val="22"/>
        </w:rPr>
      </w:pPr>
      <w:r w:rsidRPr="0094028E">
        <w:rPr>
          <w:rFonts w:ascii="Calibri" w:hAnsi="Calibri" w:cstheme="minorHAnsi"/>
          <w:bCs/>
          <w:sz w:val="22"/>
          <w:szCs w:val="22"/>
        </w:rPr>
        <w:t xml:space="preserve">Овој тип на </w:t>
      </w:r>
      <w:r w:rsidR="004B0A4B" w:rsidRPr="0094028E">
        <w:rPr>
          <w:rFonts w:ascii="Calibri" w:hAnsi="Calibri" w:cstheme="minorHAnsi"/>
          <w:bCs/>
          <w:sz w:val="22"/>
          <w:szCs w:val="22"/>
        </w:rPr>
        <w:t xml:space="preserve">EUNIS </w:t>
      </w:r>
      <w:r w:rsidRPr="0094028E">
        <w:rPr>
          <w:rFonts w:ascii="Calibri" w:hAnsi="Calibri" w:cstheme="minorHAnsi"/>
          <w:bCs/>
          <w:sz w:val="22"/>
          <w:szCs w:val="22"/>
        </w:rPr>
        <w:t>живеалиште одговара на биомот медитеранска полупустина (MSD) класифицирано од Метвејев, 1995. Според Метвејев, овој тип на биом лесно се препознава како биом со отворено пасиште, покриено со треба и со ретки грмушки. Речиси е невозможно да се разграничат природните живеалишта од оние кои ги направил човекот на територијата на други биоми за добитокот и за земјоделски потреби. Типот на живи видови кој вирее тука е прилагоден на живот на отворено пространство, недоволна влага, силни ветришта, високи температури и ладни зими. Растенијата и животните тука имаат годишен циклус на активности во кој има две прекинувања: летно и зимско.</w:t>
      </w:r>
      <w:r w:rsidR="00B85A4F" w:rsidRPr="0094028E">
        <w:rPr>
          <w:rFonts w:ascii="Calibri" w:hAnsi="Calibri" w:cstheme="minorHAnsi"/>
          <w:bCs/>
          <w:sz w:val="22"/>
          <w:szCs w:val="22"/>
        </w:rPr>
        <w:t xml:space="preserve"> Во врска со ова има</w:t>
      </w:r>
      <w:r w:rsidR="000249ED" w:rsidRPr="0094028E">
        <w:rPr>
          <w:rFonts w:ascii="Calibri" w:hAnsi="Calibri" w:cstheme="minorHAnsi"/>
          <w:bCs/>
          <w:sz w:val="22"/>
          <w:szCs w:val="22"/>
        </w:rPr>
        <w:t xml:space="preserve">ше промени во дневниот циклус: во летниот период многу видови се активни навечер и ноќе додека во зимскиот период истите видови се активни само дење. Многу </w:t>
      </w:r>
      <w:r w:rsidR="008D3FC4" w:rsidRPr="0094028E">
        <w:rPr>
          <w:rFonts w:ascii="Calibri" w:hAnsi="Calibri" w:cstheme="minorHAnsi"/>
          <w:bCs/>
          <w:sz w:val="22"/>
          <w:szCs w:val="22"/>
        </w:rPr>
        <w:t xml:space="preserve">од </w:t>
      </w:r>
      <w:r w:rsidR="000249ED" w:rsidRPr="0094028E">
        <w:rPr>
          <w:rFonts w:ascii="Calibri" w:hAnsi="Calibri" w:cstheme="minorHAnsi"/>
          <w:bCs/>
          <w:sz w:val="22"/>
          <w:szCs w:val="22"/>
        </w:rPr>
        <w:t>карактеристични</w:t>
      </w:r>
      <w:r w:rsidR="008D3FC4" w:rsidRPr="0094028E">
        <w:rPr>
          <w:rFonts w:ascii="Calibri" w:hAnsi="Calibri" w:cstheme="minorHAnsi"/>
          <w:bCs/>
          <w:sz w:val="22"/>
          <w:szCs w:val="22"/>
        </w:rPr>
        <w:t>те</w:t>
      </w:r>
      <w:r w:rsidR="000249ED" w:rsidRPr="0094028E">
        <w:rPr>
          <w:rFonts w:ascii="Calibri" w:hAnsi="Calibri" w:cstheme="minorHAnsi"/>
          <w:bCs/>
          <w:sz w:val="22"/>
          <w:szCs w:val="22"/>
        </w:rPr>
        <w:t xml:space="preserve"> видови се </w:t>
      </w:r>
      <w:r w:rsidR="008D3FC4" w:rsidRPr="0094028E">
        <w:rPr>
          <w:rFonts w:ascii="Calibri" w:hAnsi="Calibri" w:cstheme="minorHAnsi"/>
          <w:bCs/>
          <w:sz w:val="22"/>
          <w:szCs w:val="22"/>
        </w:rPr>
        <w:t>талкачи во зимскиот</w:t>
      </w:r>
      <w:r w:rsidRPr="0094028E">
        <w:rPr>
          <w:rFonts w:ascii="Calibri" w:hAnsi="Calibri" w:cstheme="minorHAnsi"/>
          <w:bCs/>
          <w:sz w:val="22"/>
          <w:szCs w:val="22"/>
        </w:rPr>
        <w:t xml:space="preserve"> </w:t>
      </w:r>
      <w:r w:rsidR="00D32D9C" w:rsidRPr="0094028E">
        <w:rPr>
          <w:rFonts w:ascii="Calibri" w:hAnsi="Calibri" w:cstheme="minorHAnsi"/>
          <w:bCs/>
          <w:sz w:val="22"/>
          <w:szCs w:val="22"/>
        </w:rPr>
        <w:t>период</w:t>
      </w:r>
      <w:r w:rsidR="00D46C07" w:rsidRPr="0094028E">
        <w:rPr>
          <w:rFonts w:ascii="Calibri" w:hAnsi="Calibri" w:cstheme="minorHAnsi"/>
          <w:sz w:val="22"/>
          <w:szCs w:val="22"/>
        </w:rPr>
        <w:t xml:space="preserve">. </w:t>
      </w:r>
    </w:p>
    <w:p w14:paraId="1620E5A2" w14:textId="77777777" w:rsidR="004B0A4B" w:rsidRPr="0094028E" w:rsidRDefault="004B7A0B" w:rsidP="008B2623">
      <w:pPr>
        <w:jc w:val="both"/>
        <w:rPr>
          <w:rFonts w:ascii="Calibri" w:hAnsi="Calibri" w:cstheme="minorHAnsi"/>
          <w:b/>
          <w:bCs/>
          <w:sz w:val="22"/>
          <w:szCs w:val="22"/>
          <w:lang w:val="mk-MK"/>
        </w:rPr>
      </w:pPr>
      <w:r w:rsidRPr="0094028E">
        <w:rPr>
          <w:rFonts w:ascii="Calibri" w:hAnsi="Calibri" w:cstheme="minorHAnsi"/>
          <w:b/>
          <w:bCs/>
          <w:noProof/>
          <w:sz w:val="22"/>
          <w:szCs w:val="22"/>
        </w:rPr>
        <w:drawing>
          <wp:inline distT="0" distB="0" distL="0" distR="0" wp14:anchorId="4853F716" wp14:editId="583AF1B0">
            <wp:extent cx="5972175" cy="295275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72175" cy="2952750"/>
                    </a:xfrm>
                    <a:prstGeom prst="rect">
                      <a:avLst/>
                    </a:prstGeom>
                    <a:noFill/>
                    <a:ln>
                      <a:noFill/>
                    </a:ln>
                  </pic:spPr>
                </pic:pic>
              </a:graphicData>
            </a:graphic>
          </wp:inline>
        </w:drawing>
      </w:r>
    </w:p>
    <w:p w14:paraId="07163200" w14:textId="77777777" w:rsidR="00787D3A" w:rsidRPr="0094028E" w:rsidRDefault="00F6038F" w:rsidP="002412D3">
      <w:pPr>
        <w:pStyle w:val="HTMLPreformatted"/>
        <w:spacing w:line="276" w:lineRule="auto"/>
        <w:jc w:val="both"/>
        <w:rPr>
          <w:rFonts w:ascii="Calibri" w:hAnsi="Calibri" w:cstheme="minorHAnsi"/>
          <w:b/>
          <w:bCs/>
          <w:sz w:val="22"/>
          <w:szCs w:val="22"/>
        </w:rPr>
      </w:pPr>
      <w:r w:rsidRPr="0094028E">
        <w:rPr>
          <w:rFonts w:ascii="Calibri" w:hAnsi="Calibri" w:cstheme="minorHAnsi"/>
          <w:b/>
          <w:bCs/>
          <w:sz w:val="22"/>
          <w:szCs w:val="22"/>
        </w:rPr>
        <w:t>Главни карактеристики</w:t>
      </w:r>
      <w:r w:rsidR="00D46C07" w:rsidRPr="0094028E">
        <w:rPr>
          <w:rFonts w:ascii="Calibri" w:hAnsi="Calibri" w:cstheme="minorHAnsi"/>
          <w:sz w:val="22"/>
          <w:szCs w:val="22"/>
        </w:rPr>
        <w:t>–</w:t>
      </w:r>
      <w:r w:rsidR="004B0A4B" w:rsidRPr="0094028E">
        <w:rPr>
          <w:rStyle w:val="FootnoteReference"/>
          <w:rFonts w:ascii="Calibri" w:hAnsi="Calibri" w:cstheme="minorHAnsi"/>
          <w:bCs/>
          <w:sz w:val="22"/>
          <w:szCs w:val="22"/>
        </w:rPr>
        <w:footnoteReference w:id="4"/>
      </w:r>
      <w:r w:rsidR="008276FC" w:rsidRPr="0094028E">
        <w:rPr>
          <w:rFonts w:ascii="Calibri" w:hAnsi="Calibri" w:cstheme="minorHAnsi"/>
          <w:bCs/>
          <w:sz w:val="22"/>
          <w:szCs w:val="22"/>
        </w:rPr>
        <w:t>Псевдо-степи со трев</w:t>
      </w:r>
      <w:r w:rsidR="00B33C13" w:rsidRPr="0094028E">
        <w:rPr>
          <w:rFonts w:ascii="Calibri" w:hAnsi="Calibri" w:cstheme="minorHAnsi"/>
          <w:bCs/>
          <w:sz w:val="22"/>
          <w:szCs w:val="22"/>
        </w:rPr>
        <w:t>и</w:t>
      </w:r>
      <w:r w:rsidR="008276FC" w:rsidRPr="0094028E">
        <w:rPr>
          <w:rFonts w:ascii="Calibri" w:hAnsi="Calibri" w:cstheme="minorHAnsi"/>
          <w:bCs/>
          <w:sz w:val="22"/>
          <w:szCs w:val="22"/>
        </w:rPr>
        <w:t xml:space="preserve"> и </w:t>
      </w:r>
      <w:r w:rsidR="00EC595D">
        <w:rPr>
          <w:rFonts w:ascii="Calibri" w:hAnsi="Calibri" w:cstheme="minorHAnsi"/>
          <w:bCs/>
          <w:sz w:val="22"/>
          <w:szCs w:val="22"/>
        </w:rPr>
        <w:t>едно</w:t>
      </w:r>
      <w:r w:rsidR="008276FC" w:rsidRPr="0094028E">
        <w:rPr>
          <w:rFonts w:ascii="Calibri" w:hAnsi="Calibri" w:cstheme="minorHAnsi"/>
          <w:bCs/>
          <w:sz w:val="22"/>
          <w:szCs w:val="22"/>
        </w:rPr>
        <w:t xml:space="preserve">годишни </w:t>
      </w:r>
      <w:r w:rsidR="00CC4486" w:rsidRPr="0094028E">
        <w:rPr>
          <w:rFonts w:ascii="Calibri" w:hAnsi="Calibri" w:cstheme="minorHAnsi"/>
          <w:bCs/>
          <w:sz w:val="22"/>
          <w:szCs w:val="22"/>
        </w:rPr>
        <w:t xml:space="preserve">видови </w:t>
      </w:r>
      <w:r w:rsidR="00B33C13" w:rsidRPr="0094028E">
        <w:rPr>
          <w:rFonts w:ascii="Calibri" w:hAnsi="Calibri" w:cstheme="minorHAnsi"/>
          <w:bCs/>
          <w:sz w:val="22"/>
          <w:szCs w:val="22"/>
        </w:rPr>
        <w:t xml:space="preserve">кои се состојат од повеќе </w:t>
      </w:r>
      <w:r w:rsidR="00C52F93" w:rsidRPr="0094028E">
        <w:rPr>
          <w:rFonts w:ascii="Calibri" w:hAnsi="Calibri" w:cstheme="minorHAnsi"/>
          <w:bCs/>
          <w:sz w:val="22"/>
          <w:szCs w:val="22"/>
        </w:rPr>
        <w:t xml:space="preserve">ксерофилни, термофилни и првенствено отворени медитерански </w:t>
      </w:r>
      <w:r w:rsidR="002412D3" w:rsidRPr="0094028E">
        <w:rPr>
          <w:rFonts w:ascii="Calibri" w:hAnsi="Calibri" w:cstheme="minorHAnsi"/>
          <w:bCs/>
          <w:sz w:val="22"/>
          <w:szCs w:val="22"/>
        </w:rPr>
        <w:t xml:space="preserve">повеќегодишни и годишни пасишта. Како последица на </w:t>
      </w:r>
      <w:r w:rsidR="00EC595D">
        <w:rPr>
          <w:rFonts w:ascii="Calibri" w:hAnsi="Calibri" w:cstheme="minorHAnsi"/>
          <w:bCs/>
          <w:sz w:val="22"/>
          <w:szCs w:val="22"/>
        </w:rPr>
        <w:t>губење</w:t>
      </w:r>
      <w:r w:rsidR="002412D3" w:rsidRPr="0094028E">
        <w:rPr>
          <w:rFonts w:ascii="Calibri" w:hAnsi="Calibri" w:cstheme="minorHAnsi"/>
          <w:bCs/>
          <w:sz w:val="22"/>
          <w:szCs w:val="22"/>
        </w:rPr>
        <w:t xml:space="preserve"> на дефиницијата за нив, во типот на живеалиште 6220 може да се смета дека спаѓаат најмалку три широки по</w:t>
      </w:r>
      <w:r w:rsidR="003F46F4">
        <w:rPr>
          <w:rFonts w:ascii="Calibri" w:hAnsi="Calibri" w:cstheme="minorHAnsi"/>
          <w:bCs/>
          <w:sz w:val="22"/>
          <w:szCs w:val="22"/>
        </w:rPr>
        <w:t>д</w:t>
      </w:r>
      <w:r w:rsidR="002412D3" w:rsidRPr="0094028E">
        <w:rPr>
          <w:rFonts w:ascii="Calibri" w:hAnsi="Calibri" w:cstheme="minorHAnsi"/>
          <w:bCs/>
          <w:sz w:val="22"/>
          <w:szCs w:val="22"/>
        </w:rPr>
        <w:t>типови, при што секој од нив е образложен подолу од аспект на нивните карактеристики како живеалишта, еколошки барања и варијабилност</w:t>
      </w:r>
      <w:r w:rsidR="004B0A4B" w:rsidRPr="0094028E">
        <w:rPr>
          <w:rFonts w:ascii="Calibri" w:hAnsi="Calibri" w:cstheme="minorHAnsi"/>
          <w:bCs/>
          <w:sz w:val="22"/>
          <w:szCs w:val="22"/>
        </w:rPr>
        <w:t>.</w:t>
      </w:r>
    </w:p>
    <w:p w14:paraId="7988DBAD" w14:textId="77777777" w:rsidR="00787D3A" w:rsidRPr="0094028E" w:rsidRDefault="0058378A" w:rsidP="000E6859">
      <w:pPr>
        <w:pStyle w:val="HTMLPreformatted"/>
        <w:spacing w:line="276" w:lineRule="auto"/>
        <w:jc w:val="both"/>
        <w:rPr>
          <w:rFonts w:ascii="Calibri" w:hAnsi="Calibri" w:cstheme="minorHAnsi"/>
          <w:bCs/>
          <w:sz w:val="22"/>
          <w:szCs w:val="22"/>
        </w:rPr>
      </w:pPr>
      <w:r w:rsidRPr="0094028E">
        <w:rPr>
          <w:rFonts w:ascii="Calibri" w:hAnsi="Calibri" w:cstheme="minorHAnsi"/>
          <w:bCs/>
          <w:sz w:val="22"/>
          <w:szCs w:val="22"/>
        </w:rPr>
        <w:lastRenderedPageBreak/>
        <w:t xml:space="preserve">Трите главни </w:t>
      </w:r>
      <w:r w:rsidR="003F46F4">
        <w:rPr>
          <w:rFonts w:ascii="Calibri" w:hAnsi="Calibri" w:cstheme="minorHAnsi"/>
          <w:bCs/>
          <w:sz w:val="22"/>
          <w:szCs w:val="22"/>
        </w:rPr>
        <w:t>подтипови</w:t>
      </w:r>
      <w:r w:rsidRPr="0094028E">
        <w:rPr>
          <w:rFonts w:ascii="Calibri" w:hAnsi="Calibri" w:cstheme="minorHAnsi"/>
          <w:bCs/>
          <w:sz w:val="22"/>
          <w:szCs w:val="22"/>
        </w:rPr>
        <w:t xml:space="preserve"> кои треба да се земат предвид се следниве: една од повеќегодишните </w:t>
      </w:r>
      <w:r w:rsidR="00165EC2" w:rsidRPr="0094028E">
        <w:rPr>
          <w:rFonts w:ascii="Calibri" w:hAnsi="Calibri" w:cstheme="minorHAnsi"/>
          <w:bCs/>
          <w:sz w:val="22"/>
          <w:szCs w:val="22"/>
        </w:rPr>
        <w:t>базофилни наместо заедниците со цврста и кратка трева</w:t>
      </w:r>
      <w:r w:rsidR="000E6859" w:rsidRPr="0094028E">
        <w:rPr>
          <w:rFonts w:ascii="Calibri" w:hAnsi="Calibri" w:cstheme="minorHAnsi"/>
          <w:bCs/>
          <w:sz w:val="22"/>
          <w:szCs w:val="22"/>
        </w:rPr>
        <w:t>,</w:t>
      </w:r>
      <w:r w:rsidR="00165EC2" w:rsidRPr="0094028E">
        <w:rPr>
          <w:rFonts w:ascii="Calibri" w:hAnsi="Calibri" w:cstheme="minorHAnsi"/>
          <w:bCs/>
          <w:sz w:val="22"/>
          <w:szCs w:val="22"/>
        </w:rPr>
        <w:t xml:space="preserve"> </w:t>
      </w:r>
      <w:r w:rsidR="000E6859" w:rsidRPr="0094028E">
        <w:rPr>
          <w:rFonts w:ascii="Calibri" w:hAnsi="Calibri" w:cstheme="minorHAnsi"/>
          <w:bCs/>
          <w:sz w:val="22"/>
          <w:szCs w:val="22"/>
        </w:rPr>
        <w:t xml:space="preserve">претставено преку </w:t>
      </w:r>
      <w:r w:rsidR="004B0A4B" w:rsidRPr="0094028E">
        <w:rPr>
          <w:rFonts w:ascii="Calibri" w:hAnsi="Calibri" w:cstheme="minorHAnsi"/>
          <w:bCs/>
          <w:i/>
          <w:sz w:val="22"/>
          <w:szCs w:val="22"/>
        </w:rPr>
        <w:t>Lygeo-Stipetalia</w:t>
      </w:r>
      <w:r w:rsidR="00522C0F" w:rsidRPr="0094028E">
        <w:rPr>
          <w:rFonts w:ascii="Calibri" w:hAnsi="Calibri" w:cstheme="minorHAnsi"/>
          <w:bCs/>
          <w:sz w:val="22"/>
          <w:szCs w:val="22"/>
        </w:rPr>
        <w:t>; уште едни кои се многу густи и кратки но високопродуктивн</w:t>
      </w:r>
      <w:r w:rsidR="000E6859" w:rsidRPr="0094028E">
        <w:rPr>
          <w:rFonts w:ascii="Calibri" w:hAnsi="Calibri" w:cstheme="minorHAnsi"/>
          <w:bCs/>
          <w:sz w:val="22"/>
          <w:szCs w:val="22"/>
        </w:rPr>
        <w:t>и</w:t>
      </w:r>
      <w:r w:rsidR="00522C0F" w:rsidRPr="0094028E">
        <w:rPr>
          <w:rFonts w:ascii="Calibri" w:hAnsi="Calibri" w:cstheme="minorHAnsi"/>
          <w:bCs/>
          <w:sz w:val="22"/>
          <w:szCs w:val="22"/>
        </w:rPr>
        <w:t xml:space="preserve"> повеќегодишн</w:t>
      </w:r>
      <w:r w:rsidR="000E6859" w:rsidRPr="0094028E">
        <w:rPr>
          <w:rFonts w:ascii="Calibri" w:hAnsi="Calibri" w:cstheme="minorHAnsi"/>
          <w:bCs/>
          <w:sz w:val="22"/>
          <w:szCs w:val="22"/>
        </w:rPr>
        <w:t>и тревници, создадени со интензивната и континуирана активност на добитокот, претставено преку</w:t>
      </w:r>
      <w:r w:rsidR="004B0A4B" w:rsidRPr="0094028E">
        <w:rPr>
          <w:rFonts w:ascii="Calibri" w:hAnsi="Calibri" w:cstheme="minorHAnsi"/>
          <w:bCs/>
          <w:sz w:val="22"/>
          <w:szCs w:val="22"/>
        </w:rPr>
        <w:t xml:space="preserve"> </w:t>
      </w:r>
      <w:r w:rsidR="004B0A4B" w:rsidRPr="0094028E">
        <w:rPr>
          <w:rFonts w:ascii="Calibri" w:hAnsi="Calibri" w:cstheme="minorHAnsi"/>
          <w:bCs/>
          <w:i/>
          <w:sz w:val="22"/>
          <w:szCs w:val="22"/>
        </w:rPr>
        <w:t>Poetalia bulbosae</w:t>
      </w:r>
      <w:r w:rsidR="000E6859" w:rsidRPr="0094028E">
        <w:rPr>
          <w:rFonts w:ascii="Calibri" w:hAnsi="Calibri" w:cstheme="minorHAnsi"/>
          <w:bCs/>
          <w:sz w:val="22"/>
          <w:szCs w:val="22"/>
        </w:rPr>
        <w:t xml:space="preserve">; и последниот и пионерските и ефемерални базофилни годишни </w:t>
      </w:r>
      <w:r w:rsidR="002412D3" w:rsidRPr="0094028E">
        <w:rPr>
          <w:rFonts w:ascii="Calibri" w:hAnsi="Calibri" w:cstheme="minorHAnsi"/>
          <w:bCs/>
          <w:sz w:val="22"/>
          <w:szCs w:val="22"/>
        </w:rPr>
        <w:t>пасишта</w:t>
      </w:r>
      <w:r w:rsidR="004B0A4B" w:rsidRPr="0094028E">
        <w:rPr>
          <w:rFonts w:ascii="Calibri" w:hAnsi="Calibri" w:cstheme="minorHAnsi"/>
          <w:bCs/>
          <w:sz w:val="22"/>
          <w:szCs w:val="22"/>
        </w:rPr>
        <w:t xml:space="preserve">, </w:t>
      </w:r>
      <w:r w:rsidR="000E6859" w:rsidRPr="0094028E">
        <w:rPr>
          <w:rFonts w:ascii="Calibri" w:hAnsi="Calibri" w:cstheme="minorHAnsi"/>
          <w:bCs/>
          <w:sz w:val="22"/>
          <w:szCs w:val="22"/>
        </w:rPr>
        <w:t xml:space="preserve">претставено преку </w:t>
      </w:r>
      <w:r w:rsidR="004B0A4B" w:rsidRPr="0094028E">
        <w:rPr>
          <w:rFonts w:ascii="Calibri" w:hAnsi="Calibri" w:cstheme="minorHAnsi"/>
          <w:bCs/>
          <w:i/>
          <w:sz w:val="22"/>
          <w:szCs w:val="22"/>
        </w:rPr>
        <w:t>Brachypodietalia (Trachynietalia) distachyae.</w:t>
      </w:r>
    </w:p>
    <w:p w14:paraId="12606619" w14:textId="77777777" w:rsidR="00787D3A" w:rsidRPr="0094028E" w:rsidRDefault="00787D3A" w:rsidP="0045481C">
      <w:pPr>
        <w:pStyle w:val="HTMLPreformatted"/>
        <w:spacing w:line="276" w:lineRule="auto"/>
        <w:jc w:val="both"/>
        <w:rPr>
          <w:rFonts w:ascii="Calibri" w:hAnsi="Calibri" w:cstheme="minorHAnsi"/>
          <w:b/>
          <w:bCs/>
          <w:i/>
          <w:sz w:val="22"/>
          <w:szCs w:val="22"/>
        </w:rPr>
      </w:pPr>
      <w:r w:rsidRPr="0094028E">
        <w:rPr>
          <w:rFonts w:ascii="Calibri" w:hAnsi="Calibri" w:cstheme="minorHAnsi"/>
          <w:b/>
          <w:bCs/>
          <w:i/>
          <w:sz w:val="22"/>
          <w:szCs w:val="22"/>
        </w:rPr>
        <w:tab/>
      </w:r>
      <w:r w:rsidR="005D2D49">
        <w:rPr>
          <w:rFonts w:ascii="Calibri" w:hAnsi="Calibri" w:cstheme="minorHAnsi"/>
          <w:b/>
          <w:bCs/>
          <w:i/>
          <w:sz w:val="22"/>
          <w:szCs w:val="22"/>
        </w:rPr>
        <w:t>Подтип</w:t>
      </w:r>
      <w:r w:rsidR="004B0A4B" w:rsidRPr="0094028E">
        <w:rPr>
          <w:rFonts w:ascii="Calibri" w:hAnsi="Calibri" w:cstheme="minorHAnsi"/>
          <w:b/>
          <w:bCs/>
          <w:i/>
          <w:sz w:val="22"/>
          <w:szCs w:val="22"/>
        </w:rPr>
        <w:t xml:space="preserve"> 1: Lygeo-Stipetalia </w:t>
      </w:r>
      <w:r w:rsidR="004B0A4B" w:rsidRPr="0094028E">
        <w:rPr>
          <w:rFonts w:ascii="Calibri" w:hAnsi="Calibri" w:cstheme="minorHAnsi"/>
          <w:bCs/>
          <w:sz w:val="22"/>
          <w:szCs w:val="22"/>
        </w:rPr>
        <w:t xml:space="preserve"> </w:t>
      </w:r>
    </w:p>
    <w:p w14:paraId="17399671" w14:textId="77777777" w:rsidR="00F30559" w:rsidRPr="0094028E" w:rsidRDefault="00ED23C9" w:rsidP="0045481C">
      <w:pPr>
        <w:pStyle w:val="HTMLPreformatted"/>
        <w:spacing w:line="276" w:lineRule="auto"/>
        <w:jc w:val="both"/>
        <w:rPr>
          <w:rFonts w:ascii="Calibri" w:hAnsi="Calibri" w:cstheme="minorHAnsi"/>
          <w:bCs/>
          <w:sz w:val="22"/>
          <w:szCs w:val="22"/>
        </w:rPr>
      </w:pPr>
      <w:r w:rsidRPr="0094028E">
        <w:rPr>
          <w:rFonts w:ascii="Calibri" w:hAnsi="Calibri" w:cstheme="minorHAnsi"/>
          <w:bCs/>
          <w:sz w:val="22"/>
          <w:szCs w:val="22"/>
        </w:rPr>
        <w:t xml:space="preserve">Медитерански </w:t>
      </w:r>
      <w:r w:rsidR="002412D3" w:rsidRPr="0094028E">
        <w:rPr>
          <w:rFonts w:ascii="Calibri" w:hAnsi="Calibri" w:cstheme="minorHAnsi"/>
          <w:bCs/>
          <w:sz w:val="22"/>
          <w:szCs w:val="22"/>
        </w:rPr>
        <w:t>повеќегодишни</w:t>
      </w:r>
      <w:r w:rsidR="004B0A4B" w:rsidRPr="0094028E">
        <w:rPr>
          <w:rFonts w:ascii="Calibri" w:hAnsi="Calibri" w:cstheme="minorHAnsi"/>
          <w:bCs/>
          <w:sz w:val="22"/>
          <w:szCs w:val="22"/>
        </w:rPr>
        <w:t xml:space="preserve"> </w:t>
      </w:r>
      <w:r w:rsidR="00165EC2" w:rsidRPr="0094028E">
        <w:rPr>
          <w:rFonts w:ascii="Calibri" w:hAnsi="Calibri" w:cstheme="minorHAnsi"/>
          <w:bCs/>
          <w:sz w:val="22"/>
          <w:szCs w:val="22"/>
        </w:rPr>
        <w:t>базифилни</w:t>
      </w:r>
      <w:r w:rsidR="004B0A4B" w:rsidRPr="0094028E">
        <w:rPr>
          <w:rFonts w:ascii="Calibri" w:hAnsi="Calibri" w:cstheme="minorHAnsi"/>
          <w:bCs/>
          <w:sz w:val="22"/>
          <w:szCs w:val="22"/>
        </w:rPr>
        <w:t xml:space="preserve"> </w:t>
      </w:r>
      <w:r w:rsidRPr="0094028E">
        <w:rPr>
          <w:rFonts w:ascii="Calibri" w:hAnsi="Calibri" w:cstheme="minorHAnsi"/>
          <w:bCs/>
          <w:sz w:val="22"/>
          <w:szCs w:val="22"/>
        </w:rPr>
        <w:t xml:space="preserve">кратки и цврсти тревни заедници кај кои доминира </w:t>
      </w:r>
      <w:r w:rsidR="004B0A4B" w:rsidRPr="0094028E">
        <w:rPr>
          <w:rFonts w:ascii="Calibri" w:hAnsi="Calibri" w:cstheme="minorHAnsi"/>
          <w:bCs/>
          <w:i/>
          <w:sz w:val="22"/>
          <w:szCs w:val="22"/>
        </w:rPr>
        <w:t>Brachypodium retusum</w:t>
      </w:r>
      <w:r w:rsidR="004B0A4B" w:rsidRPr="0094028E">
        <w:rPr>
          <w:rFonts w:ascii="Calibri" w:hAnsi="Calibri" w:cstheme="minorHAnsi"/>
          <w:bCs/>
          <w:sz w:val="22"/>
          <w:szCs w:val="22"/>
        </w:rPr>
        <w:t xml:space="preserve"> (= B, </w:t>
      </w:r>
      <w:r w:rsidR="004B0A4B" w:rsidRPr="0094028E">
        <w:rPr>
          <w:rFonts w:ascii="Calibri" w:hAnsi="Calibri" w:cstheme="minorHAnsi"/>
          <w:bCs/>
          <w:i/>
          <w:sz w:val="22"/>
          <w:szCs w:val="22"/>
        </w:rPr>
        <w:t>ramosum. B. bosissieri</w:t>
      </w:r>
      <w:r w:rsidR="00787D3A" w:rsidRPr="0094028E">
        <w:rPr>
          <w:rFonts w:ascii="Calibri" w:hAnsi="Calibri" w:cstheme="minorHAnsi"/>
          <w:bCs/>
          <w:sz w:val="22"/>
          <w:szCs w:val="22"/>
        </w:rPr>
        <w:t xml:space="preserve"> </w:t>
      </w:r>
      <w:r w:rsidR="004B0A4B" w:rsidRPr="0094028E">
        <w:rPr>
          <w:rFonts w:ascii="Calibri" w:hAnsi="Calibri" w:cstheme="minorHAnsi"/>
          <w:bCs/>
          <w:sz w:val="22"/>
          <w:szCs w:val="22"/>
        </w:rPr>
        <w:t>)</w:t>
      </w:r>
      <w:r w:rsidRPr="0094028E">
        <w:rPr>
          <w:rFonts w:ascii="Calibri" w:hAnsi="Calibri" w:cstheme="minorHAnsi"/>
          <w:bCs/>
          <w:sz w:val="22"/>
          <w:szCs w:val="22"/>
        </w:rPr>
        <w:t xml:space="preserve">, претставено преку редот </w:t>
      </w:r>
      <w:r w:rsidR="004B0A4B" w:rsidRPr="0094028E">
        <w:rPr>
          <w:rFonts w:ascii="Calibri" w:hAnsi="Calibri" w:cstheme="minorHAnsi"/>
          <w:bCs/>
          <w:i/>
          <w:sz w:val="22"/>
          <w:szCs w:val="22"/>
        </w:rPr>
        <w:t>Lygeo-Stipetalia</w:t>
      </w:r>
      <w:r w:rsidR="004B0A4B" w:rsidRPr="0094028E">
        <w:rPr>
          <w:rFonts w:ascii="Calibri" w:hAnsi="Calibri" w:cstheme="minorHAnsi"/>
          <w:bCs/>
          <w:sz w:val="22"/>
          <w:szCs w:val="22"/>
        </w:rPr>
        <w:t xml:space="preserve"> Br.-Bl. &amp; O. Bolós 1958 (= </w:t>
      </w:r>
      <w:r w:rsidR="004B0A4B" w:rsidRPr="0094028E">
        <w:rPr>
          <w:rFonts w:ascii="Calibri" w:hAnsi="Calibri" w:cstheme="minorHAnsi"/>
          <w:bCs/>
          <w:i/>
          <w:sz w:val="22"/>
          <w:szCs w:val="22"/>
        </w:rPr>
        <w:t>Thero-Brachypodietalia</w:t>
      </w:r>
      <w:r w:rsidR="004B0A4B" w:rsidRPr="0094028E">
        <w:rPr>
          <w:rFonts w:ascii="Calibri" w:hAnsi="Calibri" w:cstheme="minorHAnsi"/>
          <w:bCs/>
          <w:sz w:val="22"/>
          <w:szCs w:val="22"/>
        </w:rPr>
        <w:t xml:space="preserve">); </w:t>
      </w:r>
      <w:r w:rsidRPr="0094028E">
        <w:rPr>
          <w:rFonts w:ascii="Calibri" w:hAnsi="Calibri" w:cstheme="minorHAnsi"/>
          <w:bCs/>
          <w:sz w:val="22"/>
          <w:szCs w:val="22"/>
        </w:rPr>
        <w:t>класа</w:t>
      </w:r>
      <w:r w:rsidR="004B0A4B" w:rsidRPr="0094028E">
        <w:rPr>
          <w:rFonts w:ascii="Calibri" w:hAnsi="Calibri" w:cstheme="minorHAnsi"/>
          <w:bCs/>
          <w:sz w:val="22"/>
          <w:szCs w:val="22"/>
        </w:rPr>
        <w:t xml:space="preserve"> Lygeo-Stipetea (= </w:t>
      </w:r>
      <w:r w:rsidR="004B0A4B" w:rsidRPr="0094028E">
        <w:rPr>
          <w:rFonts w:ascii="Calibri" w:hAnsi="Calibri" w:cstheme="minorHAnsi"/>
          <w:bCs/>
          <w:i/>
          <w:sz w:val="22"/>
          <w:szCs w:val="22"/>
        </w:rPr>
        <w:t>Thero-Brachypodietea</w:t>
      </w:r>
      <w:r w:rsidR="004B0A4B" w:rsidRPr="0094028E">
        <w:rPr>
          <w:rFonts w:ascii="Calibri" w:hAnsi="Calibri" w:cstheme="minorHAnsi"/>
          <w:bCs/>
          <w:sz w:val="22"/>
          <w:szCs w:val="22"/>
        </w:rPr>
        <w:t xml:space="preserve">). </w:t>
      </w:r>
      <w:r w:rsidRPr="0094028E">
        <w:rPr>
          <w:rFonts w:ascii="Calibri" w:hAnsi="Calibri" w:cstheme="minorHAnsi"/>
          <w:bCs/>
          <w:sz w:val="22"/>
          <w:szCs w:val="22"/>
        </w:rPr>
        <w:t xml:space="preserve">Најраспространет и важен сојуз во рамките на овој </w:t>
      </w:r>
      <w:r w:rsidR="005D2D49">
        <w:rPr>
          <w:rFonts w:ascii="Calibri" w:hAnsi="Calibri" w:cstheme="minorHAnsi"/>
          <w:bCs/>
          <w:sz w:val="22"/>
          <w:szCs w:val="22"/>
        </w:rPr>
        <w:t>подтип</w:t>
      </w:r>
      <w:r w:rsidRPr="0094028E">
        <w:rPr>
          <w:rFonts w:ascii="Calibri" w:hAnsi="Calibri" w:cstheme="minorHAnsi"/>
          <w:bCs/>
          <w:sz w:val="22"/>
          <w:szCs w:val="22"/>
        </w:rPr>
        <w:t xml:space="preserve"> е </w:t>
      </w:r>
      <w:r w:rsidR="004B0A4B" w:rsidRPr="0094028E">
        <w:rPr>
          <w:rFonts w:ascii="Calibri" w:hAnsi="Calibri" w:cstheme="minorHAnsi"/>
          <w:bCs/>
          <w:i/>
          <w:sz w:val="22"/>
          <w:szCs w:val="22"/>
        </w:rPr>
        <w:t>Thero-Brachypodion retusi (ramosi</w:t>
      </w:r>
      <w:r w:rsidR="004B0A4B" w:rsidRPr="0094028E">
        <w:rPr>
          <w:rFonts w:ascii="Calibri" w:hAnsi="Calibri" w:cstheme="minorHAnsi"/>
          <w:bCs/>
          <w:sz w:val="22"/>
          <w:szCs w:val="22"/>
        </w:rPr>
        <w:t>)</w:t>
      </w:r>
      <w:r w:rsidRPr="0094028E">
        <w:rPr>
          <w:rFonts w:ascii="Calibri" w:hAnsi="Calibri" w:cstheme="minorHAnsi"/>
          <w:bCs/>
          <w:sz w:val="22"/>
          <w:szCs w:val="22"/>
        </w:rPr>
        <w:t xml:space="preserve">, иако има и други, како што се </w:t>
      </w:r>
      <w:r w:rsidR="004B0A4B" w:rsidRPr="0094028E">
        <w:rPr>
          <w:rFonts w:ascii="Calibri" w:hAnsi="Calibri" w:cstheme="minorHAnsi"/>
          <w:bCs/>
          <w:i/>
          <w:sz w:val="22"/>
          <w:szCs w:val="22"/>
        </w:rPr>
        <w:t xml:space="preserve">Triseto-Brachypodion boissieri </w:t>
      </w:r>
      <w:r w:rsidRPr="0094028E">
        <w:rPr>
          <w:rFonts w:ascii="Calibri" w:hAnsi="Calibri" w:cstheme="minorHAnsi"/>
          <w:bCs/>
          <w:sz w:val="22"/>
          <w:szCs w:val="22"/>
        </w:rPr>
        <w:t xml:space="preserve">и </w:t>
      </w:r>
      <w:r w:rsidR="004B0A4B" w:rsidRPr="0094028E">
        <w:rPr>
          <w:rFonts w:ascii="Calibri" w:hAnsi="Calibri" w:cstheme="minorHAnsi"/>
          <w:bCs/>
          <w:i/>
          <w:sz w:val="22"/>
          <w:szCs w:val="22"/>
        </w:rPr>
        <w:t>Stipion parvifoliae</w:t>
      </w:r>
      <w:r w:rsidRPr="0094028E">
        <w:rPr>
          <w:rFonts w:ascii="Calibri" w:hAnsi="Calibri" w:cstheme="minorHAnsi"/>
          <w:bCs/>
          <w:sz w:val="22"/>
          <w:szCs w:val="22"/>
        </w:rPr>
        <w:t xml:space="preserve"> кои исто така можат да се земат предвид</w:t>
      </w:r>
      <w:r w:rsidR="004B0A4B" w:rsidRPr="0094028E">
        <w:rPr>
          <w:rFonts w:ascii="Calibri" w:hAnsi="Calibri" w:cstheme="minorHAnsi"/>
          <w:bCs/>
          <w:sz w:val="22"/>
          <w:szCs w:val="22"/>
        </w:rPr>
        <w:t>.</w:t>
      </w:r>
    </w:p>
    <w:p w14:paraId="174D19DC" w14:textId="77777777" w:rsidR="00F30559" w:rsidRPr="0094028E" w:rsidRDefault="00785F4E" w:rsidP="00193D77">
      <w:pPr>
        <w:pStyle w:val="HTMLPreformatted"/>
        <w:spacing w:line="276" w:lineRule="auto"/>
        <w:jc w:val="both"/>
        <w:rPr>
          <w:rFonts w:ascii="Calibri" w:hAnsi="Calibri" w:cstheme="minorHAnsi"/>
          <w:bCs/>
          <w:sz w:val="22"/>
          <w:szCs w:val="22"/>
        </w:rPr>
      </w:pPr>
      <w:r w:rsidRPr="0094028E">
        <w:rPr>
          <w:rFonts w:ascii="Calibri" w:hAnsi="Calibri" w:cstheme="minorHAnsi"/>
          <w:bCs/>
          <w:sz w:val="22"/>
          <w:szCs w:val="22"/>
        </w:rPr>
        <w:t xml:space="preserve">Ова живеалиште најчесто се наоѓа во подрачја кои се карактеризираат со долги сушни периоди во текот на летото, како што е Овче Поле. Во услови на степска клима, тревните заедници обично се „кријат“ под грмушки. Живеалиштето може најчесто да се најде кај почви кои се деградирани </w:t>
      </w:r>
      <w:r w:rsidR="007D10CD" w:rsidRPr="0094028E">
        <w:rPr>
          <w:rFonts w:ascii="Calibri" w:hAnsi="Calibri" w:cstheme="minorHAnsi"/>
          <w:bCs/>
          <w:sz w:val="22"/>
          <w:szCs w:val="22"/>
        </w:rPr>
        <w:t>од</w:t>
      </w:r>
      <w:r w:rsidRPr="0094028E">
        <w:rPr>
          <w:rFonts w:ascii="Calibri" w:hAnsi="Calibri" w:cstheme="minorHAnsi"/>
          <w:bCs/>
          <w:sz w:val="22"/>
          <w:szCs w:val="22"/>
        </w:rPr>
        <w:t xml:space="preserve"> ерозија. Кога овој </w:t>
      </w:r>
      <w:r w:rsidR="005D2D49">
        <w:rPr>
          <w:rFonts w:ascii="Calibri" w:hAnsi="Calibri" w:cstheme="minorHAnsi"/>
          <w:bCs/>
          <w:sz w:val="22"/>
          <w:szCs w:val="22"/>
        </w:rPr>
        <w:t>подтип</w:t>
      </w:r>
      <w:r w:rsidRPr="0094028E">
        <w:rPr>
          <w:rFonts w:ascii="Calibri" w:hAnsi="Calibri" w:cstheme="minorHAnsi"/>
          <w:bCs/>
          <w:sz w:val="22"/>
          <w:szCs w:val="22"/>
        </w:rPr>
        <w:t xml:space="preserve"> на живеалиште </w:t>
      </w:r>
      <w:r w:rsidR="005A1F51" w:rsidRPr="0094028E">
        <w:rPr>
          <w:rFonts w:ascii="Calibri" w:hAnsi="Calibri" w:cstheme="minorHAnsi"/>
          <w:bCs/>
          <w:sz w:val="22"/>
          <w:szCs w:val="22"/>
        </w:rPr>
        <w:t xml:space="preserve">се карактеризира со добри услови (ако е добро управувано со него и ако еколошките услови се добри), </w:t>
      </w:r>
      <w:r w:rsidR="00193D77" w:rsidRPr="0094028E">
        <w:rPr>
          <w:rFonts w:ascii="Calibri" w:hAnsi="Calibri" w:cstheme="minorHAnsi"/>
          <w:bCs/>
          <w:sz w:val="22"/>
          <w:szCs w:val="22"/>
        </w:rPr>
        <w:t>површинската покривка најчесто е речиси комплетна. Со оглед на тоа дека се смета за последна фаза на супституција на склерофилни шуми, медитерански шибјаци, тоа најчесто се појавува каде што има вакви заедници од дрвја, при што има празнини или чистинки со мала и средна големина под нивните лесни сенки. Присуството на ова живеалиште најчесто се доведува во врска со интензивно пасење (овци и кози) и чести пожари</w:t>
      </w:r>
      <w:r w:rsidR="004B0A4B" w:rsidRPr="0094028E">
        <w:rPr>
          <w:rFonts w:ascii="Calibri" w:hAnsi="Calibri" w:cstheme="minorHAnsi"/>
          <w:bCs/>
          <w:sz w:val="22"/>
          <w:szCs w:val="22"/>
        </w:rPr>
        <w:t xml:space="preserve">.  </w:t>
      </w:r>
    </w:p>
    <w:p w14:paraId="03E5D83B" w14:textId="77777777" w:rsidR="00F30559" w:rsidRPr="0094028E" w:rsidRDefault="00F30559" w:rsidP="0045481C">
      <w:pPr>
        <w:pStyle w:val="HTMLPreformatted"/>
        <w:spacing w:line="276" w:lineRule="auto"/>
        <w:jc w:val="both"/>
        <w:rPr>
          <w:rFonts w:ascii="Calibri" w:hAnsi="Calibri" w:cstheme="minorHAnsi"/>
          <w:b/>
          <w:bCs/>
          <w:i/>
          <w:sz w:val="22"/>
          <w:szCs w:val="22"/>
        </w:rPr>
      </w:pPr>
      <w:r w:rsidRPr="0094028E">
        <w:rPr>
          <w:rFonts w:ascii="Calibri" w:hAnsi="Calibri" w:cstheme="minorHAnsi"/>
          <w:b/>
          <w:bCs/>
          <w:i/>
          <w:sz w:val="22"/>
          <w:szCs w:val="22"/>
        </w:rPr>
        <w:tab/>
      </w:r>
      <w:r w:rsidR="005D2D49">
        <w:rPr>
          <w:rFonts w:ascii="Calibri" w:hAnsi="Calibri" w:cstheme="minorHAnsi"/>
          <w:b/>
          <w:bCs/>
          <w:i/>
          <w:sz w:val="22"/>
          <w:szCs w:val="22"/>
        </w:rPr>
        <w:t>Подтип</w:t>
      </w:r>
      <w:r w:rsidR="004B0A4B" w:rsidRPr="0094028E">
        <w:rPr>
          <w:rFonts w:ascii="Calibri" w:hAnsi="Calibri" w:cstheme="minorHAnsi"/>
          <w:b/>
          <w:bCs/>
          <w:i/>
          <w:sz w:val="22"/>
          <w:szCs w:val="22"/>
        </w:rPr>
        <w:t xml:space="preserve"> 2: Poetalia bulbosae </w:t>
      </w:r>
    </w:p>
    <w:p w14:paraId="23A4F19A" w14:textId="77777777" w:rsidR="00F30559" w:rsidRPr="0094028E" w:rsidRDefault="009A7318" w:rsidP="002247ED">
      <w:pPr>
        <w:pStyle w:val="HTMLPreformatted"/>
        <w:spacing w:line="276" w:lineRule="auto"/>
        <w:jc w:val="both"/>
        <w:rPr>
          <w:rFonts w:ascii="Calibri" w:hAnsi="Calibri" w:cstheme="minorHAnsi"/>
          <w:bCs/>
          <w:sz w:val="22"/>
          <w:szCs w:val="22"/>
        </w:rPr>
      </w:pPr>
      <w:r w:rsidRPr="0094028E">
        <w:rPr>
          <w:rFonts w:ascii="Calibri" w:hAnsi="Calibri" w:cstheme="minorHAnsi"/>
          <w:bCs/>
          <w:sz w:val="22"/>
          <w:szCs w:val="22"/>
        </w:rPr>
        <w:t xml:space="preserve">Многу густи и кратки, но високопродуктивни, медитерански повеќегодишни </w:t>
      </w:r>
      <w:r w:rsidR="008F4937" w:rsidRPr="0094028E">
        <w:rPr>
          <w:rFonts w:ascii="Calibri" w:hAnsi="Calibri" w:cstheme="minorHAnsi"/>
          <w:bCs/>
          <w:sz w:val="22"/>
          <w:szCs w:val="22"/>
        </w:rPr>
        <w:t xml:space="preserve">тревници кај кои доминира </w:t>
      </w:r>
      <w:r w:rsidR="004B0A4B" w:rsidRPr="0094028E">
        <w:rPr>
          <w:rFonts w:ascii="Calibri" w:hAnsi="Calibri" w:cstheme="minorHAnsi"/>
          <w:bCs/>
          <w:i/>
          <w:sz w:val="22"/>
          <w:szCs w:val="22"/>
        </w:rPr>
        <w:t>Poa bulbosa</w:t>
      </w:r>
      <w:r w:rsidR="004B0A4B" w:rsidRPr="0094028E">
        <w:rPr>
          <w:rFonts w:ascii="Calibri" w:hAnsi="Calibri" w:cstheme="minorHAnsi"/>
          <w:bCs/>
          <w:sz w:val="22"/>
          <w:szCs w:val="22"/>
        </w:rPr>
        <w:t xml:space="preserve">, </w:t>
      </w:r>
      <w:r w:rsidR="008F4937" w:rsidRPr="0094028E">
        <w:rPr>
          <w:rFonts w:ascii="Calibri" w:hAnsi="Calibri" w:cstheme="minorHAnsi"/>
          <w:bCs/>
          <w:sz w:val="22"/>
          <w:szCs w:val="22"/>
        </w:rPr>
        <w:t>вклучувајќи тука и голем број на годишни видови</w:t>
      </w:r>
      <w:r w:rsidR="004B0A4B" w:rsidRPr="0094028E">
        <w:rPr>
          <w:rFonts w:ascii="Calibri" w:hAnsi="Calibri" w:cstheme="minorHAnsi"/>
          <w:bCs/>
          <w:sz w:val="22"/>
          <w:szCs w:val="22"/>
        </w:rPr>
        <w:t xml:space="preserve">. </w:t>
      </w:r>
      <w:r w:rsidR="002247ED" w:rsidRPr="0094028E">
        <w:rPr>
          <w:rFonts w:ascii="Calibri" w:hAnsi="Calibri" w:cstheme="minorHAnsi"/>
          <w:bCs/>
          <w:sz w:val="22"/>
          <w:szCs w:val="22"/>
        </w:rPr>
        <w:t xml:space="preserve">Нив ги создава и одржува интензивен и постојан добиток (најчесто овци). Пасењето и изборот на видови, од една страна, и ѓубрењето и забрзувањето на циклусот на хранливи материи преку изметот, од друга страна, доведува до оптимален тип на медитерански тип на тревник за пасење на добитокот. Истиот е опишан како „културен“ овчарски климакс (Montserrat &amp; Fillat 1999). Овој поттик е присутен преку редот </w:t>
      </w:r>
      <w:r w:rsidR="004B0A4B" w:rsidRPr="0094028E">
        <w:rPr>
          <w:rFonts w:ascii="Calibri" w:hAnsi="Calibri" w:cstheme="minorHAnsi"/>
          <w:bCs/>
          <w:i/>
          <w:sz w:val="22"/>
          <w:szCs w:val="22"/>
        </w:rPr>
        <w:t>Poetalia bulbosae</w:t>
      </w:r>
      <w:r w:rsidR="004B0A4B" w:rsidRPr="0094028E">
        <w:rPr>
          <w:rFonts w:ascii="Calibri" w:hAnsi="Calibri" w:cstheme="minorHAnsi"/>
          <w:bCs/>
          <w:sz w:val="22"/>
          <w:szCs w:val="22"/>
        </w:rPr>
        <w:t xml:space="preserve"> Rivas Goday &amp; Rivas Martínez in Rivas Goday &amp; Ladero 1970; </w:t>
      </w:r>
      <w:r w:rsidR="002247ED" w:rsidRPr="0094028E">
        <w:rPr>
          <w:rFonts w:ascii="Calibri" w:hAnsi="Calibri" w:cstheme="minorHAnsi"/>
          <w:bCs/>
          <w:sz w:val="22"/>
          <w:szCs w:val="22"/>
        </w:rPr>
        <w:t xml:space="preserve">класа </w:t>
      </w:r>
      <w:r w:rsidR="004B0A4B" w:rsidRPr="0094028E">
        <w:rPr>
          <w:rFonts w:ascii="Calibri" w:hAnsi="Calibri" w:cstheme="minorHAnsi"/>
          <w:bCs/>
          <w:i/>
          <w:sz w:val="22"/>
          <w:szCs w:val="22"/>
        </w:rPr>
        <w:t>Poetea bulbosae</w:t>
      </w:r>
      <w:r w:rsidR="004B0A4B" w:rsidRPr="0094028E">
        <w:rPr>
          <w:rFonts w:ascii="Calibri" w:hAnsi="Calibri" w:cstheme="minorHAnsi"/>
          <w:bCs/>
          <w:sz w:val="22"/>
          <w:szCs w:val="22"/>
        </w:rPr>
        <w:t xml:space="preserve">.  </w:t>
      </w:r>
    </w:p>
    <w:p w14:paraId="09D57432" w14:textId="77777777" w:rsidR="00F30559" w:rsidRPr="0094028E" w:rsidRDefault="00FD4982" w:rsidP="00FD4982">
      <w:pPr>
        <w:pStyle w:val="HTMLPreformatted"/>
        <w:spacing w:line="276" w:lineRule="auto"/>
        <w:jc w:val="both"/>
        <w:rPr>
          <w:rFonts w:ascii="Calibri" w:hAnsi="Calibri" w:cstheme="minorHAnsi"/>
          <w:bCs/>
          <w:sz w:val="22"/>
          <w:szCs w:val="22"/>
        </w:rPr>
      </w:pPr>
      <w:r w:rsidRPr="0094028E">
        <w:rPr>
          <w:rFonts w:ascii="Calibri" w:hAnsi="Calibri" w:cstheme="minorHAnsi"/>
          <w:bCs/>
          <w:sz w:val="22"/>
          <w:szCs w:val="22"/>
        </w:rPr>
        <w:t>Ова живеалиште може да се најде на олиготрофни или еутрофични почви, но вишиот хоризонт на почва е секогаш богат со материи и хранливи материи како резултат на интензивната и упорна активност на добитокот</w:t>
      </w:r>
      <w:r w:rsidR="004B0A4B" w:rsidRPr="0094028E">
        <w:rPr>
          <w:rFonts w:ascii="Calibri" w:hAnsi="Calibri" w:cstheme="minorHAnsi"/>
          <w:bCs/>
          <w:sz w:val="22"/>
          <w:szCs w:val="22"/>
        </w:rPr>
        <w:t xml:space="preserve">.  </w:t>
      </w:r>
    </w:p>
    <w:p w14:paraId="5CD74E12" w14:textId="77777777" w:rsidR="00F30559" w:rsidRPr="0094028E" w:rsidRDefault="00DA587D" w:rsidP="008B0AD0">
      <w:pPr>
        <w:pStyle w:val="HTMLPreformatted"/>
        <w:spacing w:line="276" w:lineRule="auto"/>
        <w:jc w:val="both"/>
        <w:rPr>
          <w:rFonts w:ascii="Calibri" w:hAnsi="Calibri" w:cstheme="minorHAnsi"/>
          <w:bCs/>
          <w:sz w:val="22"/>
          <w:szCs w:val="22"/>
        </w:rPr>
      </w:pPr>
      <w:r w:rsidRPr="0094028E">
        <w:rPr>
          <w:rFonts w:ascii="Calibri" w:hAnsi="Calibri" w:cstheme="minorHAnsi"/>
          <w:bCs/>
          <w:sz w:val="22"/>
          <w:szCs w:val="22"/>
        </w:rPr>
        <w:lastRenderedPageBreak/>
        <w:t xml:space="preserve">Кога овој </w:t>
      </w:r>
      <w:r w:rsidR="005D2D49">
        <w:rPr>
          <w:rFonts w:ascii="Calibri" w:hAnsi="Calibri" w:cstheme="minorHAnsi"/>
          <w:bCs/>
          <w:sz w:val="22"/>
          <w:szCs w:val="22"/>
        </w:rPr>
        <w:t>подтип</w:t>
      </w:r>
      <w:r w:rsidRPr="0094028E">
        <w:rPr>
          <w:rFonts w:ascii="Calibri" w:hAnsi="Calibri" w:cstheme="minorHAnsi"/>
          <w:bCs/>
          <w:sz w:val="22"/>
          <w:szCs w:val="22"/>
        </w:rPr>
        <w:t xml:space="preserve"> на живеалиште е во добра еколошка и раководна состојба, земјената покривка е комплетна, </w:t>
      </w:r>
      <w:r w:rsidR="00200AEC" w:rsidRPr="0094028E">
        <w:rPr>
          <w:rFonts w:ascii="Calibri" w:hAnsi="Calibri" w:cstheme="minorHAnsi"/>
          <w:bCs/>
          <w:sz w:val="22"/>
          <w:szCs w:val="22"/>
        </w:rPr>
        <w:t xml:space="preserve">шумската вегетација најчесто ја нема или е ретка (поради интензивното сечење кога постои недостаток од зелена трева во летниот и зимскиот период) а </w:t>
      </w:r>
      <w:r w:rsidR="00DE09A0" w:rsidRPr="0094028E">
        <w:rPr>
          <w:rFonts w:ascii="Calibri" w:hAnsi="Calibri" w:cstheme="minorHAnsi"/>
          <w:bCs/>
          <w:sz w:val="22"/>
          <w:szCs w:val="22"/>
        </w:rPr>
        <w:t xml:space="preserve">има и изобилие од </w:t>
      </w:r>
      <w:r w:rsidR="008B0AD0" w:rsidRPr="0094028E">
        <w:rPr>
          <w:rFonts w:ascii="Calibri" w:hAnsi="Calibri" w:cstheme="minorHAnsi"/>
          <w:bCs/>
          <w:sz w:val="22"/>
          <w:szCs w:val="22"/>
        </w:rPr>
        <w:t xml:space="preserve">мешунки. </w:t>
      </w:r>
    </w:p>
    <w:p w14:paraId="4ADAF350" w14:textId="77777777" w:rsidR="00F30559" w:rsidRPr="0094028E" w:rsidRDefault="009D32A6" w:rsidP="009D32A6">
      <w:pPr>
        <w:pStyle w:val="HTMLPreformatted"/>
        <w:spacing w:line="276" w:lineRule="auto"/>
        <w:jc w:val="both"/>
        <w:rPr>
          <w:rFonts w:ascii="Calibri" w:hAnsi="Calibri" w:cstheme="minorHAnsi"/>
          <w:bCs/>
          <w:sz w:val="22"/>
          <w:szCs w:val="22"/>
        </w:rPr>
      </w:pPr>
      <w:r w:rsidRPr="0094028E">
        <w:rPr>
          <w:rFonts w:ascii="Calibri" w:hAnsi="Calibri" w:cstheme="minorHAnsi"/>
          <w:bCs/>
          <w:sz w:val="22"/>
          <w:szCs w:val="22"/>
        </w:rPr>
        <w:t>Уште една важна карактеристика е високото ниво на активност на почвената мезо и мик</w:t>
      </w:r>
      <w:r w:rsidR="00687269">
        <w:rPr>
          <w:rFonts w:ascii="Calibri" w:hAnsi="Calibri" w:cstheme="minorHAnsi"/>
          <w:bCs/>
          <w:sz w:val="22"/>
          <w:szCs w:val="22"/>
        </w:rPr>
        <w:t>р</w:t>
      </w:r>
      <w:r w:rsidRPr="0094028E">
        <w:rPr>
          <w:rFonts w:ascii="Calibri" w:hAnsi="Calibri" w:cstheme="minorHAnsi"/>
          <w:bCs/>
          <w:sz w:val="22"/>
          <w:szCs w:val="22"/>
        </w:rPr>
        <w:t>о фауна (како што се црви, мравки, бактерии и сл.).</w:t>
      </w:r>
    </w:p>
    <w:p w14:paraId="4CB517AF" w14:textId="77777777" w:rsidR="00F30559" w:rsidRPr="0094028E" w:rsidRDefault="004230E4" w:rsidP="0045481C">
      <w:pPr>
        <w:pStyle w:val="HTMLPreformatted"/>
        <w:spacing w:line="276" w:lineRule="auto"/>
        <w:jc w:val="both"/>
        <w:rPr>
          <w:rFonts w:ascii="Calibri" w:hAnsi="Calibri" w:cstheme="minorHAnsi"/>
          <w:bCs/>
          <w:sz w:val="22"/>
          <w:szCs w:val="22"/>
        </w:rPr>
      </w:pPr>
      <w:r w:rsidRPr="0094028E">
        <w:rPr>
          <w:rFonts w:ascii="Calibri" w:hAnsi="Calibri" w:cstheme="minorHAnsi"/>
          <w:bCs/>
          <w:sz w:val="22"/>
          <w:szCs w:val="22"/>
        </w:rPr>
        <w:t xml:space="preserve">Најкарактеристични видови за овој </w:t>
      </w:r>
      <w:r w:rsidR="005D2D49">
        <w:rPr>
          <w:rFonts w:ascii="Calibri" w:hAnsi="Calibri" w:cstheme="minorHAnsi"/>
          <w:bCs/>
          <w:sz w:val="22"/>
          <w:szCs w:val="22"/>
        </w:rPr>
        <w:t>подтип</w:t>
      </w:r>
      <w:r w:rsidRPr="0094028E">
        <w:rPr>
          <w:rFonts w:ascii="Calibri" w:hAnsi="Calibri" w:cstheme="minorHAnsi"/>
          <w:bCs/>
          <w:sz w:val="22"/>
          <w:szCs w:val="22"/>
        </w:rPr>
        <w:t xml:space="preserve"> се</w:t>
      </w:r>
      <w:r w:rsidR="004B0A4B" w:rsidRPr="0094028E">
        <w:rPr>
          <w:rFonts w:ascii="Calibri" w:hAnsi="Calibri" w:cstheme="minorHAnsi"/>
          <w:bCs/>
          <w:sz w:val="22"/>
          <w:szCs w:val="22"/>
        </w:rPr>
        <w:t xml:space="preserve">: </w:t>
      </w:r>
      <w:r w:rsidR="004B0A4B" w:rsidRPr="0094028E">
        <w:rPr>
          <w:rFonts w:ascii="Calibri" w:hAnsi="Calibri" w:cstheme="minorHAnsi"/>
          <w:bCs/>
          <w:i/>
          <w:sz w:val="22"/>
          <w:szCs w:val="22"/>
        </w:rPr>
        <w:t>Poa bulbosa, Bellis annua, Parentucellia latifolia, Trifolium subterraneum (</w:t>
      </w:r>
      <w:r w:rsidR="00FD4982" w:rsidRPr="0094028E">
        <w:rPr>
          <w:rFonts w:ascii="Calibri" w:hAnsi="Calibri" w:cstheme="minorHAnsi"/>
          <w:bCs/>
          <w:sz w:val="22"/>
          <w:szCs w:val="22"/>
        </w:rPr>
        <w:t>олиготрофични</w:t>
      </w:r>
      <w:r w:rsidR="004B0A4B" w:rsidRPr="0094028E">
        <w:rPr>
          <w:rFonts w:ascii="Calibri" w:hAnsi="Calibri" w:cstheme="minorHAnsi"/>
          <w:bCs/>
          <w:sz w:val="22"/>
          <w:szCs w:val="22"/>
        </w:rPr>
        <w:t xml:space="preserve"> </w:t>
      </w:r>
      <w:r w:rsidRPr="0094028E">
        <w:rPr>
          <w:rFonts w:ascii="Calibri" w:hAnsi="Calibri" w:cstheme="minorHAnsi"/>
          <w:bCs/>
          <w:sz w:val="22"/>
          <w:szCs w:val="22"/>
        </w:rPr>
        <w:t>почви</w:t>
      </w:r>
      <w:r w:rsidR="004B0A4B" w:rsidRPr="0094028E">
        <w:rPr>
          <w:rFonts w:ascii="Calibri" w:hAnsi="Calibri" w:cstheme="minorHAnsi"/>
          <w:bCs/>
          <w:i/>
          <w:sz w:val="22"/>
          <w:szCs w:val="22"/>
        </w:rPr>
        <w:t>), Trifolium scabrum, Plantago albicans</w:t>
      </w:r>
      <w:r w:rsidR="004B0A4B" w:rsidRPr="0094028E">
        <w:rPr>
          <w:rFonts w:ascii="Calibri" w:hAnsi="Calibri" w:cstheme="minorHAnsi"/>
          <w:bCs/>
          <w:sz w:val="22"/>
          <w:szCs w:val="22"/>
        </w:rPr>
        <w:t xml:space="preserve">, </w:t>
      </w:r>
      <w:r w:rsidRPr="0094028E">
        <w:rPr>
          <w:rFonts w:ascii="Calibri" w:hAnsi="Calibri" w:cstheme="minorHAnsi"/>
          <w:bCs/>
          <w:sz w:val="22"/>
          <w:szCs w:val="22"/>
        </w:rPr>
        <w:t>годишните</w:t>
      </w:r>
      <w:r w:rsidR="004B0A4B" w:rsidRPr="0094028E">
        <w:rPr>
          <w:rFonts w:ascii="Calibri" w:hAnsi="Calibri" w:cstheme="minorHAnsi"/>
          <w:bCs/>
          <w:sz w:val="22"/>
          <w:szCs w:val="22"/>
        </w:rPr>
        <w:t xml:space="preserve">: </w:t>
      </w:r>
      <w:r w:rsidR="004B0A4B" w:rsidRPr="0094028E">
        <w:rPr>
          <w:rFonts w:ascii="Calibri" w:hAnsi="Calibri" w:cstheme="minorHAnsi"/>
          <w:bCs/>
          <w:i/>
          <w:sz w:val="22"/>
          <w:szCs w:val="22"/>
        </w:rPr>
        <w:t>Medicago sp.</w:t>
      </w:r>
      <w:r w:rsidR="004B0A4B" w:rsidRPr="0094028E">
        <w:rPr>
          <w:rFonts w:ascii="Calibri" w:hAnsi="Calibri" w:cstheme="minorHAnsi"/>
          <w:bCs/>
          <w:sz w:val="22"/>
          <w:szCs w:val="22"/>
        </w:rPr>
        <w:t xml:space="preserve"> (</w:t>
      </w:r>
      <w:r w:rsidRPr="0094028E">
        <w:rPr>
          <w:rFonts w:ascii="Calibri" w:hAnsi="Calibri" w:cstheme="minorHAnsi"/>
          <w:bCs/>
          <w:i/>
          <w:sz w:val="22"/>
          <w:szCs w:val="22"/>
        </w:rPr>
        <w:t>еутрофични почви</w:t>
      </w:r>
      <w:r w:rsidR="004B0A4B" w:rsidRPr="0094028E">
        <w:rPr>
          <w:rFonts w:ascii="Calibri" w:hAnsi="Calibri" w:cstheme="minorHAnsi"/>
          <w:bCs/>
          <w:i/>
          <w:sz w:val="22"/>
          <w:szCs w:val="22"/>
        </w:rPr>
        <w:t>), Plantago serraria</w:t>
      </w:r>
      <w:r w:rsidR="004B0A4B" w:rsidRPr="0094028E">
        <w:rPr>
          <w:rFonts w:ascii="Calibri" w:hAnsi="Calibri" w:cstheme="minorHAnsi"/>
          <w:bCs/>
          <w:sz w:val="22"/>
          <w:szCs w:val="22"/>
        </w:rPr>
        <w:t xml:space="preserve"> (</w:t>
      </w:r>
      <w:r w:rsidRPr="0094028E">
        <w:rPr>
          <w:rFonts w:ascii="Calibri" w:hAnsi="Calibri" w:cstheme="minorHAnsi"/>
          <w:bCs/>
          <w:sz w:val="22"/>
          <w:szCs w:val="22"/>
        </w:rPr>
        <w:t>глинени почви</w:t>
      </w:r>
      <w:r w:rsidR="004B0A4B" w:rsidRPr="0094028E">
        <w:rPr>
          <w:rFonts w:ascii="Calibri" w:hAnsi="Calibri" w:cstheme="minorHAnsi"/>
          <w:bCs/>
          <w:sz w:val="22"/>
          <w:szCs w:val="22"/>
        </w:rPr>
        <w:t xml:space="preserve">).  </w:t>
      </w:r>
    </w:p>
    <w:p w14:paraId="5A5A6353" w14:textId="77777777" w:rsidR="00F30559" w:rsidRPr="0094028E" w:rsidRDefault="00F30559" w:rsidP="0045481C">
      <w:pPr>
        <w:pStyle w:val="HTMLPreformatted"/>
        <w:spacing w:line="276" w:lineRule="auto"/>
        <w:jc w:val="both"/>
        <w:rPr>
          <w:rFonts w:ascii="Calibri" w:hAnsi="Calibri" w:cstheme="minorHAnsi"/>
          <w:b/>
          <w:bCs/>
          <w:i/>
          <w:sz w:val="22"/>
          <w:szCs w:val="22"/>
        </w:rPr>
      </w:pPr>
      <w:r w:rsidRPr="0094028E">
        <w:rPr>
          <w:rFonts w:ascii="Calibri" w:hAnsi="Calibri" w:cstheme="minorHAnsi"/>
          <w:b/>
          <w:bCs/>
          <w:i/>
          <w:sz w:val="22"/>
          <w:szCs w:val="22"/>
        </w:rPr>
        <w:tab/>
      </w:r>
      <w:r w:rsidR="005D2D49">
        <w:rPr>
          <w:rFonts w:ascii="Calibri" w:hAnsi="Calibri" w:cstheme="minorHAnsi"/>
          <w:b/>
          <w:bCs/>
          <w:i/>
          <w:sz w:val="22"/>
          <w:szCs w:val="22"/>
        </w:rPr>
        <w:t>Подтип</w:t>
      </w:r>
      <w:r w:rsidR="004B0A4B" w:rsidRPr="0094028E">
        <w:rPr>
          <w:rFonts w:ascii="Calibri" w:hAnsi="Calibri" w:cstheme="minorHAnsi"/>
          <w:b/>
          <w:bCs/>
          <w:i/>
          <w:sz w:val="22"/>
          <w:szCs w:val="22"/>
        </w:rPr>
        <w:t xml:space="preserve">3: Brachypodietalia distachyi </w:t>
      </w:r>
    </w:p>
    <w:p w14:paraId="58A13D52" w14:textId="77777777" w:rsidR="00F30559" w:rsidRPr="0094028E" w:rsidRDefault="008C7B96" w:rsidP="008C7B96">
      <w:pPr>
        <w:pStyle w:val="HTMLPreformatted"/>
        <w:spacing w:line="276" w:lineRule="auto"/>
        <w:jc w:val="both"/>
        <w:rPr>
          <w:rFonts w:ascii="Calibri" w:hAnsi="Calibri" w:cstheme="minorHAnsi"/>
          <w:bCs/>
          <w:sz w:val="22"/>
          <w:szCs w:val="22"/>
        </w:rPr>
      </w:pPr>
      <w:r w:rsidRPr="0094028E">
        <w:rPr>
          <w:rFonts w:ascii="Calibri" w:hAnsi="Calibri" w:cstheme="minorHAnsi"/>
          <w:bCs/>
          <w:sz w:val="22"/>
          <w:szCs w:val="22"/>
        </w:rPr>
        <w:t xml:space="preserve">Пионерски и ефемерални базофилни годишни пасишта кои обично растат на литосоли. Овој </w:t>
      </w:r>
      <w:r w:rsidR="005D2D49">
        <w:rPr>
          <w:rFonts w:ascii="Calibri" w:hAnsi="Calibri" w:cstheme="minorHAnsi"/>
          <w:bCs/>
          <w:sz w:val="22"/>
          <w:szCs w:val="22"/>
        </w:rPr>
        <w:t>подтип</w:t>
      </w:r>
      <w:r w:rsidRPr="0094028E">
        <w:rPr>
          <w:rFonts w:ascii="Calibri" w:hAnsi="Calibri" w:cstheme="minorHAnsi"/>
          <w:bCs/>
          <w:sz w:val="22"/>
          <w:szCs w:val="22"/>
        </w:rPr>
        <w:t xml:space="preserve"> е присутен со редот </w:t>
      </w:r>
      <w:r w:rsidR="004B0A4B" w:rsidRPr="0094028E">
        <w:rPr>
          <w:rFonts w:ascii="Calibri" w:hAnsi="Calibri" w:cstheme="minorHAnsi"/>
          <w:bCs/>
          <w:i/>
          <w:sz w:val="22"/>
          <w:szCs w:val="22"/>
        </w:rPr>
        <w:t>Brachypodietalia distachyi</w:t>
      </w:r>
      <w:r w:rsidR="004B0A4B" w:rsidRPr="0094028E">
        <w:rPr>
          <w:rFonts w:ascii="Calibri" w:hAnsi="Calibri" w:cstheme="minorHAnsi"/>
          <w:bCs/>
          <w:sz w:val="22"/>
          <w:szCs w:val="22"/>
        </w:rPr>
        <w:t xml:space="preserve"> Rivas-Martínez 1978 (syn. </w:t>
      </w:r>
      <w:r w:rsidR="004B0A4B" w:rsidRPr="0094028E">
        <w:rPr>
          <w:rFonts w:ascii="Calibri" w:hAnsi="Calibri" w:cstheme="minorHAnsi"/>
          <w:bCs/>
          <w:i/>
          <w:sz w:val="22"/>
          <w:szCs w:val="22"/>
        </w:rPr>
        <w:t>Trachynietalia distachyae</w:t>
      </w:r>
      <w:r w:rsidR="004B0A4B" w:rsidRPr="0094028E">
        <w:rPr>
          <w:rFonts w:ascii="Calibri" w:hAnsi="Calibri" w:cstheme="minorHAnsi"/>
          <w:bCs/>
          <w:sz w:val="22"/>
          <w:szCs w:val="22"/>
        </w:rPr>
        <w:t xml:space="preserve">). </w:t>
      </w:r>
    </w:p>
    <w:p w14:paraId="3CBA4848" w14:textId="77777777" w:rsidR="00F30559" w:rsidRPr="0094028E" w:rsidRDefault="009F641F" w:rsidP="00AF4242">
      <w:pPr>
        <w:pStyle w:val="HTMLPreformatted"/>
        <w:spacing w:line="276" w:lineRule="auto"/>
        <w:jc w:val="both"/>
        <w:rPr>
          <w:rFonts w:ascii="Calibri" w:hAnsi="Calibri" w:cstheme="minorHAnsi"/>
          <w:bCs/>
          <w:sz w:val="22"/>
          <w:szCs w:val="22"/>
        </w:rPr>
      </w:pPr>
      <w:r w:rsidRPr="0094028E">
        <w:rPr>
          <w:rFonts w:ascii="Calibri" w:hAnsi="Calibri" w:cstheme="minorHAnsi"/>
          <w:bCs/>
          <w:sz w:val="22"/>
          <w:szCs w:val="22"/>
        </w:rPr>
        <w:t xml:space="preserve">Овој поттик на живеалиште се смета дека е последната фаза на супституција на </w:t>
      </w:r>
      <w:r w:rsidR="00C52F93" w:rsidRPr="0094028E">
        <w:rPr>
          <w:rFonts w:ascii="Calibri" w:hAnsi="Calibri" w:cstheme="minorHAnsi"/>
          <w:bCs/>
          <w:sz w:val="22"/>
          <w:szCs w:val="22"/>
        </w:rPr>
        <w:t>ксерофилни</w:t>
      </w:r>
      <w:r w:rsidR="004B0A4B" w:rsidRPr="0094028E">
        <w:rPr>
          <w:rFonts w:ascii="Calibri" w:hAnsi="Calibri" w:cstheme="minorHAnsi"/>
          <w:bCs/>
          <w:sz w:val="22"/>
          <w:szCs w:val="22"/>
        </w:rPr>
        <w:t xml:space="preserve"> </w:t>
      </w:r>
      <w:r w:rsidRPr="0094028E">
        <w:rPr>
          <w:rFonts w:ascii="Calibri" w:hAnsi="Calibri" w:cstheme="minorHAnsi"/>
          <w:bCs/>
          <w:sz w:val="22"/>
          <w:szCs w:val="22"/>
        </w:rPr>
        <w:t xml:space="preserve">медитерански шуми и грмушкести заедници. Со оглед на тоа дека </w:t>
      </w:r>
      <w:r w:rsidR="00AF4242" w:rsidRPr="0094028E">
        <w:rPr>
          <w:rFonts w:ascii="Calibri" w:hAnsi="Calibri" w:cstheme="minorHAnsi"/>
          <w:bCs/>
          <w:sz w:val="22"/>
          <w:szCs w:val="22"/>
        </w:rPr>
        <w:t xml:space="preserve">дрвните растенија се посилни видови од билките во услови на медитеранска клима, овој </w:t>
      </w:r>
      <w:r w:rsidR="005D2D49">
        <w:rPr>
          <w:rFonts w:ascii="Calibri" w:hAnsi="Calibri" w:cstheme="minorHAnsi"/>
          <w:bCs/>
          <w:sz w:val="22"/>
          <w:szCs w:val="22"/>
        </w:rPr>
        <w:t>подтип</w:t>
      </w:r>
      <w:r w:rsidR="00AF4242" w:rsidRPr="0094028E">
        <w:rPr>
          <w:rFonts w:ascii="Calibri" w:hAnsi="Calibri" w:cstheme="minorHAnsi"/>
          <w:bCs/>
          <w:sz w:val="22"/>
          <w:szCs w:val="22"/>
        </w:rPr>
        <w:t xml:space="preserve"> обично го имаме на чистините од дрвни заедници, при што формираат мозаична структура во која подрачјето на кое се наоѓаат тие заедници обично е мало: неколку квадратни метри а површината уште повеќе се намалува со зголемувањето на влажноста</w:t>
      </w:r>
      <w:r w:rsidR="004B0A4B" w:rsidRPr="0094028E">
        <w:rPr>
          <w:rFonts w:ascii="Calibri" w:hAnsi="Calibri" w:cstheme="minorHAnsi"/>
          <w:bCs/>
          <w:sz w:val="22"/>
          <w:szCs w:val="22"/>
        </w:rPr>
        <w:t xml:space="preserve">. </w:t>
      </w:r>
    </w:p>
    <w:p w14:paraId="5173D5A9" w14:textId="77777777" w:rsidR="00F30559" w:rsidRPr="0094028E" w:rsidRDefault="00D1684B" w:rsidP="00D1684B">
      <w:pPr>
        <w:pStyle w:val="HTMLPreformatted"/>
        <w:spacing w:line="276" w:lineRule="auto"/>
        <w:jc w:val="both"/>
        <w:rPr>
          <w:rFonts w:ascii="Calibri" w:hAnsi="Calibri" w:cstheme="minorHAnsi"/>
          <w:bCs/>
          <w:i/>
          <w:sz w:val="22"/>
          <w:szCs w:val="22"/>
        </w:rPr>
      </w:pPr>
      <w:r w:rsidRPr="0094028E">
        <w:rPr>
          <w:rFonts w:ascii="Calibri" w:hAnsi="Calibri" w:cstheme="minorHAnsi"/>
          <w:bCs/>
          <w:sz w:val="22"/>
          <w:szCs w:val="22"/>
        </w:rPr>
        <w:t xml:space="preserve">Најкарактеристични видови во овој </w:t>
      </w:r>
      <w:r w:rsidR="005D2D49">
        <w:rPr>
          <w:rFonts w:ascii="Calibri" w:hAnsi="Calibri" w:cstheme="minorHAnsi"/>
          <w:bCs/>
          <w:sz w:val="22"/>
          <w:szCs w:val="22"/>
        </w:rPr>
        <w:t>подтип</w:t>
      </w:r>
      <w:r w:rsidRPr="0094028E">
        <w:rPr>
          <w:rFonts w:ascii="Calibri" w:hAnsi="Calibri" w:cstheme="minorHAnsi"/>
          <w:bCs/>
          <w:sz w:val="22"/>
          <w:szCs w:val="22"/>
        </w:rPr>
        <w:t xml:space="preserve"> се</w:t>
      </w:r>
      <w:r w:rsidR="004B0A4B" w:rsidRPr="0094028E">
        <w:rPr>
          <w:rFonts w:ascii="Calibri" w:hAnsi="Calibri" w:cstheme="minorHAnsi"/>
          <w:bCs/>
          <w:sz w:val="22"/>
          <w:szCs w:val="22"/>
        </w:rPr>
        <w:t xml:space="preserve">: </w:t>
      </w:r>
      <w:r w:rsidR="004B0A4B" w:rsidRPr="0094028E">
        <w:rPr>
          <w:rFonts w:ascii="Calibri" w:hAnsi="Calibri" w:cstheme="minorHAnsi"/>
          <w:bCs/>
          <w:i/>
          <w:sz w:val="22"/>
          <w:szCs w:val="22"/>
        </w:rPr>
        <w:t xml:space="preserve">Brachypodium distachyon (syn. Trachynia distachya), Bombycilaena erecta, Echinaria capitata, Polygala mospelliaca, Scabiosa stellata, Stipa capensis. </w:t>
      </w:r>
    </w:p>
    <w:p w14:paraId="63D896A0" w14:textId="77777777" w:rsidR="004B0A4B" w:rsidRPr="0094028E" w:rsidRDefault="006259EE" w:rsidP="006259EE">
      <w:pPr>
        <w:pStyle w:val="HTMLPreformatted"/>
        <w:spacing w:line="276" w:lineRule="auto"/>
        <w:jc w:val="both"/>
        <w:rPr>
          <w:rFonts w:ascii="Calibri" w:hAnsi="Calibri" w:cstheme="minorHAnsi"/>
          <w:bCs/>
          <w:sz w:val="22"/>
          <w:szCs w:val="22"/>
        </w:rPr>
      </w:pPr>
      <w:r w:rsidRPr="0094028E">
        <w:rPr>
          <w:rFonts w:ascii="Calibri" w:hAnsi="Calibri" w:cstheme="minorHAnsi"/>
          <w:sz w:val="22"/>
          <w:szCs w:val="22"/>
        </w:rPr>
        <w:t>Ова живеалиште се карактеризира со тревна вегетација околу која има дабови шуми со различен степен на деградација. Станува збор за секундарна вегетациска формација која е создадена од постепено и долгорочно деградирање на шумите кои порано беа широко распространети во овој регион. Големи дрвја карактеристични за овие деградирани шуми се</w:t>
      </w:r>
      <w:r w:rsidR="004B0A4B" w:rsidRPr="0094028E">
        <w:rPr>
          <w:rFonts w:ascii="Calibri" w:hAnsi="Calibri" w:cstheme="minorHAnsi"/>
          <w:sz w:val="22"/>
          <w:szCs w:val="22"/>
        </w:rPr>
        <w:t>: (</w:t>
      </w:r>
      <w:r w:rsidR="004B0A4B" w:rsidRPr="0094028E">
        <w:rPr>
          <w:rFonts w:ascii="Calibri" w:hAnsi="Calibri" w:cstheme="minorHAnsi"/>
          <w:i/>
          <w:iCs/>
          <w:sz w:val="22"/>
          <w:szCs w:val="22"/>
        </w:rPr>
        <w:t xml:space="preserve">Quercus pubescens, </w:t>
      </w:r>
      <w:r w:rsidR="00E92140" w:rsidRPr="0094028E">
        <w:rPr>
          <w:rFonts w:ascii="Calibri" w:hAnsi="Calibri" w:cstheme="minorHAnsi"/>
          <w:sz w:val="22"/>
          <w:szCs w:val="22"/>
        </w:rPr>
        <w:t xml:space="preserve">и </w:t>
      </w:r>
      <w:r w:rsidR="004B0A4B" w:rsidRPr="0094028E">
        <w:rPr>
          <w:rFonts w:ascii="Calibri" w:hAnsi="Calibri" w:cstheme="minorHAnsi"/>
          <w:i/>
          <w:iCs/>
          <w:sz w:val="22"/>
          <w:szCs w:val="22"/>
        </w:rPr>
        <w:t>Fraxinus ornus</w:t>
      </w:r>
      <w:r w:rsidR="004B0A4B" w:rsidRPr="0094028E">
        <w:rPr>
          <w:rFonts w:ascii="Calibri" w:hAnsi="Calibri" w:cstheme="minorHAnsi"/>
          <w:sz w:val="22"/>
          <w:szCs w:val="22"/>
        </w:rPr>
        <w:t xml:space="preserve">), </w:t>
      </w:r>
      <w:r w:rsidR="00E92140" w:rsidRPr="0094028E">
        <w:rPr>
          <w:rFonts w:ascii="Calibri" w:hAnsi="Calibri" w:cstheme="minorHAnsi"/>
          <w:sz w:val="22"/>
          <w:szCs w:val="22"/>
        </w:rPr>
        <w:t xml:space="preserve">помали дрвја </w:t>
      </w:r>
      <w:r w:rsidR="004B0A4B" w:rsidRPr="0094028E">
        <w:rPr>
          <w:rFonts w:ascii="Calibri" w:hAnsi="Calibri" w:cstheme="minorHAnsi"/>
          <w:sz w:val="22"/>
          <w:szCs w:val="22"/>
        </w:rPr>
        <w:t>(</w:t>
      </w:r>
      <w:r w:rsidR="004B0A4B" w:rsidRPr="0094028E">
        <w:rPr>
          <w:rFonts w:ascii="Calibri" w:hAnsi="Calibri" w:cstheme="minorHAnsi"/>
          <w:i/>
          <w:iCs/>
          <w:sz w:val="22"/>
          <w:szCs w:val="22"/>
        </w:rPr>
        <w:t>Carpinus orientalis, Cornus mas, Crataegus monogyna, Pyrus amygdaliformis, Ulmus minor</w:t>
      </w:r>
      <w:r w:rsidR="004B0A4B" w:rsidRPr="0094028E">
        <w:rPr>
          <w:rFonts w:ascii="Calibri" w:hAnsi="Calibri" w:cstheme="minorHAnsi"/>
          <w:sz w:val="22"/>
          <w:szCs w:val="22"/>
        </w:rPr>
        <w:t xml:space="preserve">) </w:t>
      </w:r>
      <w:r w:rsidR="00E92140" w:rsidRPr="0094028E">
        <w:rPr>
          <w:rFonts w:ascii="Calibri" w:hAnsi="Calibri" w:cstheme="minorHAnsi"/>
          <w:sz w:val="22"/>
          <w:szCs w:val="22"/>
        </w:rPr>
        <w:t xml:space="preserve">или грмушки </w:t>
      </w:r>
      <w:r w:rsidR="004B0A4B" w:rsidRPr="0094028E">
        <w:rPr>
          <w:rFonts w:ascii="Calibri" w:hAnsi="Calibri" w:cstheme="minorHAnsi"/>
          <w:sz w:val="22"/>
          <w:szCs w:val="22"/>
        </w:rPr>
        <w:t>(</w:t>
      </w:r>
      <w:r w:rsidR="004B0A4B" w:rsidRPr="0094028E">
        <w:rPr>
          <w:rFonts w:ascii="Calibri" w:hAnsi="Calibri" w:cstheme="minorHAnsi"/>
          <w:i/>
          <w:iCs/>
          <w:sz w:val="22"/>
          <w:szCs w:val="22"/>
        </w:rPr>
        <w:t xml:space="preserve">Prunus spinosa, Paliurus spina shristi, Rosa </w:t>
      </w:r>
      <w:r w:rsidR="004B0A4B" w:rsidRPr="0094028E">
        <w:rPr>
          <w:rFonts w:ascii="Calibri" w:hAnsi="Calibri" w:cstheme="minorHAnsi"/>
          <w:sz w:val="22"/>
          <w:szCs w:val="22"/>
        </w:rPr>
        <w:t>spp.</w:t>
      </w:r>
      <w:r w:rsidR="004B0A4B" w:rsidRPr="0094028E">
        <w:rPr>
          <w:rFonts w:ascii="Calibri" w:hAnsi="Calibri" w:cstheme="minorHAnsi"/>
          <w:i/>
          <w:iCs/>
          <w:sz w:val="22"/>
          <w:szCs w:val="22"/>
        </w:rPr>
        <w:t>, Colutea arborescens, Coronilla</w:t>
      </w:r>
      <w:r w:rsidR="00E92140" w:rsidRPr="0094028E">
        <w:rPr>
          <w:rFonts w:ascii="Calibri" w:hAnsi="Calibri" w:cstheme="minorHAnsi"/>
          <w:i/>
          <w:iCs/>
          <w:sz w:val="22"/>
          <w:szCs w:val="22"/>
        </w:rPr>
        <w:t>)</w:t>
      </w:r>
      <w:r w:rsidR="00F30559" w:rsidRPr="0094028E">
        <w:rPr>
          <w:rFonts w:ascii="Calibri" w:hAnsi="Calibri" w:cstheme="minorHAnsi"/>
          <w:i/>
          <w:iCs/>
          <w:sz w:val="22"/>
          <w:szCs w:val="22"/>
        </w:rPr>
        <w:t>.</w:t>
      </w:r>
    </w:p>
    <w:p w14:paraId="071756FD" w14:textId="77777777" w:rsidR="009F00C5" w:rsidRPr="0094028E" w:rsidRDefault="00A5429C"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Разместеност во подрачјето опфатено со проектот</w:t>
      </w:r>
      <w:r w:rsidR="008B2623" w:rsidRPr="0094028E">
        <w:rPr>
          <w:rFonts w:ascii="Calibri" w:hAnsi="Calibri" w:cstheme="minorHAnsi"/>
          <w:b/>
          <w:bCs/>
          <w:sz w:val="22"/>
          <w:szCs w:val="22"/>
        </w:rPr>
        <w:t xml:space="preserve"> </w:t>
      </w:r>
      <w:r w:rsidR="00D46C07" w:rsidRPr="0094028E">
        <w:rPr>
          <w:rFonts w:ascii="Calibri" w:hAnsi="Calibri" w:cstheme="minorHAnsi"/>
          <w:sz w:val="22"/>
          <w:szCs w:val="22"/>
        </w:rPr>
        <w:t>–</w:t>
      </w:r>
      <w:r w:rsidR="008B2623" w:rsidRPr="0094028E">
        <w:rPr>
          <w:rFonts w:ascii="Calibri" w:hAnsi="Calibri" w:cstheme="minorHAnsi"/>
          <w:sz w:val="22"/>
          <w:szCs w:val="22"/>
        </w:rPr>
        <w:t xml:space="preserve"> </w:t>
      </w:r>
      <w:r w:rsidR="00941DEC" w:rsidRPr="0094028E">
        <w:rPr>
          <w:rFonts w:ascii="Calibri" w:hAnsi="Calibri" w:cstheme="minorHAnsi"/>
          <w:sz w:val="22"/>
          <w:szCs w:val="22"/>
        </w:rPr>
        <w:t xml:space="preserve">Ридестите пасишта со ретки грмушки </w:t>
      </w:r>
      <w:r w:rsidR="00F30559" w:rsidRPr="0094028E">
        <w:rPr>
          <w:rFonts w:ascii="Calibri" w:hAnsi="Calibri" w:cstheme="minorHAnsi"/>
          <w:sz w:val="22"/>
          <w:szCs w:val="22"/>
        </w:rPr>
        <w:t>(</w:t>
      </w:r>
      <w:r w:rsidR="00941DEC" w:rsidRPr="0094028E">
        <w:rPr>
          <w:rFonts w:ascii="Calibri" w:hAnsi="Calibri" w:cstheme="minorHAnsi"/>
          <w:sz w:val="22"/>
          <w:szCs w:val="22"/>
        </w:rPr>
        <w:t xml:space="preserve">доминира </w:t>
      </w:r>
      <w:r w:rsidR="005D2D49">
        <w:rPr>
          <w:rFonts w:ascii="Calibri" w:hAnsi="Calibri" w:cstheme="minorHAnsi"/>
          <w:sz w:val="22"/>
          <w:szCs w:val="22"/>
        </w:rPr>
        <w:t>подтип</w:t>
      </w:r>
      <w:r w:rsidR="00941DEC" w:rsidRPr="0094028E">
        <w:rPr>
          <w:rFonts w:ascii="Calibri" w:hAnsi="Calibri" w:cstheme="minorHAnsi"/>
          <w:sz w:val="22"/>
          <w:szCs w:val="22"/>
        </w:rPr>
        <w:t xml:space="preserve">от </w:t>
      </w:r>
      <w:r w:rsidR="00F30559" w:rsidRPr="0094028E">
        <w:rPr>
          <w:rFonts w:ascii="Calibri" w:hAnsi="Calibri" w:cstheme="minorHAnsi"/>
          <w:bCs/>
          <w:i/>
          <w:sz w:val="22"/>
          <w:szCs w:val="22"/>
        </w:rPr>
        <w:t xml:space="preserve">3: Brachypodietalia distachyi) </w:t>
      </w:r>
      <w:r w:rsidR="00941DEC" w:rsidRPr="0094028E">
        <w:rPr>
          <w:rFonts w:ascii="Calibri" w:hAnsi="Calibri" w:cstheme="minorHAnsi"/>
          <w:sz w:val="22"/>
          <w:szCs w:val="22"/>
        </w:rPr>
        <w:t>се присутни на речиси целото подрачје опфатено со проектот</w:t>
      </w:r>
      <w:r w:rsidR="009F00C5" w:rsidRPr="0094028E">
        <w:rPr>
          <w:rFonts w:ascii="Calibri" w:hAnsi="Calibri" w:cstheme="minorHAnsi"/>
          <w:sz w:val="22"/>
          <w:szCs w:val="22"/>
        </w:rPr>
        <w:t>.</w:t>
      </w:r>
    </w:p>
    <w:p w14:paraId="2570D9BD" w14:textId="77777777" w:rsidR="009F00C5" w:rsidRPr="0094028E" w:rsidRDefault="009E33D1"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Флора</w:t>
      </w:r>
      <w:r w:rsidR="004B0A4B" w:rsidRPr="0094028E">
        <w:rPr>
          <w:rFonts w:ascii="Calibri" w:hAnsi="Calibri" w:cstheme="minorHAnsi"/>
          <w:b/>
          <w:bCs/>
          <w:sz w:val="22"/>
          <w:szCs w:val="22"/>
        </w:rPr>
        <w:t xml:space="preserve"> </w:t>
      </w:r>
      <w:r w:rsidR="004B0A4B" w:rsidRPr="0094028E">
        <w:rPr>
          <w:rFonts w:ascii="Calibri" w:hAnsi="Calibri" w:cstheme="minorHAnsi"/>
          <w:sz w:val="22"/>
          <w:szCs w:val="22"/>
        </w:rPr>
        <w:t xml:space="preserve">– </w:t>
      </w:r>
      <w:r w:rsidR="00941DEC" w:rsidRPr="0094028E">
        <w:rPr>
          <w:rFonts w:ascii="Calibri" w:hAnsi="Calibri" w:cstheme="minorHAnsi"/>
          <w:sz w:val="22"/>
          <w:szCs w:val="22"/>
        </w:rPr>
        <w:t>Карактеристичните видови растенија се наведени во описот на живеалишта</w:t>
      </w:r>
      <w:r w:rsidR="004B0A4B" w:rsidRPr="0094028E">
        <w:rPr>
          <w:rFonts w:ascii="Calibri" w:hAnsi="Calibri" w:cstheme="minorHAnsi"/>
          <w:sz w:val="22"/>
          <w:szCs w:val="22"/>
        </w:rPr>
        <w:t xml:space="preserve">. </w:t>
      </w:r>
    </w:p>
    <w:p w14:paraId="755DF97B" w14:textId="77777777" w:rsidR="009F00C5" w:rsidRPr="0094028E" w:rsidRDefault="00941DEC" w:rsidP="004B73DE">
      <w:pPr>
        <w:pStyle w:val="HTMLPreformatted"/>
        <w:spacing w:line="276" w:lineRule="auto"/>
        <w:jc w:val="both"/>
        <w:rPr>
          <w:rFonts w:ascii="Calibri" w:hAnsi="Calibri" w:cstheme="minorHAnsi"/>
          <w:i/>
          <w:iCs/>
          <w:sz w:val="22"/>
          <w:szCs w:val="22"/>
        </w:rPr>
      </w:pPr>
      <w:r w:rsidRPr="0094028E">
        <w:rPr>
          <w:rFonts w:ascii="Calibri" w:hAnsi="Calibri" w:cstheme="minorHAnsi"/>
          <w:b/>
          <w:bCs/>
          <w:sz w:val="22"/>
          <w:szCs w:val="22"/>
        </w:rPr>
        <w:t>Габи</w:t>
      </w:r>
      <w:r w:rsidR="004B0A4B" w:rsidRPr="0094028E">
        <w:rPr>
          <w:rFonts w:ascii="Calibri" w:hAnsi="Calibri" w:cstheme="minorHAnsi"/>
          <w:b/>
          <w:bCs/>
          <w:sz w:val="22"/>
          <w:szCs w:val="22"/>
        </w:rPr>
        <w:t xml:space="preserve"> </w:t>
      </w:r>
      <w:r w:rsidRPr="0094028E">
        <w:rPr>
          <w:rFonts w:ascii="Calibri" w:hAnsi="Calibri" w:cstheme="minorHAnsi"/>
          <w:sz w:val="22"/>
          <w:szCs w:val="22"/>
        </w:rPr>
        <w:t xml:space="preserve">– Ова живеалиште се карактеризира со присуство на териколни габи, додека </w:t>
      </w:r>
      <w:r w:rsidR="00931965" w:rsidRPr="0094028E">
        <w:rPr>
          <w:rFonts w:ascii="Calibri" w:hAnsi="Calibri" w:cstheme="minorHAnsi"/>
          <w:sz w:val="22"/>
          <w:szCs w:val="22"/>
        </w:rPr>
        <w:t xml:space="preserve">лигниколите се </w:t>
      </w:r>
      <w:r w:rsidR="00474F6E" w:rsidRPr="0094028E">
        <w:rPr>
          <w:rFonts w:ascii="Calibri" w:hAnsi="Calibri" w:cstheme="minorHAnsi"/>
          <w:sz w:val="22"/>
          <w:szCs w:val="22"/>
        </w:rPr>
        <w:t xml:space="preserve">поретки поради поретки супстраи и тие најмногу се поврзуваат со </w:t>
      </w:r>
      <w:r w:rsidR="004B0A4B" w:rsidRPr="0094028E">
        <w:rPr>
          <w:rFonts w:ascii="Calibri" w:hAnsi="Calibri" w:cstheme="minorHAnsi"/>
          <w:i/>
          <w:iCs/>
          <w:sz w:val="22"/>
          <w:szCs w:val="22"/>
        </w:rPr>
        <w:t xml:space="preserve">Juniperus </w:t>
      </w:r>
      <w:r w:rsidR="004B0A4B" w:rsidRPr="0094028E">
        <w:rPr>
          <w:rFonts w:ascii="Calibri" w:hAnsi="Calibri" w:cstheme="minorHAnsi"/>
          <w:sz w:val="22"/>
          <w:szCs w:val="22"/>
        </w:rPr>
        <w:t>spp</w:t>
      </w:r>
      <w:r w:rsidR="004B0A4B" w:rsidRPr="0094028E">
        <w:rPr>
          <w:rFonts w:ascii="Calibri" w:hAnsi="Calibri" w:cstheme="minorHAnsi"/>
          <w:i/>
          <w:iCs/>
          <w:sz w:val="22"/>
          <w:szCs w:val="22"/>
        </w:rPr>
        <w:t xml:space="preserve">., Coronila emeroides, Prunus spinosa </w:t>
      </w:r>
      <w:r w:rsidR="00474F6E" w:rsidRPr="0094028E">
        <w:rPr>
          <w:rFonts w:ascii="Calibri" w:hAnsi="Calibri" w:cstheme="minorHAnsi"/>
          <w:sz w:val="22"/>
          <w:szCs w:val="22"/>
        </w:rPr>
        <w:t>и други</w:t>
      </w:r>
      <w:r w:rsidR="004B73DE" w:rsidRPr="0094028E">
        <w:rPr>
          <w:rFonts w:ascii="Calibri" w:hAnsi="Calibri" w:cstheme="minorHAnsi"/>
          <w:sz w:val="22"/>
          <w:szCs w:val="22"/>
        </w:rPr>
        <w:t xml:space="preserve">. Повеќето од видовите се немикоризни претставници на </w:t>
      </w:r>
      <w:r w:rsidR="004B73DE" w:rsidRPr="0094028E">
        <w:rPr>
          <w:rFonts w:ascii="Calibri" w:hAnsi="Calibri" w:cstheme="minorHAnsi"/>
          <w:sz w:val="22"/>
          <w:szCs w:val="22"/>
        </w:rPr>
        <w:lastRenderedPageBreak/>
        <w:t xml:space="preserve">родовите </w:t>
      </w:r>
      <w:r w:rsidR="004B0A4B" w:rsidRPr="0094028E">
        <w:rPr>
          <w:rFonts w:ascii="Calibri" w:hAnsi="Calibri" w:cstheme="minorHAnsi"/>
          <w:i/>
          <w:iCs/>
          <w:sz w:val="22"/>
          <w:szCs w:val="22"/>
        </w:rPr>
        <w:t xml:space="preserve">Agaricus, Entoloma, Stropharia, Hygro- cybe, Panaeolus, </w:t>
      </w:r>
      <w:r w:rsidR="004B73DE" w:rsidRPr="0094028E">
        <w:rPr>
          <w:rFonts w:ascii="Calibri" w:hAnsi="Calibri" w:cstheme="minorHAnsi"/>
          <w:sz w:val="22"/>
          <w:szCs w:val="22"/>
        </w:rPr>
        <w:t>како и некои гастеромицети од родовите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Calvatia, Bovista </w:t>
      </w:r>
      <w:r w:rsidR="004B73DE" w:rsidRPr="0094028E">
        <w:rPr>
          <w:rFonts w:ascii="Calibri" w:hAnsi="Calibri" w:cstheme="minorHAnsi"/>
          <w:sz w:val="22"/>
          <w:szCs w:val="22"/>
        </w:rPr>
        <w:t xml:space="preserve">и </w:t>
      </w:r>
      <w:r w:rsidR="004B0A4B" w:rsidRPr="0094028E">
        <w:rPr>
          <w:rFonts w:ascii="Calibri" w:hAnsi="Calibri" w:cstheme="minorHAnsi"/>
          <w:i/>
          <w:iCs/>
          <w:sz w:val="22"/>
          <w:szCs w:val="22"/>
        </w:rPr>
        <w:t>Vascellum</w:t>
      </w:r>
      <w:r w:rsidR="004B73DE" w:rsidRPr="0094028E">
        <w:rPr>
          <w:rFonts w:ascii="Calibri" w:hAnsi="Calibri" w:cstheme="minorHAnsi"/>
          <w:sz w:val="22"/>
          <w:szCs w:val="22"/>
        </w:rPr>
        <w:t xml:space="preserve">. Исто така можат да се забележат (иако мошне ретко) и микоризни претставници на родовите </w:t>
      </w:r>
      <w:r w:rsidR="004B0A4B" w:rsidRPr="0094028E">
        <w:rPr>
          <w:rFonts w:ascii="Calibri" w:hAnsi="Calibri" w:cstheme="minorHAnsi"/>
          <w:i/>
          <w:iCs/>
          <w:sz w:val="22"/>
          <w:szCs w:val="22"/>
        </w:rPr>
        <w:t xml:space="preserve">Amanita </w:t>
      </w:r>
      <w:r w:rsidR="004B73DE" w:rsidRPr="0094028E">
        <w:rPr>
          <w:rFonts w:ascii="Calibri" w:hAnsi="Calibri" w:cstheme="minorHAnsi"/>
          <w:sz w:val="22"/>
          <w:szCs w:val="22"/>
        </w:rPr>
        <w:t xml:space="preserve">и </w:t>
      </w:r>
      <w:r w:rsidR="004B0A4B" w:rsidRPr="0094028E">
        <w:rPr>
          <w:rFonts w:ascii="Calibri" w:hAnsi="Calibri" w:cstheme="minorHAnsi"/>
          <w:i/>
          <w:iCs/>
          <w:sz w:val="22"/>
          <w:szCs w:val="22"/>
        </w:rPr>
        <w:t xml:space="preserve">Russula. </w:t>
      </w:r>
    </w:p>
    <w:p w14:paraId="3138CB03" w14:textId="77777777" w:rsidR="009F00C5" w:rsidRPr="0094028E" w:rsidRDefault="00017D34" w:rsidP="00D15E5B">
      <w:pPr>
        <w:pStyle w:val="HTMLPreformatted"/>
        <w:spacing w:line="276" w:lineRule="auto"/>
        <w:jc w:val="both"/>
        <w:rPr>
          <w:rFonts w:ascii="Calibri" w:hAnsi="Calibri" w:cstheme="minorHAnsi"/>
          <w:i/>
          <w:iCs/>
          <w:sz w:val="22"/>
          <w:szCs w:val="22"/>
        </w:rPr>
      </w:pPr>
      <w:r w:rsidRPr="0094028E">
        <w:rPr>
          <w:rFonts w:ascii="Calibri" w:hAnsi="Calibri" w:cstheme="minorHAnsi"/>
          <w:b/>
          <w:bCs/>
          <w:sz w:val="22"/>
          <w:szCs w:val="22"/>
        </w:rPr>
        <w:t>Цицачи</w:t>
      </w:r>
      <w:r w:rsidR="004B0A4B" w:rsidRPr="0094028E">
        <w:rPr>
          <w:rFonts w:ascii="Calibri" w:hAnsi="Calibri" w:cstheme="minorHAnsi"/>
          <w:b/>
          <w:bCs/>
          <w:sz w:val="22"/>
          <w:szCs w:val="22"/>
        </w:rPr>
        <w:t xml:space="preserve"> </w:t>
      </w:r>
      <w:r w:rsidR="008B2623" w:rsidRPr="0094028E">
        <w:rPr>
          <w:rFonts w:ascii="Calibri" w:hAnsi="Calibri" w:cstheme="minorHAnsi"/>
          <w:sz w:val="22"/>
          <w:szCs w:val="22"/>
        </w:rPr>
        <w:t>–</w:t>
      </w:r>
      <w:r w:rsidR="003A1657" w:rsidRPr="0094028E">
        <w:rPr>
          <w:rFonts w:ascii="Calibri" w:hAnsi="Calibri" w:cstheme="minorHAnsi"/>
          <w:sz w:val="22"/>
          <w:szCs w:val="22"/>
        </w:rPr>
        <w:t xml:space="preserve"> Македонскиот глушец </w:t>
      </w:r>
      <w:r w:rsidR="004B0A4B" w:rsidRPr="0094028E">
        <w:rPr>
          <w:rFonts w:ascii="Calibri" w:hAnsi="Calibri" w:cstheme="minorHAnsi"/>
          <w:i/>
          <w:iCs/>
          <w:sz w:val="22"/>
          <w:szCs w:val="22"/>
        </w:rPr>
        <w:t>(Mus macedonicus)</w:t>
      </w:r>
      <w:r w:rsidR="004B0A4B" w:rsidRPr="0094028E">
        <w:rPr>
          <w:rFonts w:ascii="Calibri" w:hAnsi="Calibri" w:cstheme="minorHAnsi"/>
          <w:sz w:val="22"/>
          <w:szCs w:val="22"/>
        </w:rPr>
        <w:t>,</w:t>
      </w:r>
      <w:r w:rsidR="004B0A4B" w:rsidRPr="0094028E">
        <w:rPr>
          <w:rFonts w:ascii="Calibri" w:hAnsi="Calibri" w:cs="Arial"/>
          <w:sz w:val="22"/>
          <w:szCs w:val="22"/>
          <w:shd w:val="clear" w:color="auto" w:fill="FFFFFF"/>
        </w:rPr>
        <w:t xml:space="preserve"> </w:t>
      </w:r>
      <w:r w:rsidR="003A1657" w:rsidRPr="0094028E">
        <w:rPr>
          <w:rFonts w:ascii="Calibri" w:hAnsi="Calibri" w:cstheme="minorHAnsi"/>
          <w:sz w:val="22"/>
          <w:szCs w:val="22"/>
        </w:rPr>
        <w:t>јужната полјанка</w:t>
      </w:r>
      <w:r w:rsidR="004B0A4B" w:rsidRPr="0094028E">
        <w:rPr>
          <w:rFonts w:ascii="Calibri" w:hAnsi="Calibri" w:cstheme="minorHAnsi"/>
          <w:i/>
          <w:sz w:val="22"/>
          <w:szCs w:val="22"/>
          <w:lang w:eastAsia="de-DE"/>
        </w:rPr>
        <w:t xml:space="preserve"> (Microthus guentheri)</w:t>
      </w:r>
      <w:r w:rsidR="004B0A4B" w:rsidRPr="0094028E">
        <w:rPr>
          <w:rFonts w:ascii="Calibri" w:hAnsi="Calibri" w:cstheme="minorHAnsi"/>
          <w:sz w:val="22"/>
          <w:szCs w:val="22"/>
        </w:rPr>
        <w:t xml:space="preserve"> </w:t>
      </w:r>
      <w:r w:rsidR="003A1657" w:rsidRPr="0094028E">
        <w:rPr>
          <w:rFonts w:ascii="Calibri" w:hAnsi="Calibri" w:cstheme="minorHAnsi"/>
          <w:sz w:val="22"/>
          <w:szCs w:val="22"/>
        </w:rPr>
        <w:t xml:space="preserve">се карактеристични за живеалишта со ретки грмушки, а тука се и </w:t>
      </w:r>
      <w:r w:rsidRPr="0094028E">
        <w:rPr>
          <w:rFonts w:ascii="Calibri" w:hAnsi="Calibri" w:cstheme="minorHAnsi"/>
          <w:sz w:val="22"/>
          <w:szCs w:val="22"/>
        </w:rPr>
        <w:t>шарен</w:t>
      </w:r>
      <w:r w:rsidR="003A1657" w:rsidRPr="0094028E">
        <w:rPr>
          <w:rFonts w:ascii="Calibri" w:hAnsi="Calibri" w:cstheme="minorHAnsi"/>
          <w:sz w:val="22"/>
          <w:szCs w:val="22"/>
        </w:rPr>
        <w:t>иот</w:t>
      </w:r>
      <w:r w:rsidRPr="0094028E">
        <w:rPr>
          <w:rFonts w:ascii="Calibri" w:hAnsi="Calibri" w:cstheme="minorHAnsi"/>
          <w:sz w:val="22"/>
          <w:szCs w:val="22"/>
        </w:rPr>
        <w:t xml:space="preserve"> твор</w:t>
      </w:r>
      <w:r w:rsidR="004B0A4B" w:rsidRPr="0094028E">
        <w:rPr>
          <w:rFonts w:ascii="Calibri" w:hAnsi="Calibri" w:cstheme="minorHAnsi"/>
          <w:i/>
          <w:iCs/>
          <w:sz w:val="22"/>
          <w:szCs w:val="22"/>
        </w:rPr>
        <w:t xml:space="preserve"> </w:t>
      </w:r>
      <w:r w:rsidR="004B0A4B" w:rsidRPr="0094028E">
        <w:rPr>
          <w:rFonts w:ascii="Calibri" w:hAnsi="Calibri" w:cstheme="minorHAnsi"/>
          <w:sz w:val="22"/>
          <w:szCs w:val="22"/>
        </w:rPr>
        <w:t>(</w:t>
      </w:r>
      <w:r w:rsidR="004B0A4B" w:rsidRPr="0094028E">
        <w:rPr>
          <w:rFonts w:ascii="Calibri" w:hAnsi="Calibri" w:cstheme="minorHAnsi"/>
          <w:i/>
          <w:iCs/>
          <w:sz w:val="22"/>
          <w:szCs w:val="22"/>
        </w:rPr>
        <w:t>Vormela peregusna</w:t>
      </w:r>
      <w:r w:rsidR="004B0A4B" w:rsidRPr="0094028E">
        <w:rPr>
          <w:rFonts w:ascii="Calibri" w:hAnsi="Calibri" w:cstheme="minorHAnsi"/>
          <w:sz w:val="22"/>
          <w:szCs w:val="22"/>
        </w:rPr>
        <w:t xml:space="preserve">) </w:t>
      </w:r>
      <w:r w:rsidR="003A1657" w:rsidRPr="0094028E">
        <w:rPr>
          <w:rFonts w:ascii="Calibri" w:hAnsi="Calibri" w:cstheme="minorHAnsi"/>
          <w:sz w:val="22"/>
          <w:szCs w:val="22"/>
        </w:rPr>
        <w:t xml:space="preserve">и </w:t>
      </w:r>
      <w:r w:rsidRPr="0094028E">
        <w:rPr>
          <w:rFonts w:ascii="Calibri" w:hAnsi="Calibri" w:cstheme="minorHAnsi"/>
          <w:sz w:val="22"/>
          <w:szCs w:val="22"/>
        </w:rPr>
        <w:t>Цицачи</w:t>
      </w:r>
      <w:r w:rsidR="003A1657" w:rsidRPr="0094028E">
        <w:rPr>
          <w:rFonts w:ascii="Calibri" w:hAnsi="Calibri" w:cstheme="minorHAnsi"/>
          <w:sz w:val="22"/>
          <w:szCs w:val="22"/>
        </w:rPr>
        <w:t>те</w:t>
      </w:r>
      <w:r w:rsidR="004B0A4B" w:rsidRPr="0094028E">
        <w:rPr>
          <w:rFonts w:ascii="Calibri" w:hAnsi="Calibri" w:cstheme="minorHAnsi"/>
          <w:sz w:val="22"/>
          <w:szCs w:val="22"/>
        </w:rPr>
        <w:t xml:space="preserve"> </w:t>
      </w:r>
      <w:r w:rsidR="00D15E5B" w:rsidRPr="0094028E">
        <w:rPr>
          <w:rFonts w:ascii="Calibri" w:hAnsi="Calibri" w:cstheme="minorHAnsi"/>
          <w:sz w:val="22"/>
          <w:szCs w:val="22"/>
        </w:rPr>
        <w:t xml:space="preserve">кои доаѓаат од соседните живеалишта во потрага по храна, на пример лисицата </w:t>
      </w:r>
      <w:r w:rsidR="004B0A4B" w:rsidRPr="0094028E">
        <w:rPr>
          <w:rFonts w:ascii="Calibri" w:hAnsi="Calibri" w:cstheme="minorHAnsi"/>
          <w:sz w:val="22"/>
          <w:szCs w:val="22"/>
        </w:rPr>
        <w:t>(</w:t>
      </w:r>
      <w:r w:rsidR="004B0A4B" w:rsidRPr="0094028E">
        <w:rPr>
          <w:rFonts w:ascii="Calibri" w:hAnsi="Calibri" w:cstheme="minorHAnsi"/>
          <w:i/>
          <w:iCs/>
          <w:sz w:val="22"/>
          <w:szCs w:val="22"/>
        </w:rPr>
        <w:t>Vulpes vulpes</w:t>
      </w:r>
      <w:r w:rsidR="004B0A4B" w:rsidRPr="0094028E">
        <w:rPr>
          <w:rFonts w:ascii="Calibri" w:hAnsi="Calibri" w:cstheme="minorHAnsi"/>
          <w:sz w:val="22"/>
          <w:szCs w:val="22"/>
        </w:rPr>
        <w:t xml:space="preserve">), </w:t>
      </w:r>
      <w:r w:rsidR="00D15E5B" w:rsidRPr="0094028E">
        <w:rPr>
          <w:rFonts w:ascii="Calibri" w:hAnsi="Calibri" w:cstheme="minorHAnsi"/>
          <w:sz w:val="22"/>
          <w:szCs w:val="22"/>
        </w:rPr>
        <w:t xml:space="preserve">куната </w:t>
      </w:r>
      <w:r w:rsidR="004B0A4B" w:rsidRPr="0094028E">
        <w:rPr>
          <w:rFonts w:ascii="Calibri" w:hAnsi="Calibri" w:cstheme="minorHAnsi"/>
          <w:sz w:val="22"/>
          <w:szCs w:val="22"/>
        </w:rPr>
        <w:t>(</w:t>
      </w:r>
      <w:r w:rsidR="004B0A4B" w:rsidRPr="0094028E">
        <w:rPr>
          <w:rFonts w:ascii="Calibri" w:hAnsi="Calibri" w:cstheme="minorHAnsi"/>
          <w:i/>
          <w:iCs/>
          <w:sz w:val="22"/>
          <w:szCs w:val="22"/>
        </w:rPr>
        <w:t>Martes sp.)</w:t>
      </w:r>
      <w:r w:rsidR="004B0A4B" w:rsidRPr="0094028E">
        <w:rPr>
          <w:rFonts w:ascii="Calibri" w:hAnsi="Calibri" w:cstheme="minorHAnsi"/>
          <w:sz w:val="22"/>
          <w:szCs w:val="22"/>
        </w:rPr>
        <w:t xml:space="preserve">, </w:t>
      </w:r>
      <w:r w:rsidR="00D15E5B" w:rsidRPr="0094028E">
        <w:rPr>
          <w:rFonts w:ascii="Calibri" w:hAnsi="Calibri" w:cstheme="minorHAnsi"/>
          <w:sz w:val="22"/>
          <w:szCs w:val="22"/>
        </w:rPr>
        <w:t>јазовецот</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Meles meles)</w:t>
      </w:r>
      <w:r w:rsidR="00D15E5B" w:rsidRPr="0094028E">
        <w:rPr>
          <w:rFonts w:ascii="Calibri" w:hAnsi="Calibri" w:cstheme="minorHAnsi"/>
          <w:sz w:val="22"/>
          <w:szCs w:val="22"/>
        </w:rPr>
        <w:t xml:space="preserve"> и дивата свиња</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Sus scropha). </w:t>
      </w:r>
    </w:p>
    <w:p w14:paraId="6AD0F825" w14:textId="77777777" w:rsidR="009F00C5" w:rsidRPr="0094028E" w:rsidRDefault="00400C7B"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Птици</w:t>
      </w:r>
      <w:r w:rsidR="004B0A4B" w:rsidRPr="0094028E">
        <w:rPr>
          <w:rFonts w:ascii="Calibri" w:hAnsi="Calibri" w:cstheme="minorHAnsi"/>
          <w:b/>
          <w:bCs/>
          <w:sz w:val="22"/>
          <w:szCs w:val="22"/>
        </w:rPr>
        <w:t xml:space="preserve"> </w:t>
      </w:r>
      <w:r w:rsidR="008B2623" w:rsidRPr="0094028E">
        <w:rPr>
          <w:rFonts w:ascii="Calibri" w:hAnsi="Calibri" w:cstheme="minorHAnsi"/>
          <w:sz w:val="22"/>
          <w:szCs w:val="22"/>
        </w:rPr>
        <w:t>–</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Galerida cristata, Lanius collurio, L. senator, Buteo buteo, Merops apiaster, Columba livia, Oenanthe oenanthe, Corvus corax, Passer domesticus, Corvus cornix, Pica pica, Sylvia communis, Turdus viscivorus, Upupa epops </w:t>
      </w:r>
      <w:r w:rsidR="004B0A4B" w:rsidRPr="0094028E">
        <w:rPr>
          <w:rFonts w:ascii="Calibri" w:hAnsi="Calibri" w:cstheme="minorHAnsi"/>
          <w:i/>
          <w:sz w:val="22"/>
          <w:szCs w:val="22"/>
          <w:lang w:eastAsia="de-DE"/>
        </w:rPr>
        <w:t>Emberiza caesia, Sturnus roseus, Melanocorypha calandra, Burrhinus oedicnemus, Otis tetrax</w:t>
      </w:r>
      <w:r w:rsidR="004B0A4B" w:rsidRPr="0094028E">
        <w:rPr>
          <w:rFonts w:ascii="Calibri" w:hAnsi="Calibri" w:cstheme="minorHAnsi"/>
          <w:sz w:val="22"/>
          <w:szCs w:val="22"/>
        </w:rPr>
        <w:t xml:space="preserve">  </w:t>
      </w:r>
      <w:r w:rsidRPr="0094028E">
        <w:rPr>
          <w:rFonts w:ascii="Calibri" w:hAnsi="Calibri" w:cstheme="minorHAnsi"/>
          <w:sz w:val="22"/>
          <w:szCs w:val="22"/>
        </w:rPr>
        <w:t>и други</w:t>
      </w:r>
      <w:r w:rsidR="004B0A4B" w:rsidRPr="0094028E">
        <w:rPr>
          <w:rFonts w:ascii="Calibri" w:hAnsi="Calibri" w:cstheme="minorHAnsi"/>
          <w:sz w:val="22"/>
          <w:szCs w:val="22"/>
        </w:rPr>
        <w:t>.</w:t>
      </w:r>
    </w:p>
    <w:p w14:paraId="6DCC9D46" w14:textId="77777777" w:rsidR="009F00C5" w:rsidRPr="0094028E" w:rsidRDefault="002A2057" w:rsidP="0045481C">
      <w:pPr>
        <w:pStyle w:val="HTMLPreformatted"/>
        <w:spacing w:line="276" w:lineRule="auto"/>
        <w:jc w:val="both"/>
        <w:rPr>
          <w:rFonts w:ascii="Calibri" w:hAnsi="Calibri" w:cstheme="minorHAnsi"/>
          <w:i/>
          <w:iCs/>
          <w:sz w:val="22"/>
          <w:szCs w:val="22"/>
        </w:rPr>
      </w:pPr>
      <w:r w:rsidRPr="0094028E">
        <w:rPr>
          <w:rFonts w:ascii="Calibri" w:hAnsi="Calibri" w:cstheme="minorHAnsi"/>
          <w:b/>
          <w:bCs/>
          <w:sz w:val="22"/>
          <w:szCs w:val="22"/>
        </w:rPr>
        <w:t>Влечуги и водоземци</w:t>
      </w:r>
      <w:r w:rsidR="004B0A4B" w:rsidRPr="0094028E">
        <w:rPr>
          <w:rFonts w:ascii="Calibri" w:hAnsi="Calibri" w:cstheme="minorHAnsi"/>
          <w:b/>
          <w:bCs/>
          <w:sz w:val="22"/>
          <w:szCs w:val="22"/>
        </w:rPr>
        <w:t xml:space="preserve"> </w:t>
      </w:r>
      <w:r w:rsidR="00400C7B" w:rsidRPr="0094028E">
        <w:rPr>
          <w:rFonts w:ascii="Calibri" w:hAnsi="Calibri" w:cstheme="minorHAnsi"/>
          <w:sz w:val="22"/>
          <w:szCs w:val="22"/>
        </w:rPr>
        <w:t>– Карактеристични видови за ова живеалиште се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Testudo graeca </w:t>
      </w:r>
      <w:r w:rsidR="004B0A4B" w:rsidRPr="0094028E">
        <w:rPr>
          <w:rFonts w:ascii="Calibri" w:hAnsi="Calibri" w:cstheme="minorHAnsi"/>
          <w:sz w:val="22"/>
          <w:szCs w:val="22"/>
        </w:rPr>
        <w:t>(</w:t>
      </w:r>
      <w:r w:rsidR="00F37FC2" w:rsidRPr="0094028E">
        <w:rPr>
          <w:rFonts w:ascii="Calibri" w:hAnsi="Calibri" w:cstheme="minorHAnsi"/>
          <w:sz w:val="22"/>
          <w:szCs w:val="22"/>
        </w:rPr>
        <w:t>медитеранска желка</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Lacerta erhardii riveti </w:t>
      </w:r>
      <w:r w:rsidR="004B0A4B" w:rsidRPr="0094028E">
        <w:rPr>
          <w:rFonts w:ascii="Calibri" w:hAnsi="Calibri" w:cstheme="minorHAnsi"/>
          <w:sz w:val="22"/>
          <w:szCs w:val="22"/>
        </w:rPr>
        <w:t>(</w:t>
      </w:r>
      <w:r w:rsidR="00F37FC2" w:rsidRPr="0094028E">
        <w:rPr>
          <w:rFonts w:ascii="Calibri" w:hAnsi="Calibri" w:cstheme="minorHAnsi"/>
          <w:sz w:val="22"/>
          <w:szCs w:val="22"/>
        </w:rPr>
        <w:t>македонски ѕиден гуштер</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Elaphe quatorlineata </w:t>
      </w:r>
      <w:r w:rsidR="004B0A4B" w:rsidRPr="0094028E">
        <w:rPr>
          <w:rFonts w:ascii="Calibri" w:hAnsi="Calibri" w:cstheme="minorHAnsi"/>
          <w:sz w:val="22"/>
          <w:szCs w:val="22"/>
        </w:rPr>
        <w:t>(</w:t>
      </w:r>
      <w:r w:rsidR="00F37FC2" w:rsidRPr="0094028E">
        <w:rPr>
          <w:rFonts w:ascii="Calibri" w:hAnsi="Calibri" w:cstheme="minorHAnsi"/>
          <w:sz w:val="22"/>
          <w:szCs w:val="22"/>
        </w:rPr>
        <w:t>змијата ждрепка</w:t>
      </w:r>
      <w:r w:rsidR="004B0A4B" w:rsidRPr="0094028E">
        <w:rPr>
          <w:rFonts w:ascii="Calibri" w:hAnsi="Calibri" w:cstheme="minorHAnsi"/>
          <w:sz w:val="22"/>
          <w:szCs w:val="22"/>
        </w:rPr>
        <w:t xml:space="preserve">) </w:t>
      </w:r>
      <w:r w:rsidR="00F37FC2" w:rsidRPr="0094028E">
        <w:rPr>
          <w:rFonts w:ascii="Calibri" w:hAnsi="Calibri" w:cstheme="minorHAnsi"/>
          <w:sz w:val="22"/>
          <w:szCs w:val="22"/>
        </w:rPr>
        <w:t xml:space="preserve">и </w:t>
      </w:r>
      <w:r w:rsidR="004B0A4B" w:rsidRPr="0094028E">
        <w:rPr>
          <w:rFonts w:ascii="Calibri" w:hAnsi="Calibri" w:cstheme="minorHAnsi"/>
          <w:i/>
          <w:iCs/>
          <w:sz w:val="22"/>
          <w:szCs w:val="22"/>
        </w:rPr>
        <w:t xml:space="preserve">Vipera ammodytes </w:t>
      </w:r>
      <w:r w:rsidR="004B0A4B" w:rsidRPr="0094028E">
        <w:rPr>
          <w:rFonts w:ascii="Calibri" w:hAnsi="Calibri" w:cstheme="minorHAnsi"/>
          <w:sz w:val="22"/>
          <w:szCs w:val="22"/>
        </w:rPr>
        <w:t>(</w:t>
      </w:r>
      <w:r w:rsidR="00F37FC2" w:rsidRPr="0094028E">
        <w:rPr>
          <w:rFonts w:ascii="Calibri" w:hAnsi="Calibri" w:cstheme="minorHAnsi"/>
          <w:sz w:val="22"/>
          <w:szCs w:val="22"/>
        </w:rPr>
        <w:t>поскокот</w:t>
      </w:r>
      <w:r w:rsidR="004B0A4B" w:rsidRPr="0094028E">
        <w:rPr>
          <w:rFonts w:ascii="Calibri" w:hAnsi="Calibri" w:cstheme="minorHAnsi"/>
          <w:sz w:val="22"/>
          <w:szCs w:val="22"/>
        </w:rPr>
        <w:t xml:space="preserve">). </w:t>
      </w:r>
      <w:r w:rsidR="00071E88" w:rsidRPr="0094028E">
        <w:rPr>
          <w:rFonts w:ascii="Calibri" w:hAnsi="Calibri" w:cstheme="minorHAnsi"/>
          <w:sz w:val="22"/>
          <w:szCs w:val="22"/>
        </w:rPr>
        <w:t xml:space="preserve">Освен карактеристичните, можат да се најдат и видови како што се </w:t>
      </w:r>
      <w:r w:rsidR="004B0A4B" w:rsidRPr="0094028E">
        <w:rPr>
          <w:rFonts w:ascii="Calibri" w:hAnsi="Calibri" w:cstheme="minorHAnsi"/>
          <w:i/>
          <w:iCs/>
          <w:sz w:val="22"/>
          <w:szCs w:val="22"/>
        </w:rPr>
        <w:t xml:space="preserve">Coluber caspius, Coluber najadum </w:t>
      </w:r>
      <w:r w:rsidR="00071E88" w:rsidRPr="0094028E">
        <w:rPr>
          <w:rFonts w:ascii="Calibri" w:hAnsi="Calibri" w:cstheme="minorHAnsi"/>
          <w:sz w:val="22"/>
          <w:szCs w:val="22"/>
        </w:rPr>
        <w:t xml:space="preserve">и </w:t>
      </w:r>
      <w:r w:rsidR="004B0A4B" w:rsidRPr="0094028E">
        <w:rPr>
          <w:rFonts w:ascii="Calibri" w:hAnsi="Calibri" w:cstheme="minorHAnsi"/>
          <w:i/>
          <w:iCs/>
          <w:sz w:val="22"/>
          <w:szCs w:val="22"/>
        </w:rPr>
        <w:t xml:space="preserve">Natrix tessellata. </w:t>
      </w:r>
    </w:p>
    <w:p w14:paraId="5DBA6DC1" w14:textId="77777777" w:rsidR="00D46C07" w:rsidRPr="0094028E" w:rsidRDefault="00830401" w:rsidP="0045481C">
      <w:pPr>
        <w:pStyle w:val="HTMLPreformatted"/>
        <w:spacing w:line="276" w:lineRule="auto"/>
        <w:jc w:val="both"/>
        <w:rPr>
          <w:rFonts w:ascii="Calibri" w:hAnsi="Calibri" w:cstheme="minorHAnsi"/>
          <w:i/>
          <w:sz w:val="22"/>
          <w:szCs w:val="22"/>
          <w:lang w:eastAsia="de-DE"/>
        </w:rPr>
      </w:pPr>
      <w:r w:rsidRPr="0094028E">
        <w:rPr>
          <w:rFonts w:ascii="Calibri" w:hAnsi="Calibri" w:cstheme="minorHAnsi"/>
          <w:b/>
          <w:iCs/>
          <w:sz w:val="22"/>
          <w:szCs w:val="22"/>
        </w:rPr>
        <w:t>Безрбетници</w:t>
      </w:r>
      <w:r w:rsidR="004B0A4B" w:rsidRPr="0094028E">
        <w:rPr>
          <w:rFonts w:ascii="Calibri" w:hAnsi="Calibri" w:cstheme="minorHAnsi"/>
          <w:b/>
          <w:iCs/>
          <w:sz w:val="22"/>
          <w:szCs w:val="22"/>
        </w:rPr>
        <w:t xml:space="preserve"> – </w:t>
      </w:r>
      <w:r w:rsidR="00071E88" w:rsidRPr="0094028E">
        <w:rPr>
          <w:rFonts w:ascii="Calibri" w:hAnsi="Calibri" w:cstheme="minorHAnsi"/>
          <w:iCs/>
          <w:sz w:val="22"/>
          <w:szCs w:val="22"/>
        </w:rPr>
        <w:t>Видови на пеперутки се</w:t>
      </w:r>
      <w:r w:rsidR="004B0A4B" w:rsidRPr="0094028E">
        <w:rPr>
          <w:rFonts w:ascii="Calibri" w:hAnsi="Calibri" w:cstheme="minorHAnsi"/>
          <w:iCs/>
          <w:sz w:val="22"/>
          <w:szCs w:val="22"/>
        </w:rPr>
        <w:t>:</w:t>
      </w:r>
      <w:r w:rsidR="004B0A4B" w:rsidRPr="0094028E">
        <w:rPr>
          <w:rFonts w:ascii="Calibri" w:hAnsi="Calibri" w:cstheme="minorHAnsi"/>
          <w:i/>
          <w:iCs/>
          <w:sz w:val="22"/>
          <w:szCs w:val="22"/>
        </w:rPr>
        <w:t xml:space="preserve"> Iphiclides podalirius, Euchloe ausonia, Maniola jurtina, Colias alfacariensis, Plebeius agestis, </w:t>
      </w:r>
      <w:r w:rsidR="00B262A4" w:rsidRPr="0094028E">
        <w:rPr>
          <w:rFonts w:ascii="Calibri" w:hAnsi="Calibri" w:cstheme="minorHAnsi"/>
          <w:iCs/>
          <w:sz w:val="22"/>
          <w:szCs w:val="22"/>
        </w:rPr>
        <w:t xml:space="preserve">и видови на бубачки </w:t>
      </w:r>
      <w:r w:rsidR="004B0A4B" w:rsidRPr="0094028E">
        <w:rPr>
          <w:rFonts w:ascii="Calibri" w:hAnsi="Calibri" w:cstheme="minorHAnsi"/>
          <w:iCs/>
          <w:sz w:val="22"/>
          <w:szCs w:val="22"/>
        </w:rPr>
        <w:t>-</w:t>
      </w:r>
      <w:r w:rsidR="004B0A4B" w:rsidRPr="0094028E">
        <w:rPr>
          <w:rFonts w:ascii="Calibri" w:hAnsi="Calibri" w:cstheme="minorHAnsi"/>
          <w:i/>
          <w:iCs/>
          <w:sz w:val="22"/>
          <w:szCs w:val="22"/>
        </w:rPr>
        <w:t xml:space="preserve"> Acinopus picipes </w:t>
      </w:r>
      <w:r w:rsidR="00B262A4" w:rsidRPr="0094028E">
        <w:rPr>
          <w:rFonts w:ascii="Calibri" w:hAnsi="Calibri" w:cstheme="minorHAnsi"/>
          <w:i/>
          <w:iCs/>
          <w:sz w:val="22"/>
          <w:szCs w:val="22"/>
        </w:rPr>
        <w:t xml:space="preserve">и </w:t>
      </w:r>
      <w:r w:rsidR="004B0A4B" w:rsidRPr="0094028E">
        <w:rPr>
          <w:rFonts w:ascii="Calibri" w:hAnsi="Calibri" w:cstheme="minorHAnsi"/>
          <w:i/>
          <w:iCs/>
          <w:sz w:val="22"/>
          <w:szCs w:val="22"/>
        </w:rPr>
        <w:t>Dixus obscurus.</w:t>
      </w:r>
      <w:r w:rsidR="004B0A4B" w:rsidRPr="0094028E">
        <w:rPr>
          <w:rFonts w:ascii="Calibri" w:hAnsi="Calibri" w:cstheme="minorHAnsi"/>
          <w:sz w:val="22"/>
          <w:szCs w:val="22"/>
          <w:lang w:eastAsia="de-DE"/>
        </w:rPr>
        <w:t xml:space="preserve"> </w:t>
      </w:r>
      <w:r w:rsidR="00386C81" w:rsidRPr="0094028E">
        <w:rPr>
          <w:rFonts w:ascii="Calibri" w:hAnsi="Calibri" w:cstheme="minorHAnsi"/>
          <w:sz w:val="22"/>
          <w:szCs w:val="22"/>
          <w:lang w:eastAsia="de-DE"/>
        </w:rPr>
        <w:t>Карактеристични видови на скакулци се</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 xml:space="preserve">Calliptamus italicus, Dosciostaurus marrocanus, Oedipoda miniata, Glyphothmetis heldreichii, Asiothmetis limbatus, Paracalopternus caloptenoides, Acrida sp. </w:t>
      </w:r>
      <w:r w:rsidR="00D34A2C" w:rsidRPr="0094028E">
        <w:rPr>
          <w:rFonts w:ascii="Calibri" w:hAnsi="Calibri" w:cstheme="minorHAnsi"/>
          <w:sz w:val="22"/>
          <w:szCs w:val="22"/>
          <w:lang w:eastAsia="de-DE"/>
        </w:rPr>
        <w:t>Тркачи</w:t>
      </w:r>
      <w:r w:rsidR="004B0A4B" w:rsidRPr="0094028E">
        <w:rPr>
          <w:rFonts w:ascii="Calibri" w:hAnsi="Calibri" w:cstheme="minorHAnsi"/>
          <w:i/>
          <w:sz w:val="22"/>
          <w:szCs w:val="22"/>
          <w:lang w:eastAsia="de-DE"/>
        </w:rPr>
        <w:t>: Harpalus metallinus, Carabus graecus morio, Pachycarus cyaneus, Brachinus brevicollis.</w:t>
      </w:r>
    </w:p>
    <w:p w14:paraId="54117189" w14:textId="77777777" w:rsidR="009F00C5" w:rsidRPr="0094028E" w:rsidRDefault="00D34A2C" w:rsidP="0045481C">
      <w:pPr>
        <w:pStyle w:val="HTMLPreformatted"/>
        <w:spacing w:line="276" w:lineRule="auto"/>
        <w:jc w:val="both"/>
        <w:rPr>
          <w:rFonts w:ascii="Calibri" w:hAnsi="Calibri" w:cstheme="minorHAnsi"/>
          <w:b/>
          <w:bCs/>
          <w:sz w:val="22"/>
          <w:szCs w:val="22"/>
        </w:rPr>
      </w:pPr>
      <w:r w:rsidRPr="0094028E">
        <w:rPr>
          <w:rFonts w:ascii="Calibri" w:hAnsi="Calibri" w:cstheme="minorHAnsi"/>
          <w:b/>
          <w:bCs/>
          <w:sz w:val="22"/>
          <w:szCs w:val="22"/>
        </w:rPr>
        <w:t>СУВИ ПАСИШТА КОИ НАЛИКУВААТ НА СТЕПИ И ХАЛОФИТСКИ ЗАЕДНИЦИ</w:t>
      </w:r>
      <w:r w:rsidR="004B0A4B" w:rsidRPr="0094028E">
        <w:rPr>
          <w:rFonts w:ascii="Calibri" w:hAnsi="Calibri" w:cstheme="minorHAnsi"/>
          <w:b/>
          <w:bCs/>
          <w:sz w:val="22"/>
          <w:szCs w:val="22"/>
        </w:rPr>
        <w:t xml:space="preserve"> </w:t>
      </w:r>
    </w:p>
    <w:p w14:paraId="3C3D683D" w14:textId="77777777" w:rsidR="009F00C5" w:rsidRPr="0094028E" w:rsidRDefault="00D34A2C" w:rsidP="00EB091E">
      <w:pPr>
        <w:pStyle w:val="HTMLPreformatted"/>
        <w:spacing w:line="276" w:lineRule="auto"/>
        <w:jc w:val="both"/>
        <w:rPr>
          <w:rFonts w:ascii="Calibri" w:hAnsi="Calibri" w:cstheme="minorHAnsi"/>
          <w:b/>
          <w:bCs/>
          <w:sz w:val="22"/>
          <w:szCs w:val="22"/>
        </w:rPr>
      </w:pPr>
      <w:r w:rsidRPr="0094028E">
        <w:rPr>
          <w:rFonts w:ascii="Calibri" w:hAnsi="Calibri" w:cstheme="minorHAnsi"/>
          <w:sz w:val="22"/>
          <w:szCs w:val="22"/>
        </w:rPr>
        <w:t>Степските елементи во овој регион ги имаме во рамки на два типа на вегетација – халофитски степски елементи во солените долини и степски елементи кои не се</w:t>
      </w:r>
      <w:r w:rsidR="00B110A0" w:rsidRPr="0094028E">
        <w:rPr>
          <w:rFonts w:ascii="Calibri" w:hAnsi="Calibri" w:cstheme="minorHAnsi"/>
          <w:sz w:val="22"/>
          <w:szCs w:val="22"/>
        </w:rPr>
        <w:t xml:space="preserve"> халотералтнни на суви пасишта. Согласно овие резултати можеме да разграничиме два типа на степска вегетација. </w:t>
      </w:r>
      <w:r w:rsidR="00EB091E" w:rsidRPr="0094028E">
        <w:rPr>
          <w:rFonts w:ascii="Calibri" w:hAnsi="Calibri" w:cstheme="minorHAnsi"/>
          <w:sz w:val="22"/>
          <w:szCs w:val="22"/>
        </w:rPr>
        <w:t>Во овој извештај го кроистиме поимот „сува степа“ за вегетација која се наоѓа во несолени суви живеалишта, и „солена степа“ за заедници кои се појавуваат на солени почви</w:t>
      </w:r>
      <w:r w:rsidR="009F00C5" w:rsidRPr="0094028E">
        <w:rPr>
          <w:rFonts w:ascii="Calibri" w:hAnsi="Calibri" w:cstheme="minorHAnsi"/>
          <w:sz w:val="22"/>
          <w:szCs w:val="22"/>
        </w:rPr>
        <w:t>.</w:t>
      </w:r>
    </w:p>
    <w:p w14:paraId="1AD4D357" w14:textId="77777777" w:rsidR="009F00C5" w:rsidRPr="0094028E" w:rsidRDefault="004B7A0B" w:rsidP="0045481C">
      <w:pPr>
        <w:pStyle w:val="Default"/>
        <w:spacing w:line="276" w:lineRule="auto"/>
        <w:jc w:val="both"/>
        <w:rPr>
          <w:rFonts w:cstheme="minorHAnsi"/>
          <w:sz w:val="22"/>
          <w:szCs w:val="22"/>
          <w:lang w:val="mk-MK"/>
        </w:rPr>
      </w:pPr>
      <w:r w:rsidRPr="0094028E">
        <w:rPr>
          <w:rFonts w:cstheme="minorHAnsi"/>
          <w:noProof/>
          <w:sz w:val="22"/>
          <w:szCs w:val="22"/>
        </w:rPr>
        <w:lastRenderedPageBreak/>
        <w:drawing>
          <wp:inline distT="0" distB="0" distL="0" distR="0" wp14:anchorId="6856DFF3" wp14:editId="67DA6682">
            <wp:extent cx="5829300" cy="31146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829300" cy="3114675"/>
                    </a:xfrm>
                    <a:prstGeom prst="rect">
                      <a:avLst/>
                    </a:prstGeom>
                    <a:noFill/>
                    <a:ln>
                      <a:noFill/>
                    </a:ln>
                  </pic:spPr>
                </pic:pic>
              </a:graphicData>
            </a:graphic>
          </wp:inline>
        </w:drawing>
      </w:r>
    </w:p>
    <w:p w14:paraId="71BC68A6" w14:textId="77777777" w:rsidR="009F00C5" w:rsidRPr="0094028E" w:rsidRDefault="00F6038F"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Главни карактеристики</w:t>
      </w:r>
      <w:r w:rsidR="008B2623" w:rsidRPr="0094028E">
        <w:rPr>
          <w:rFonts w:ascii="Calibri" w:hAnsi="Calibri" w:cstheme="minorHAnsi"/>
          <w:b/>
          <w:bCs/>
          <w:sz w:val="22"/>
          <w:szCs w:val="22"/>
        </w:rPr>
        <w:t xml:space="preserve"> </w:t>
      </w:r>
      <w:r w:rsidR="00D46C07" w:rsidRPr="0094028E">
        <w:rPr>
          <w:rFonts w:ascii="Calibri" w:hAnsi="Calibri" w:cstheme="minorHAnsi"/>
          <w:sz w:val="22"/>
          <w:szCs w:val="22"/>
        </w:rPr>
        <w:t>–</w:t>
      </w:r>
      <w:r w:rsidR="004B0A4B" w:rsidRPr="0094028E">
        <w:rPr>
          <w:rFonts w:ascii="Calibri" w:hAnsi="Calibri" w:cstheme="minorHAnsi"/>
          <w:b/>
          <w:bCs/>
          <w:sz w:val="22"/>
          <w:szCs w:val="22"/>
        </w:rPr>
        <w:t xml:space="preserve"> </w:t>
      </w:r>
      <w:r w:rsidR="000F62B8" w:rsidRPr="0094028E">
        <w:rPr>
          <w:rFonts w:ascii="Calibri" w:hAnsi="Calibri" w:cstheme="minorHAnsi"/>
          <w:sz w:val="22"/>
          <w:szCs w:val="22"/>
        </w:rPr>
        <w:t xml:space="preserve">Вегетацијата која наликува на степска е развиена во </w:t>
      </w:r>
      <w:r w:rsidR="001E7DAA" w:rsidRPr="0094028E">
        <w:rPr>
          <w:rFonts w:ascii="Calibri" w:hAnsi="Calibri" w:cstheme="minorHAnsi"/>
          <w:sz w:val="22"/>
          <w:szCs w:val="22"/>
        </w:rPr>
        <w:t>мочуришта и бари, со присуство на степски видови како што се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Astragalus parnassi, Hedysarum macedonicum, Morina persica, Onobrychis hypargyrea</w:t>
      </w:r>
      <w:r w:rsidR="001E7DAA" w:rsidRPr="0094028E">
        <w:rPr>
          <w:rFonts w:ascii="Calibri" w:hAnsi="Calibri" w:cstheme="minorHAnsi"/>
          <w:sz w:val="22"/>
          <w:szCs w:val="22"/>
        </w:rPr>
        <w:t xml:space="preserve">. Најчесто може да се забележи </w:t>
      </w:r>
      <w:r w:rsidR="004B0A4B" w:rsidRPr="0094028E">
        <w:rPr>
          <w:rFonts w:ascii="Calibri" w:hAnsi="Calibri" w:cstheme="minorHAnsi"/>
          <w:sz w:val="22"/>
          <w:szCs w:val="22"/>
        </w:rPr>
        <w:t xml:space="preserve">ass. </w:t>
      </w:r>
      <w:r w:rsidR="004B0A4B" w:rsidRPr="0094028E">
        <w:rPr>
          <w:rFonts w:ascii="Calibri" w:hAnsi="Calibri" w:cstheme="minorHAnsi"/>
          <w:i/>
          <w:iCs/>
          <w:sz w:val="22"/>
          <w:szCs w:val="22"/>
        </w:rPr>
        <w:t xml:space="preserve">Astragalo-Morinetum </w:t>
      </w:r>
      <w:r w:rsidR="001E7DAA" w:rsidRPr="0094028E">
        <w:rPr>
          <w:rFonts w:ascii="Calibri" w:hAnsi="Calibri" w:cstheme="minorHAnsi"/>
          <w:sz w:val="22"/>
          <w:szCs w:val="22"/>
        </w:rPr>
        <w:t>кој обично расте на еродирани падини</w:t>
      </w:r>
      <w:r w:rsidR="004B0A4B" w:rsidRPr="0094028E">
        <w:rPr>
          <w:rFonts w:ascii="Calibri" w:hAnsi="Calibri" w:cstheme="minorHAnsi"/>
          <w:sz w:val="22"/>
          <w:szCs w:val="22"/>
        </w:rPr>
        <w:t xml:space="preserve">. </w:t>
      </w:r>
    </w:p>
    <w:p w14:paraId="6407A369" w14:textId="77777777" w:rsidR="009F00C5" w:rsidRPr="0094028E" w:rsidRDefault="00A5429C" w:rsidP="00425DE0">
      <w:pPr>
        <w:pStyle w:val="HTMLPreformatted"/>
        <w:spacing w:line="276" w:lineRule="auto"/>
        <w:jc w:val="both"/>
        <w:rPr>
          <w:rFonts w:ascii="Calibri" w:hAnsi="Calibri" w:cstheme="minorHAnsi"/>
          <w:sz w:val="22"/>
          <w:szCs w:val="22"/>
        </w:rPr>
      </w:pPr>
      <w:r w:rsidRPr="0094028E">
        <w:rPr>
          <w:rFonts w:ascii="Calibri" w:hAnsi="Calibri" w:cstheme="minorHAnsi"/>
          <w:b/>
          <w:sz w:val="22"/>
          <w:szCs w:val="22"/>
        </w:rPr>
        <w:t>Разместеност</w:t>
      </w:r>
      <w:r w:rsidR="008B2623" w:rsidRPr="0094028E">
        <w:rPr>
          <w:rFonts w:ascii="Calibri" w:hAnsi="Calibri" w:cstheme="minorHAnsi"/>
          <w:b/>
          <w:sz w:val="22"/>
          <w:szCs w:val="22"/>
        </w:rPr>
        <w:t xml:space="preserve"> </w:t>
      </w:r>
      <w:r w:rsidR="00D46C07" w:rsidRPr="0094028E">
        <w:rPr>
          <w:rFonts w:ascii="Calibri" w:hAnsi="Calibri" w:cstheme="minorHAnsi"/>
          <w:sz w:val="22"/>
          <w:szCs w:val="22"/>
        </w:rPr>
        <w:t>–</w:t>
      </w:r>
      <w:r w:rsidR="008B2623" w:rsidRPr="0094028E">
        <w:rPr>
          <w:rFonts w:ascii="Calibri" w:hAnsi="Calibri" w:cstheme="minorHAnsi"/>
          <w:sz w:val="22"/>
          <w:szCs w:val="22"/>
        </w:rPr>
        <w:t xml:space="preserve"> </w:t>
      </w:r>
      <w:r w:rsidR="00425DE0" w:rsidRPr="0094028E">
        <w:rPr>
          <w:rFonts w:ascii="Calibri" w:hAnsi="Calibri" w:cstheme="minorHAnsi"/>
          <w:sz w:val="22"/>
          <w:szCs w:val="22"/>
        </w:rPr>
        <w:t>Овие заедници растат во централните делови на Македонија, во ре</w:t>
      </w:r>
      <w:r w:rsidR="0076097B">
        <w:rPr>
          <w:rFonts w:ascii="Calibri" w:hAnsi="Calibri" w:cstheme="minorHAnsi"/>
          <w:sz w:val="22"/>
          <w:szCs w:val="22"/>
        </w:rPr>
        <w:t>г</w:t>
      </w:r>
      <w:r w:rsidR="00425DE0" w:rsidRPr="0094028E">
        <w:rPr>
          <w:rFonts w:ascii="Calibri" w:hAnsi="Calibri" w:cstheme="minorHAnsi"/>
          <w:sz w:val="22"/>
          <w:szCs w:val="22"/>
        </w:rPr>
        <w:t>ионот помеѓу Неготино, Штип и Велес</w:t>
      </w:r>
      <w:r w:rsidR="004B0A4B" w:rsidRPr="0094028E">
        <w:rPr>
          <w:rFonts w:ascii="Calibri" w:hAnsi="Calibri" w:cstheme="minorHAnsi"/>
          <w:sz w:val="22"/>
          <w:szCs w:val="22"/>
        </w:rPr>
        <w:t>.</w:t>
      </w:r>
    </w:p>
    <w:p w14:paraId="1414DDC5" w14:textId="77777777" w:rsidR="009F00C5" w:rsidRPr="0094028E" w:rsidRDefault="00A5429C" w:rsidP="00425DE0">
      <w:pPr>
        <w:pStyle w:val="HTMLPreformatted"/>
        <w:spacing w:line="276" w:lineRule="auto"/>
        <w:jc w:val="both"/>
        <w:rPr>
          <w:rFonts w:ascii="Calibri" w:hAnsi="Calibri" w:cstheme="minorHAnsi"/>
          <w:sz w:val="22"/>
          <w:szCs w:val="22"/>
        </w:rPr>
      </w:pPr>
      <w:r w:rsidRPr="0094028E">
        <w:rPr>
          <w:rFonts w:ascii="Calibri" w:hAnsi="Calibri" w:cstheme="minorHAnsi"/>
          <w:b/>
          <w:sz w:val="22"/>
          <w:szCs w:val="22"/>
        </w:rPr>
        <w:t>Разместеност</w:t>
      </w:r>
      <w:r w:rsidR="004B0A4B" w:rsidRPr="0094028E">
        <w:rPr>
          <w:rFonts w:ascii="Calibri" w:hAnsi="Calibri" w:cstheme="minorHAnsi"/>
          <w:b/>
          <w:sz w:val="22"/>
          <w:szCs w:val="22"/>
        </w:rPr>
        <w:t xml:space="preserve"> </w:t>
      </w:r>
      <w:r w:rsidR="00425DE0" w:rsidRPr="0094028E">
        <w:rPr>
          <w:rFonts w:ascii="Calibri" w:hAnsi="Calibri" w:cstheme="minorHAnsi"/>
          <w:b/>
          <w:sz w:val="22"/>
          <w:szCs w:val="22"/>
        </w:rPr>
        <w:t xml:space="preserve">во подрачјето опфатено со проектот </w:t>
      </w:r>
      <w:r w:rsidR="00D46C07" w:rsidRPr="0094028E">
        <w:rPr>
          <w:rFonts w:ascii="Calibri" w:hAnsi="Calibri" w:cstheme="minorHAnsi"/>
          <w:sz w:val="22"/>
          <w:szCs w:val="22"/>
        </w:rPr>
        <w:t>–</w:t>
      </w:r>
      <w:r w:rsidR="00425DE0" w:rsidRPr="0094028E">
        <w:rPr>
          <w:rFonts w:ascii="Calibri" w:hAnsi="Calibri" w:cstheme="minorHAnsi"/>
          <w:sz w:val="22"/>
          <w:szCs w:val="22"/>
        </w:rPr>
        <w:t xml:space="preserve"> Во подрачјето опфатено со проектот ова живеалиште е застапено во фрагменти или во мешавина со пасишта (види картата на живеалишта)</w:t>
      </w:r>
      <w:r w:rsidR="009F00C5" w:rsidRPr="0094028E">
        <w:rPr>
          <w:rFonts w:ascii="Calibri" w:hAnsi="Calibri" w:cstheme="minorHAnsi"/>
          <w:sz w:val="22"/>
          <w:szCs w:val="22"/>
        </w:rPr>
        <w:t>.</w:t>
      </w:r>
    </w:p>
    <w:p w14:paraId="7F8C943F" w14:textId="77777777" w:rsidR="009F00C5" w:rsidRPr="0094028E" w:rsidRDefault="002A2057" w:rsidP="0045481C">
      <w:pPr>
        <w:pStyle w:val="HTMLPreformatted"/>
        <w:spacing w:line="276" w:lineRule="auto"/>
        <w:jc w:val="both"/>
        <w:rPr>
          <w:rFonts w:ascii="Calibri" w:hAnsi="Calibri" w:cstheme="minorHAnsi"/>
          <w:sz w:val="22"/>
          <w:szCs w:val="22"/>
        </w:rPr>
      </w:pPr>
      <w:r w:rsidRPr="0094028E">
        <w:rPr>
          <w:rFonts w:ascii="Calibri" w:hAnsi="Calibri" w:cstheme="minorHAnsi"/>
          <w:b/>
          <w:sz w:val="22"/>
          <w:szCs w:val="22"/>
        </w:rPr>
        <w:t>Влечуги и водоземци</w:t>
      </w:r>
      <w:r w:rsidR="00425DE0" w:rsidRPr="0094028E">
        <w:rPr>
          <w:rFonts w:ascii="Calibri" w:hAnsi="Calibri" w:cstheme="minorHAnsi"/>
          <w:sz w:val="22"/>
          <w:szCs w:val="22"/>
        </w:rPr>
        <w:t xml:space="preserve"> – Типични за ова живеалиште се полската гуштерица</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Podarcis taurica</w:t>
      </w:r>
      <w:r w:rsidR="004B0A4B" w:rsidRPr="0094028E">
        <w:rPr>
          <w:rFonts w:ascii="Calibri" w:hAnsi="Calibri" w:cstheme="minorHAnsi"/>
          <w:sz w:val="22"/>
          <w:szCs w:val="22"/>
        </w:rPr>
        <w:t xml:space="preserve">) </w:t>
      </w:r>
      <w:r w:rsidR="00425DE0" w:rsidRPr="0094028E">
        <w:rPr>
          <w:rFonts w:ascii="Calibri" w:hAnsi="Calibri" w:cstheme="minorHAnsi"/>
          <w:sz w:val="22"/>
          <w:szCs w:val="22"/>
        </w:rPr>
        <w:t>и</w:t>
      </w:r>
      <w:r w:rsidR="004B0A4B" w:rsidRPr="0094028E">
        <w:rPr>
          <w:rFonts w:ascii="Calibri" w:hAnsi="Calibri" w:cstheme="minorHAnsi"/>
          <w:sz w:val="22"/>
          <w:szCs w:val="22"/>
        </w:rPr>
        <w:t xml:space="preserve"> </w:t>
      </w:r>
      <w:r w:rsidR="00425DE0" w:rsidRPr="0094028E">
        <w:rPr>
          <w:rFonts w:ascii="Calibri" w:hAnsi="Calibri" w:cstheme="minorHAnsi"/>
          <w:sz w:val="22"/>
          <w:szCs w:val="22"/>
        </w:rPr>
        <w:t>песочницата</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Eryx jaculus</w:t>
      </w:r>
      <w:r w:rsidR="004B0A4B" w:rsidRPr="0094028E">
        <w:rPr>
          <w:rFonts w:ascii="Calibri" w:hAnsi="Calibri" w:cstheme="minorHAnsi"/>
          <w:sz w:val="22"/>
          <w:szCs w:val="22"/>
        </w:rPr>
        <w:t>).</w:t>
      </w:r>
    </w:p>
    <w:p w14:paraId="4F20323E" w14:textId="77777777" w:rsidR="009F00C5" w:rsidRPr="0094028E" w:rsidRDefault="00425DE0" w:rsidP="0045481C">
      <w:pPr>
        <w:pStyle w:val="HTMLPreformatted"/>
        <w:spacing w:line="276" w:lineRule="auto"/>
        <w:jc w:val="both"/>
        <w:rPr>
          <w:rFonts w:ascii="Calibri" w:hAnsi="Calibri" w:cstheme="minorHAnsi"/>
          <w:sz w:val="22"/>
          <w:szCs w:val="22"/>
        </w:rPr>
      </w:pPr>
      <w:r w:rsidRPr="0094028E">
        <w:rPr>
          <w:rFonts w:ascii="Calibri" w:hAnsi="Calibri" w:cstheme="minorHAnsi"/>
          <w:b/>
          <w:sz w:val="22"/>
          <w:szCs w:val="22"/>
        </w:rPr>
        <w:t>Птици</w:t>
      </w:r>
      <w:r w:rsidR="004B0A4B" w:rsidRPr="0094028E">
        <w:rPr>
          <w:rFonts w:ascii="Calibri" w:hAnsi="Calibri" w:cstheme="minorHAnsi"/>
          <w:sz w:val="22"/>
          <w:szCs w:val="22"/>
        </w:rPr>
        <w:t xml:space="preserve"> – </w:t>
      </w:r>
      <w:r w:rsidRPr="0094028E">
        <w:rPr>
          <w:rFonts w:ascii="Calibri" w:hAnsi="Calibri" w:cstheme="minorHAnsi"/>
          <w:sz w:val="22"/>
          <w:szCs w:val="22"/>
        </w:rPr>
        <w:t>Потполошка</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Coturnix coturnix</w:t>
      </w:r>
      <w:r w:rsidR="004B0A4B" w:rsidRPr="0094028E">
        <w:rPr>
          <w:rFonts w:ascii="Calibri" w:hAnsi="Calibri" w:cstheme="minorHAnsi"/>
          <w:sz w:val="22"/>
          <w:szCs w:val="22"/>
        </w:rPr>
        <w:t xml:space="preserve">), </w:t>
      </w:r>
      <w:r w:rsidRPr="0094028E">
        <w:rPr>
          <w:rFonts w:ascii="Calibri" w:hAnsi="Calibri" w:cstheme="minorHAnsi"/>
          <w:sz w:val="22"/>
          <w:szCs w:val="22"/>
        </w:rPr>
        <w:t>полска еребица</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Perdix perdix</w:t>
      </w:r>
      <w:r w:rsidRPr="0094028E">
        <w:rPr>
          <w:rFonts w:ascii="Calibri" w:hAnsi="Calibri" w:cstheme="minorHAnsi"/>
          <w:sz w:val="22"/>
          <w:szCs w:val="22"/>
        </w:rPr>
        <w:t>) и</w:t>
      </w:r>
      <w:r w:rsidR="004B0A4B" w:rsidRPr="0094028E">
        <w:rPr>
          <w:rFonts w:ascii="Calibri" w:hAnsi="Calibri" w:cstheme="minorHAnsi"/>
          <w:sz w:val="22"/>
          <w:szCs w:val="22"/>
        </w:rPr>
        <w:t xml:space="preserve"> </w:t>
      </w:r>
      <w:r w:rsidRPr="0094028E">
        <w:rPr>
          <w:rFonts w:ascii="Calibri" w:hAnsi="Calibri" w:cstheme="minorHAnsi"/>
          <w:sz w:val="22"/>
          <w:szCs w:val="22"/>
        </w:rPr>
        <w:t xml:space="preserve">мала дропља </w:t>
      </w:r>
      <w:r w:rsidR="004B0A4B" w:rsidRPr="0094028E">
        <w:rPr>
          <w:rFonts w:ascii="Calibri" w:hAnsi="Calibri" w:cstheme="minorHAnsi"/>
          <w:sz w:val="22"/>
          <w:szCs w:val="22"/>
        </w:rPr>
        <w:t>(</w:t>
      </w:r>
      <w:r w:rsidR="004B0A4B" w:rsidRPr="0094028E">
        <w:rPr>
          <w:rFonts w:ascii="Calibri" w:hAnsi="Calibri" w:cstheme="minorHAnsi"/>
          <w:i/>
          <w:sz w:val="22"/>
          <w:szCs w:val="22"/>
        </w:rPr>
        <w:t>Tetrax tetrax</w:t>
      </w:r>
      <w:r w:rsidR="004B0A4B" w:rsidRPr="0094028E">
        <w:rPr>
          <w:rFonts w:ascii="Calibri" w:hAnsi="Calibri" w:cstheme="minorHAnsi"/>
          <w:sz w:val="22"/>
          <w:szCs w:val="22"/>
        </w:rPr>
        <w:t>).</w:t>
      </w:r>
    </w:p>
    <w:p w14:paraId="21344A05" w14:textId="77777777" w:rsidR="004B0A4B" w:rsidRPr="0094028E" w:rsidRDefault="00017D34" w:rsidP="0045481C">
      <w:pPr>
        <w:pStyle w:val="HTMLPreformatted"/>
        <w:spacing w:line="276" w:lineRule="auto"/>
        <w:jc w:val="both"/>
        <w:rPr>
          <w:rFonts w:ascii="Calibri" w:hAnsi="Calibri" w:cstheme="minorHAnsi"/>
          <w:sz w:val="22"/>
          <w:szCs w:val="22"/>
        </w:rPr>
      </w:pPr>
      <w:r w:rsidRPr="0094028E">
        <w:rPr>
          <w:rFonts w:ascii="Calibri" w:hAnsi="Calibri" w:cstheme="minorHAnsi"/>
          <w:b/>
          <w:sz w:val="22"/>
          <w:szCs w:val="22"/>
        </w:rPr>
        <w:t>Цицачи</w:t>
      </w:r>
      <w:r w:rsidR="004B0A4B" w:rsidRPr="0094028E">
        <w:rPr>
          <w:rFonts w:ascii="Calibri" w:hAnsi="Calibri" w:cstheme="minorHAnsi"/>
          <w:sz w:val="22"/>
          <w:szCs w:val="22"/>
        </w:rPr>
        <w:t xml:space="preserve"> – </w:t>
      </w:r>
      <w:r w:rsidR="00425DE0" w:rsidRPr="0094028E">
        <w:rPr>
          <w:rFonts w:ascii="Calibri" w:hAnsi="Calibri" w:cstheme="minorHAnsi"/>
          <w:sz w:val="22"/>
          <w:szCs w:val="22"/>
        </w:rPr>
        <w:t>Тробоен ноќник</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Myotis emarginatus</w:t>
      </w:r>
      <w:r w:rsidR="004B0A4B" w:rsidRPr="0094028E">
        <w:rPr>
          <w:rFonts w:ascii="Calibri" w:hAnsi="Calibri" w:cstheme="minorHAnsi"/>
          <w:sz w:val="22"/>
          <w:szCs w:val="22"/>
        </w:rPr>
        <w:t xml:space="preserve">), </w:t>
      </w:r>
      <w:r w:rsidR="00425DE0" w:rsidRPr="0094028E">
        <w:rPr>
          <w:rFonts w:ascii="Calibri" w:hAnsi="Calibri" w:cstheme="minorHAnsi"/>
          <w:sz w:val="22"/>
          <w:szCs w:val="22"/>
        </w:rPr>
        <w:t>мустаќест ноќник</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Myotis mystacinus</w:t>
      </w:r>
      <w:r w:rsidR="004B0A4B" w:rsidRPr="0094028E">
        <w:rPr>
          <w:rFonts w:ascii="Calibri" w:hAnsi="Calibri" w:cstheme="minorHAnsi"/>
          <w:sz w:val="22"/>
          <w:szCs w:val="22"/>
        </w:rPr>
        <w:t xml:space="preserve">), </w:t>
      </w:r>
      <w:r w:rsidR="00FA0654" w:rsidRPr="0094028E">
        <w:rPr>
          <w:rFonts w:ascii="Calibri" w:hAnsi="Calibri" w:cstheme="minorHAnsi"/>
          <w:sz w:val="22"/>
          <w:szCs w:val="22"/>
        </w:rPr>
        <w:t>ј</w:t>
      </w:r>
      <w:r w:rsidRPr="0094028E">
        <w:rPr>
          <w:rFonts w:ascii="Calibri" w:hAnsi="Calibri" w:cstheme="minorHAnsi"/>
          <w:sz w:val="22"/>
          <w:szCs w:val="22"/>
        </w:rPr>
        <w:t>ужна полјанка</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Microtus guentheri</w:t>
      </w:r>
      <w:r w:rsidR="004B0A4B" w:rsidRPr="0094028E">
        <w:rPr>
          <w:rFonts w:ascii="Calibri" w:hAnsi="Calibri" w:cstheme="minorHAnsi"/>
          <w:sz w:val="22"/>
          <w:szCs w:val="22"/>
        </w:rPr>
        <w:t xml:space="preserve">), </w:t>
      </w:r>
      <w:r w:rsidR="00FA0654" w:rsidRPr="0094028E">
        <w:rPr>
          <w:rFonts w:ascii="Calibri" w:hAnsi="Calibri" w:cstheme="minorHAnsi"/>
          <w:sz w:val="22"/>
          <w:szCs w:val="22"/>
        </w:rPr>
        <w:t>обична полјанка</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Microtus levis</w:t>
      </w:r>
      <w:r w:rsidR="004B0A4B" w:rsidRPr="0094028E">
        <w:rPr>
          <w:rFonts w:ascii="Calibri" w:hAnsi="Calibri" w:cstheme="minorHAnsi"/>
          <w:sz w:val="22"/>
          <w:szCs w:val="22"/>
        </w:rPr>
        <w:t xml:space="preserve">), </w:t>
      </w:r>
      <w:r w:rsidR="00C63FEB" w:rsidRPr="0094028E">
        <w:rPr>
          <w:rFonts w:ascii="Calibri" w:hAnsi="Calibri" w:cstheme="minorHAnsi"/>
          <w:sz w:val="22"/>
          <w:szCs w:val="22"/>
        </w:rPr>
        <w:t>жолтогрлест глушец</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Apodemus flavicollis</w:t>
      </w:r>
      <w:r w:rsidR="004B0A4B" w:rsidRPr="0094028E">
        <w:rPr>
          <w:rFonts w:ascii="Calibri" w:hAnsi="Calibri" w:cstheme="minorHAnsi"/>
          <w:sz w:val="22"/>
          <w:szCs w:val="22"/>
        </w:rPr>
        <w:t xml:space="preserve">), </w:t>
      </w:r>
      <w:r w:rsidR="00EB0577" w:rsidRPr="0094028E">
        <w:rPr>
          <w:rFonts w:ascii="Calibri" w:hAnsi="Calibri" w:cstheme="minorHAnsi"/>
          <w:sz w:val="22"/>
          <w:szCs w:val="22"/>
        </w:rPr>
        <w:t>слепо куче</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Spalax leucodon</w:t>
      </w:r>
      <w:r w:rsidR="004B0A4B" w:rsidRPr="0094028E">
        <w:rPr>
          <w:rFonts w:ascii="Calibri" w:hAnsi="Calibri" w:cstheme="minorHAnsi"/>
          <w:sz w:val="22"/>
          <w:szCs w:val="22"/>
        </w:rPr>
        <w:t xml:space="preserve">), </w:t>
      </w:r>
      <w:r w:rsidR="00EB0577" w:rsidRPr="0094028E">
        <w:rPr>
          <w:rFonts w:ascii="Calibri" w:hAnsi="Calibri" w:cstheme="minorHAnsi"/>
          <w:sz w:val="22"/>
          <w:szCs w:val="22"/>
        </w:rPr>
        <w:t>крт</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Talpa europaea</w:t>
      </w:r>
      <w:r w:rsidR="004B0A4B" w:rsidRPr="0094028E">
        <w:rPr>
          <w:rFonts w:ascii="Calibri" w:hAnsi="Calibri" w:cstheme="minorHAnsi"/>
          <w:sz w:val="22"/>
          <w:szCs w:val="22"/>
        </w:rPr>
        <w:t xml:space="preserve">), </w:t>
      </w:r>
      <w:r w:rsidR="00EB0577" w:rsidRPr="0094028E">
        <w:rPr>
          <w:rFonts w:ascii="Calibri" w:hAnsi="Calibri" w:cstheme="minorHAnsi"/>
          <w:sz w:val="22"/>
          <w:szCs w:val="22"/>
        </w:rPr>
        <w:t>зајак</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(Lepus europeus</w:t>
      </w:r>
      <w:r w:rsidR="004B0A4B" w:rsidRPr="0094028E">
        <w:rPr>
          <w:rFonts w:ascii="Calibri" w:hAnsi="Calibri" w:cstheme="minorHAnsi"/>
          <w:sz w:val="22"/>
          <w:szCs w:val="22"/>
        </w:rPr>
        <w:t xml:space="preserve">) </w:t>
      </w:r>
      <w:r w:rsidR="00AC335F" w:rsidRPr="0094028E">
        <w:rPr>
          <w:rFonts w:ascii="Calibri" w:hAnsi="Calibri" w:cstheme="minorHAnsi"/>
          <w:sz w:val="22"/>
          <w:szCs w:val="22"/>
        </w:rPr>
        <w:t>и</w:t>
      </w:r>
      <w:r w:rsidR="004B0A4B" w:rsidRPr="0094028E">
        <w:rPr>
          <w:rFonts w:ascii="Calibri" w:hAnsi="Calibri" w:cstheme="minorHAnsi"/>
          <w:sz w:val="22"/>
          <w:szCs w:val="22"/>
        </w:rPr>
        <w:t xml:space="preserve"> </w:t>
      </w:r>
      <w:r w:rsidRPr="0094028E">
        <w:rPr>
          <w:rFonts w:ascii="Calibri" w:hAnsi="Calibri" w:cstheme="minorHAnsi"/>
          <w:sz w:val="22"/>
          <w:szCs w:val="22"/>
        </w:rPr>
        <w:t>шарен твор</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Vormela peregusna</w:t>
      </w:r>
      <w:r w:rsidR="004B0A4B" w:rsidRPr="0094028E">
        <w:rPr>
          <w:rFonts w:ascii="Calibri" w:hAnsi="Calibri" w:cstheme="minorHAnsi"/>
          <w:sz w:val="22"/>
          <w:szCs w:val="22"/>
        </w:rPr>
        <w:t>).</w:t>
      </w:r>
    </w:p>
    <w:p w14:paraId="6E085EF5" w14:textId="77777777" w:rsidR="00723075" w:rsidRPr="0094028E" w:rsidRDefault="004B7A0B" w:rsidP="0045481C">
      <w:pPr>
        <w:pStyle w:val="HTMLPreformatted"/>
        <w:spacing w:line="276" w:lineRule="auto"/>
        <w:jc w:val="both"/>
        <w:rPr>
          <w:rFonts w:ascii="Calibri" w:hAnsi="Calibri" w:cstheme="minorHAnsi"/>
          <w:b/>
          <w:bCs/>
          <w:sz w:val="22"/>
          <w:szCs w:val="22"/>
        </w:rPr>
      </w:pPr>
      <w:r w:rsidRPr="0094028E">
        <w:rPr>
          <w:rFonts w:ascii="Calibri" w:hAnsi="Calibri" w:cstheme="minorHAnsi"/>
          <w:b/>
          <w:bCs/>
          <w:noProof/>
          <w:sz w:val="22"/>
          <w:szCs w:val="22"/>
          <w:lang w:val="en-US" w:eastAsia="en-US"/>
        </w:rPr>
        <w:lastRenderedPageBreak/>
        <w:drawing>
          <wp:inline distT="0" distB="0" distL="0" distR="0" wp14:anchorId="409B8562" wp14:editId="2958D99E">
            <wp:extent cx="5876925" cy="32861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876925" cy="3286125"/>
                    </a:xfrm>
                    <a:prstGeom prst="rect">
                      <a:avLst/>
                    </a:prstGeom>
                    <a:noFill/>
                    <a:ln>
                      <a:noFill/>
                    </a:ln>
                  </pic:spPr>
                </pic:pic>
              </a:graphicData>
            </a:graphic>
          </wp:inline>
        </w:drawing>
      </w:r>
    </w:p>
    <w:p w14:paraId="522FBF3C" w14:textId="77777777" w:rsidR="00723075" w:rsidRPr="0094028E" w:rsidRDefault="00F6038F" w:rsidP="00C531BC">
      <w:pPr>
        <w:pStyle w:val="HTMLPreformatted"/>
        <w:spacing w:line="276" w:lineRule="auto"/>
        <w:jc w:val="both"/>
        <w:rPr>
          <w:rFonts w:ascii="Calibri" w:hAnsi="Calibri" w:cstheme="minorHAnsi"/>
          <w:i/>
          <w:sz w:val="22"/>
          <w:szCs w:val="22"/>
        </w:rPr>
      </w:pPr>
      <w:r w:rsidRPr="0094028E">
        <w:rPr>
          <w:rFonts w:ascii="Calibri" w:hAnsi="Calibri" w:cstheme="minorHAnsi"/>
          <w:b/>
          <w:sz w:val="22"/>
          <w:szCs w:val="22"/>
        </w:rPr>
        <w:t>Главни карактеристики</w:t>
      </w:r>
      <w:r w:rsidR="008B2623" w:rsidRPr="0094028E">
        <w:rPr>
          <w:rFonts w:ascii="Calibri" w:hAnsi="Calibri" w:cstheme="minorHAnsi"/>
          <w:b/>
          <w:sz w:val="22"/>
          <w:szCs w:val="22"/>
        </w:rPr>
        <w:t xml:space="preserve"> </w:t>
      </w:r>
      <w:r w:rsidR="00D46C07" w:rsidRPr="0094028E">
        <w:rPr>
          <w:rFonts w:ascii="Calibri" w:hAnsi="Calibri" w:cstheme="minorHAnsi"/>
          <w:sz w:val="22"/>
          <w:szCs w:val="22"/>
        </w:rPr>
        <w:t>–</w:t>
      </w:r>
      <w:r w:rsidR="00AC335F" w:rsidRPr="0094028E">
        <w:rPr>
          <w:rFonts w:ascii="Calibri" w:hAnsi="Calibri" w:cstheme="minorHAnsi"/>
          <w:sz w:val="22"/>
          <w:szCs w:val="22"/>
        </w:rPr>
        <w:t xml:space="preserve"> Појасите со трски кои можат да се забележат на ова подрачје </w:t>
      </w:r>
      <w:r w:rsidR="00F66A65" w:rsidRPr="0094028E">
        <w:rPr>
          <w:rFonts w:ascii="Calibri" w:hAnsi="Calibri" w:cstheme="minorHAnsi"/>
          <w:sz w:val="22"/>
          <w:szCs w:val="22"/>
        </w:rPr>
        <w:t xml:space="preserve">не се типичен биотип. Тие растат во вид на тесни премини по должината на бавните води во природните шанци. Овој тип на појаси од трска </w:t>
      </w:r>
      <w:r w:rsidR="00C531BC" w:rsidRPr="0094028E">
        <w:rPr>
          <w:rFonts w:ascii="Calibri" w:hAnsi="Calibri" w:cstheme="minorHAnsi"/>
          <w:sz w:val="22"/>
          <w:szCs w:val="22"/>
        </w:rPr>
        <w:t>обично претставуваат фрагменти од мочур</w:t>
      </w:r>
      <w:r w:rsidR="00BF6365">
        <w:rPr>
          <w:rFonts w:ascii="Calibri" w:hAnsi="Calibri" w:cstheme="minorHAnsi"/>
          <w:sz w:val="22"/>
          <w:szCs w:val="22"/>
        </w:rPr>
        <w:t>и</w:t>
      </w:r>
      <w:r w:rsidR="00C531BC" w:rsidRPr="0094028E">
        <w:rPr>
          <w:rFonts w:ascii="Calibri" w:hAnsi="Calibri" w:cstheme="minorHAnsi"/>
          <w:sz w:val="22"/>
          <w:szCs w:val="22"/>
        </w:rPr>
        <w:t>ш</w:t>
      </w:r>
      <w:r w:rsidR="0061534B">
        <w:rPr>
          <w:rFonts w:ascii="Calibri" w:hAnsi="Calibri" w:cstheme="minorHAnsi"/>
          <w:sz w:val="22"/>
          <w:szCs w:val="22"/>
        </w:rPr>
        <w:t>н</w:t>
      </w:r>
      <w:r w:rsidR="00C531BC" w:rsidRPr="0094028E">
        <w:rPr>
          <w:rFonts w:ascii="Calibri" w:hAnsi="Calibri" w:cstheme="minorHAnsi"/>
          <w:sz w:val="22"/>
          <w:szCs w:val="22"/>
        </w:rPr>
        <w:t xml:space="preserve">ата растителна заедница </w:t>
      </w:r>
      <w:r w:rsidR="004B0A4B" w:rsidRPr="0094028E">
        <w:rPr>
          <w:rFonts w:ascii="Calibri" w:hAnsi="Calibri" w:cstheme="minorHAnsi"/>
          <w:i/>
          <w:sz w:val="22"/>
          <w:szCs w:val="22"/>
        </w:rPr>
        <w:t>Scirpo- Phragmitetum</w:t>
      </w:r>
      <w:r w:rsidR="00723075" w:rsidRPr="0094028E">
        <w:rPr>
          <w:rFonts w:ascii="Calibri" w:hAnsi="Calibri" w:cstheme="minorHAnsi"/>
          <w:sz w:val="22"/>
          <w:szCs w:val="22"/>
        </w:rPr>
        <w:t xml:space="preserve"> W. Koch 1926. </w:t>
      </w:r>
      <w:r w:rsidR="00C531BC" w:rsidRPr="0094028E">
        <w:rPr>
          <w:rFonts w:ascii="Calibri" w:hAnsi="Calibri" w:cstheme="minorHAnsi"/>
          <w:sz w:val="22"/>
          <w:szCs w:val="22"/>
        </w:rPr>
        <w:t>Широколистниот шумак</w:t>
      </w:r>
      <w:r w:rsidR="00723075" w:rsidRPr="0094028E">
        <w:rPr>
          <w:rFonts w:ascii="Calibri" w:hAnsi="Calibri" w:cstheme="minorHAnsi"/>
          <w:sz w:val="22"/>
          <w:szCs w:val="22"/>
        </w:rPr>
        <w:t xml:space="preserve"> </w:t>
      </w:r>
      <w:r w:rsidR="004B0A4B" w:rsidRPr="0094028E">
        <w:rPr>
          <w:rFonts w:ascii="Calibri" w:hAnsi="Calibri" w:cstheme="minorHAnsi"/>
          <w:i/>
          <w:sz w:val="22"/>
          <w:szCs w:val="22"/>
        </w:rPr>
        <w:t xml:space="preserve">Typha latifolia </w:t>
      </w:r>
      <w:r w:rsidR="00C531BC" w:rsidRPr="0094028E">
        <w:rPr>
          <w:rFonts w:ascii="Calibri" w:hAnsi="Calibri" w:cstheme="minorHAnsi"/>
          <w:sz w:val="22"/>
          <w:szCs w:val="22"/>
        </w:rPr>
        <w:t xml:space="preserve">ја определува физиономијата на ова живеалиште а исто така е присутна и обичната трска </w:t>
      </w:r>
      <w:r w:rsidR="004B0A4B" w:rsidRPr="0094028E">
        <w:rPr>
          <w:rFonts w:ascii="Calibri" w:hAnsi="Calibri" w:cstheme="minorHAnsi"/>
          <w:i/>
          <w:sz w:val="22"/>
          <w:szCs w:val="22"/>
        </w:rPr>
        <w:t xml:space="preserve">(Phragmites australis). </w:t>
      </w:r>
      <w:r w:rsidR="00C531BC" w:rsidRPr="0094028E">
        <w:rPr>
          <w:rFonts w:ascii="Calibri" w:hAnsi="Calibri" w:cstheme="minorHAnsi"/>
          <w:sz w:val="22"/>
          <w:szCs w:val="22"/>
        </w:rPr>
        <w:t>Васкуларни растенија</w:t>
      </w:r>
      <w:r w:rsidR="004B0A4B" w:rsidRPr="0094028E">
        <w:rPr>
          <w:rFonts w:ascii="Calibri" w:hAnsi="Calibri" w:cstheme="minorHAnsi"/>
          <w:sz w:val="22"/>
          <w:szCs w:val="22"/>
        </w:rPr>
        <w:t xml:space="preserve"> </w:t>
      </w:r>
      <w:r w:rsidR="00C531BC" w:rsidRPr="0094028E">
        <w:rPr>
          <w:rFonts w:ascii="Calibri" w:hAnsi="Calibri" w:cstheme="minorHAnsi"/>
          <w:sz w:val="22"/>
          <w:szCs w:val="22"/>
        </w:rPr>
        <w:t>кои најчесто растат во водните живеалишта се</w:t>
      </w:r>
      <w:r w:rsidR="004B0A4B" w:rsidRPr="0094028E">
        <w:rPr>
          <w:rFonts w:ascii="Calibri" w:hAnsi="Calibri" w:cstheme="minorHAnsi"/>
          <w:sz w:val="22"/>
          <w:szCs w:val="22"/>
        </w:rPr>
        <w:t>:</w:t>
      </w:r>
      <w:r w:rsidR="004B0A4B" w:rsidRPr="0094028E">
        <w:rPr>
          <w:rFonts w:ascii="Calibri" w:hAnsi="Calibri" w:cstheme="minorHAnsi"/>
          <w:i/>
          <w:sz w:val="22"/>
          <w:szCs w:val="22"/>
        </w:rPr>
        <w:t xml:space="preserve"> Veronica anagalis-aquatica, Veronica beccabunga, Stelaria aquatica, Lycopus europaeus, Myosotis scorpioides, Alisma plantago-aquatica, Rumex cristatus, Polygonum hydropiper </w:t>
      </w:r>
      <w:r w:rsidR="00C531BC" w:rsidRPr="0094028E">
        <w:rPr>
          <w:rFonts w:ascii="Calibri" w:hAnsi="Calibri" w:cstheme="minorHAnsi"/>
          <w:sz w:val="22"/>
          <w:szCs w:val="22"/>
        </w:rPr>
        <w:t xml:space="preserve">и </w:t>
      </w:r>
      <w:r w:rsidR="004B0A4B" w:rsidRPr="0094028E">
        <w:rPr>
          <w:rFonts w:ascii="Calibri" w:hAnsi="Calibri" w:cstheme="minorHAnsi"/>
          <w:i/>
          <w:sz w:val="22"/>
          <w:szCs w:val="22"/>
        </w:rPr>
        <w:t xml:space="preserve">Ranunculus repens. </w:t>
      </w:r>
      <w:r w:rsidR="001557E5" w:rsidRPr="0094028E">
        <w:rPr>
          <w:rFonts w:ascii="Calibri" w:hAnsi="Calibri" w:cstheme="minorHAnsi"/>
          <w:sz w:val="22"/>
          <w:szCs w:val="22"/>
        </w:rPr>
        <w:t>Овој тип на биотоп е многу сиромашен од аспект на флора и фауна</w:t>
      </w:r>
      <w:r w:rsidR="004B0A4B" w:rsidRPr="0094028E">
        <w:rPr>
          <w:rFonts w:ascii="Calibri" w:hAnsi="Calibri" w:cstheme="minorHAnsi"/>
          <w:i/>
          <w:sz w:val="22"/>
          <w:szCs w:val="22"/>
        </w:rPr>
        <w:t>.</w:t>
      </w:r>
    </w:p>
    <w:p w14:paraId="0CC83FBC" w14:textId="77777777" w:rsidR="00723075" w:rsidRPr="0094028E" w:rsidRDefault="00A5429C" w:rsidP="0045481C">
      <w:pPr>
        <w:pStyle w:val="HTMLPreformatted"/>
        <w:spacing w:line="276" w:lineRule="auto"/>
        <w:jc w:val="both"/>
        <w:rPr>
          <w:rFonts w:ascii="Calibri" w:hAnsi="Calibri" w:cstheme="minorHAnsi"/>
          <w:sz w:val="22"/>
          <w:szCs w:val="22"/>
        </w:rPr>
      </w:pPr>
      <w:r w:rsidRPr="0094028E">
        <w:rPr>
          <w:rFonts w:ascii="Calibri" w:hAnsi="Calibri" w:cstheme="minorHAnsi"/>
          <w:b/>
          <w:sz w:val="22"/>
          <w:szCs w:val="22"/>
        </w:rPr>
        <w:t>Разместеност</w:t>
      </w:r>
      <w:r w:rsidR="008B2623" w:rsidRPr="0094028E">
        <w:rPr>
          <w:rFonts w:ascii="Calibri" w:hAnsi="Calibri" w:cstheme="minorHAnsi"/>
          <w:b/>
          <w:sz w:val="22"/>
          <w:szCs w:val="22"/>
        </w:rPr>
        <w:t xml:space="preserve"> </w:t>
      </w:r>
      <w:r w:rsidR="00D46C07" w:rsidRPr="0094028E">
        <w:rPr>
          <w:rFonts w:ascii="Calibri" w:hAnsi="Calibri" w:cstheme="minorHAnsi"/>
          <w:sz w:val="22"/>
          <w:szCs w:val="22"/>
        </w:rPr>
        <w:t>–</w:t>
      </w:r>
      <w:r w:rsidR="008B2623" w:rsidRPr="0094028E">
        <w:rPr>
          <w:rFonts w:ascii="Calibri" w:hAnsi="Calibri" w:cstheme="minorHAnsi"/>
          <w:sz w:val="22"/>
          <w:szCs w:val="22"/>
        </w:rPr>
        <w:t xml:space="preserve"> </w:t>
      </w:r>
      <w:r w:rsidR="001557E5" w:rsidRPr="0094028E">
        <w:rPr>
          <w:rFonts w:ascii="Calibri" w:hAnsi="Calibri" w:cstheme="minorHAnsi"/>
          <w:sz w:val="22"/>
          <w:szCs w:val="22"/>
        </w:rPr>
        <w:t>Овој биотоп се појавува во речиси сите низински реки во Македонија</w:t>
      </w:r>
    </w:p>
    <w:p w14:paraId="7941C817" w14:textId="77777777" w:rsidR="00723075" w:rsidRPr="0094028E" w:rsidRDefault="00A5429C"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Разместеност во подрачјето опфатено со проектот</w:t>
      </w:r>
      <w:r w:rsidR="008B2623" w:rsidRPr="0094028E">
        <w:rPr>
          <w:rFonts w:ascii="Calibri" w:hAnsi="Calibri" w:cstheme="minorHAnsi"/>
          <w:b/>
          <w:bCs/>
          <w:sz w:val="22"/>
          <w:szCs w:val="22"/>
        </w:rPr>
        <w:t xml:space="preserve"> </w:t>
      </w:r>
      <w:r w:rsidR="00D46C07" w:rsidRPr="0094028E">
        <w:rPr>
          <w:rFonts w:ascii="Calibri" w:hAnsi="Calibri" w:cstheme="minorHAnsi"/>
          <w:sz w:val="22"/>
          <w:szCs w:val="22"/>
        </w:rPr>
        <w:t>–</w:t>
      </w:r>
      <w:r w:rsidR="004B0A4B" w:rsidRPr="0094028E">
        <w:rPr>
          <w:rFonts w:ascii="Calibri" w:hAnsi="Calibri" w:cstheme="minorHAnsi"/>
          <w:b/>
          <w:bCs/>
          <w:sz w:val="22"/>
          <w:szCs w:val="22"/>
        </w:rPr>
        <w:t xml:space="preserve"> </w:t>
      </w:r>
      <w:r w:rsidR="001557E5" w:rsidRPr="0094028E">
        <w:rPr>
          <w:rFonts w:ascii="Calibri" w:hAnsi="Calibri" w:cstheme="minorHAnsi"/>
          <w:sz w:val="22"/>
          <w:szCs w:val="22"/>
        </w:rPr>
        <w:t>Ги има во мали делови околу природните шанци во југозападниот дел</w:t>
      </w:r>
      <w:r w:rsidR="004B0A4B" w:rsidRPr="0094028E">
        <w:rPr>
          <w:rFonts w:ascii="Calibri" w:hAnsi="Calibri" w:cstheme="minorHAnsi"/>
          <w:sz w:val="22"/>
          <w:szCs w:val="22"/>
        </w:rPr>
        <w:t>.</w:t>
      </w:r>
    </w:p>
    <w:p w14:paraId="6BA60E6B" w14:textId="77777777" w:rsidR="00723075" w:rsidRPr="0094028E" w:rsidRDefault="009E33D1"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Флора</w:t>
      </w:r>
      <w:r w:rsidR="004B0A4B" w:rsidRPr="0094028E">
        <w:rPr>
          <w:rFonts w:ascii="Calibri" w:hAnsi="Calibri" w:cstheme="minorHAnsi"/>
          <w:b/>
          <w:bCs/>
          <w:sz w:val="22"/>
          <w:szCs w:val="22"/>
        </w:rPr>
        <w:t xml:space="preserve"> </w:t>
      </w:r>
      <w:r w:rsidR="004B0A4B" w:rsidRPr="0094028E">
        <w:rPr>
          <w:rFonts w:ascii="Calibri" w:hAnsi="Calibri" w:cstheme="minorHAnsi"/>
          <w:sz w:val="22"/>
          <w:szCs w:val="22"/>
        </w:rPr>
        <w:t xml:space="preserve">– </w:t>
      </w:r>
      <w:r w:rsidR="001557E5" w:rsidRPr="0094028E">
        <w:rPr>
          <w:rFonts w:ascii="Calibri" w:hAnsi="Calibri" w:cstheme="minorHAnsi"/>
          <w:sz w:val="22"/>
          <w:szCs w:val="22"/>
        </w:rPr>
        <w:t>Карактеристичните типови на растенија се наведени во описот на живеалиштето</w:t>
      </w:r>
      <w:r w:rsidR="004B0A4B" w:rsidRPr="0094028E">
        <w:rPr>
          <w:rFonts w:ascii="Calibri" w:hAnsi="Calibri" w:cstheme="minorHAnsi"/>
          <w:sz w:val="22"/>
          <w:szCs w:val="22"/>
        </w:rPr>
        <w:t xml:space="preserve">. </w:t>
      </w:r>
    </w:p>
    <w:p w14:paraId="5C8406A5" w14:textId="77777777" w:rsidR="00723075" w:rsidRPr="0094028E" w:rsidRDefault="00017D34"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Цицачи</w:t>
      </w:r>
      <w:r w:rsidR="004B0A4B" w:rsidRPr="0094028E">
        <w:rPr>
          <w:rFonts w:ascii="Calibri" w:hAnsi="Calibri" w:cstheme="minorHAnsi"/>
          <w:b/>
          <w:bCs/>
          <w:sz w:val="22"/>
          <w:szCs w:val="22"/>
        </w:rPr>
        <w:t xml:space="preserve"> </w:t>
      </w:r>
      <w:r w:rsidR="004E083C" w:rsidRPr="0094028E">
        <w:rPr>
          <w:rFonts w:ascii="Calibri" w:hAnsi="Calibri" w:cstheme="minorHAnsi"/>
          <w:sz w:val="22"/>
          <w:szCs w:val="22"/>
        </w:rPr>
        <w:t>– Типични видови во појасите од трски се пругаст полски глушец</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Apodemus agrarius</w:t>
      </w:r>
      <w:r w:rsidR="00525887" w:rsidRPr="0094028E">
        <w:rPr>
          <w:rFonts w:ascii="Calibri" w:hAnsi="Calibri" w:cstheme="minorHAnsi"/>
          <w:sz w:val="22"/>
          <w:szCs w:val="22"/>
        </w:rPr>
        <w:t>) и</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Crocidura suaeveolans, Microtus rossiaemeridionalis</w:t>
      </w:r>
      <w:r w:rsidR="004B0A4B" w:rsidRPr="0094028E">
        <w:rPr>
          <w:rFonts w:ascii="Calibri" w:hAnsi="Calibri" w:cstheme="minorHAnsi"/>
          <w:sz w:val="22"/>
          <w:szCs w:val="22"/>
        </w:rPr>
        <w:t xml:space="preserve">. </w:t>
      </w:r>
    </w:p>
    <w:p w14:paraId="4FFFD7CF" w14:textId="77777777" w:rsidR="00723075" w:rsidRPr="0094028E" w:rsidRDefault="00425DE0" w:rsidP="00525887">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Птици</w:t>
      </w:r>
      <w:r w:rsidR="004B0A4B" w:rsidRPr="0094028E">
        <w:rPr>
          <w:rFonts w:ascii="Calibri" w:hAnsi="Calibri" w:cstheme="minorHAnsi"/>
          <w:b/>
          <w:bCs/>
          <w:sz w:val="22"/>
          <w:szCs w:val="22"/>
        </w:rPr>
        <w:t xml:space="preserve"> </w:t>
      </w:r>
      <w:r w:rsidR="00525887" w:rsidRPr="0094028E">
        <w:rPr>
          <w:rFonts w:ascii="Calibri" w:hAnsi="Calibri" w:cstheme="minorHAnsi"/>
          <w:sz w:val="22"/>
          <w:szCs w:val="22"/>
        </w:rPr>
        <w:t>– Појасите од трски се карактеризираат со релативна мал диверзитет на птици. Малку видови птици го посетуваат ова живеалиште во потрага по храна или за миграција</w:t>
      </w:r>
      <w:r w:rsidR="004B0A4B" w:rsidRPr="0094028E">
        <w:rPr>
          <w:rFonts w:ascii="Calibri" w:hAnsi="Calibri" w:cstheme="minorHAnsi"/>
          <w:sz w:val="22"/>
          <w:szCs w:val="22"/>
        </w:rPr>
        <w:t xml:space="preserve">. </w:t>
      </w:r>
    </w:p>
    <w:p w14:paraId="2507014F" w14:textId="77777777" w:rsidR="00723075" w:rsidRPr="0094028E" w:rsidRDefault="009E2C5C"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Влечуги</w:t>
      </w:r>
      <w:r w:rsidR="004B0A4B" w:rsidRPr="0094028E">
        <w:rPr>
          <w:rFonts w:ascii="Calibri" w:hAnsi="Calibri" w:cstheme="minorHAnsi"/>
          <w:b/>
          <w:bCs/>
          <w:sz w:val="22"/>
          <w:szCs w:val="22"/>
        </w:rPr>
        <w:t xml:space="preserve"> </w:t>
      </w:r>
      <w:r w:rsidR="00CD20E0" w:rsidRPr="0094028E">
        <w:rPr>
          <w:rFonts w:ascii="Calibri" w:hAnsi="Calibri" w:cstheme="minorHAnsi"/>
          <w:sz w:val="22"/>
          <w:szCs w:val="22"/>
        </w:rPr>
        <w:t>– Вообичаени влечуги се белоушката</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Natrix natrix</w:t>
      </w:r>
      <w:r w:rsidR="004B0A4B" w:rsidRPr="0094028E">
        <w:rPr>
          <w:rFonts w:ascii="Calibri" w:hAnsi="Calibri" w:cstheme="minorHAnsi"/>
          <w:sz w:val="22"/>
          <w:szCs w:val="22"/>
        </w:rPr>
        <w:t xml:space="preserve">) </w:t>
      </w:r>
      <w:r w:rsidR="00CD20E0" w:rsidRPr="0094028E">
        <w:rPr>
          <w:rFonts w:ascii="Calibri" w:hAnsi="Calibri" w:cstheme="minorHAnsi"/>
          <w:sz w:val="22"/>
          <w:szCs w:val="22"/>
        </w:rPr>
        <w:t>и рибарката</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Natrix tessellata</w:t>
      </w:r>
      <w:r w:rsidR="004B0A4B" w:rsidRPr="0094028E">
        <w:rPr>
          <w:rFonts w:ascii="Calibri" w:hAnsi="Calibri" w:cstheme="minorHAnsi"/>
          <w:sz w:val="22"/>
          <w:szCs w:val="22"/>
        </w:rPr>
        <w:t xml:space="preserve">). </w:t>
      </w:r>
    </w:p>
    <w:p w14:paraId="18C9F6C3" w14:textId="77777777" w:rsidR="00723075" w:rsidRPr="0094028E" w:rsidRDefault="009E2C5C" w:rsidP="00CD20E0">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lastRenderedPageBreak/>
        <w:t>Водоземци</w:t>
      </w:r>
      <w:r w:rsidR="004B0A4B" w:rsidRPr="0094028E">
        <w:rPr>
          <w:rFonts w:ascii="Calibri" w:hAnsi="Calibri" w:cstheme="minorHAnsi"/>
          <w:b/>
          <w:bCs/>
          <w:sz w:val="22"/>
          <w:szCs w:val="22"/>
        </w:rPr>
        <w:t xml:space="preserve"> </w:t>
      </w:r>
      <w:r w:rsidR="00CD20E0" w:rsidRPr="0094028E">
        <w:rPr>
          <w:rFonts w:ascii="Calibri" w:hAnsi="Calibri" w:cstheme="minorHAnsi"/>
          <w:sz w:val="22"/>
          <w:szCs w:val="22"/>
        </w:rPr>
        <w:t>– Ова живеалиште е соодветно за жаби, и тоа</w:t>
      </w:r>
      <w:r w:rsidR="004B0A4B" w:rsidRPr="0094028E">
        <w:rPr>
          <w:rFonts w:ascii="Calibri" w:hAnsi="Calibri" w:cstheme="minorHAnsi"/>
          <w:sz w:val="22"/>
          <w:szCs w:val="22"/>
        </w:rPr>
        <w:t xml:space="preserve">: </w:t>
      </w:r>
      <w:r w:rsidR="002A2057" w:rsidRPr="0094028E">
        <w:rPr>
          <w:rFonts w:ascii="Calibri" w:hAnsi="Calibri" w:cstheme="minorHAnsi"/>
          <w:sz w:val="22"/>
          <w:szCs w:val="22"/>
        </w:rPr>
        <w:t>обична крастава жаба</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Bufo bufo</w:t>
      </w:r>
      <w:r w:rsidR="004B0A4B" w:rsidRPr="0094028E">
        <w:rPr>
          <w:rFonts w:ascii="Calibri" w:hAnsi="Calibri" w:cstheme="minorHAnsi"/>
          <w:sz w:val="22"/>
          <w:szCs w:val="22"/>
        </w:rPr>
        <w:t xml:space="preserve">), </w:t>
      </w:r>
      <w:r w:rsidR="002A2057" w:rsidRPr="0094028E">
        <w:rPr>
          <w:rFonts w:ascii="Calibri" w:hAnsi="Calibri" w:cstheme="minorHAnsi"/>
          <w:sz w:val="22"/>
          <w:szCs w:val="22"/>
        </w:rPr>
        <w:t>зелена жаба</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Pseudepidalea viridis</w:t>
      </w:r>
      <w:r w:rsidR="004B0A4B" w:rsidRPr="0094028E">
        <w:rPr>
          <w:rFonts w:ascii="Calibri" w:hAnsi="Calibri" w:cstheme="minorHAnsi"/>
          <w:sz w:val="22"/>
          <w:szCs w:val="22"/>
        </w:rPr>
        <w:t xml:space="preserve">), </w:t>
      </w:r>
      <w:r w:rsidR="00CD20E0" w:rsidRPr="0094028E">
        <w:rPr>
          <w:rFonts w:ascii="Calibri" w:hAnsi="Calibri" w:cstheme="minorHAnsi"/>
          <w:sz w:val="22"/>
          <w:szCs w:val="22"/>
        </w:rPr>
        <w:t>гаталинка</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Hyla arborea</w:t>
      </w:r>
      <w:r w:rsidR="004B0A4B" w:rsidRPr="0094028E">
        <w:rPr>
          <w:rFonts w:ascii="Calibri" w:hAnsi="Calibri" w:cstheme="minorHAnsi"/>
          <w:sz w:val="22"/>
          <w:szCs w:val="22"/>
        </w:rPr>
        <w:t xml:space="preserve">), </w:t>
      </w:r>
      <w:r w:rsidR="00CD20E0" w:rsidRPr="0094028E">
        <w:rPr>
          <w:rFonts w:ascii="Calibri" w:hAnsi="Calibri" w:cstheme="minorHAnsi"/>
          <w:sz w:val="22"/>
          <w:szCs w:val="22"/>
        </w:rPr>
        <w:t>поточна жаба</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Rana graeca</w:t>
      </w:r>
      <w:r w:rsidR="004B0A4B" w:rsidRPr="0094028E">
        <w:rPr>
          <w:rFonts w:ascii="Calibri" w:hAnsi="Calibri" w:cstheme="minorHAnsi"/>
          <w:sz w:val="22"/>
          <w:szCs w:val="22"/>
        </w:rPr>
        <w:t xml:space="preserve">) </w:t>
      </w:r>
      <w:r w:rsidR="00CD20E0" w:rsidRPr="0094028E">
        <w:rPr>
          <w:rFonts w:ascii="Calibri" w:hAnsi="Calibri" w:cstheme="minorHAnsi"/>
          <w:sz w:val="22"/>
          <w:szCs w:val="22"/>
        </w:rPr>
        <w:t xml:space="preserve">и </w:t>
      </w:r>
      <w:r w:rsidR="00220882" w:rsidRPr="0094028E">
        <w:rPr>
          <w:rFonts w:ascii="Calibri" w:hAnsi="Calibri" w:cstheme="minorHAnsi"/>
          <w:sz w:val="22"/>
          <w:szCs w:val="22"/>
        </w:rPr>
        <w:t>езерската жаба</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Pelophylax ridibundus</w:t>
      </w:r>
      <w:r w:rsidR="004B0A4B" w:rsidRPr="0094028E">
        <w:rPr>
          <w:rFonts w:ascii="Calibri" w:hAnsi="Calibri" w:cstheme="minorHAnsi"/>
          <w:sz w:val="22"/>
          <w:szCs w:val="22"/>
        </w:rPr>
        <w:t xml:space="preserve">). </w:t>
      </w:r>
    </w:p>
    <w:p w14:paraId="170C601F" w14:textId="77777777" w:rsidR="00C65B13" w:rsidRPr="00E42F05" w:rsidRDefault="00830401" w:rsidP="00E42F05">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Безрбетници</w:t>
      </w:r>
      <w:r w:rsidR="004B0A4B" w:rsidRPr="0094028E">
        <w:rPr>
          <w:rFonts w:ascii="Calibri" w:hAnsi="Calibri" w:cstheme="minorHAnsi"/>
          <w:b/>
          <w:bCs/>
          <w:sz w:val="22"/>
          <w:szCs w:val="22"/>
        </w:rPr>
        <w:t xml:space="preserve"> </w:t>
      </w:r>
      <w:r w:rsidR="00CD20E0" w:rsidRPr="0094028E">
        <w:rPr>
          <w:rFonts w:ascii="Calibri" w:hAnsi="Calibri" w:cstheme="minorHAnsi"/>
          <w:sz w:val="22"/>
          <w:szCs w:val="22"/>
        </w:rPr>
        <w:t>– Поради присуството на вода ова живеалиште е соодветно за одредени групи на безрбетници. Пеперутки кои најчесто можат да се забележат се следниве: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Lycaena tityrus, L. candens, Aglais io, Apatura ilia, Argynnis pandora, A. paphia</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Papilio machaon, Celastrina argiolus, Polyommatus icarus, Colias crocea, Pontia edusa </w:t>
      </w:r>
      <w:r w:rsidR="00CD20E0" w:rsidRPr="0094028E">
        <w:rPr>
          <w:rFonts w:ascii="Calibri" w:hAnsi="Calibri" w:cstheme="minorHAnsi"/>
          <w:sz w:val="22"/>
          <w:szCs w:val="22"/>
        </w:rPr>
        <w:t>и други. Доминантни видови на бубачки се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Carabus granulatus</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Stenolophus mixtus, Poecilus cupreus</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Chlaenius </w:t>
      </w:r>
      <w:r w:rsidR="004B0A4B" w:rsidRPr="0094028E">
        <w:rPr>
          <w:rFonts w:ascii="Calibri" w:hAnsi="Calibri" w:cstheme="minorHAnsi"/>
          <w:sz w:val="22"/>
          <w:szCs w:val="22"/>
        </w:rPr>
        <w:t xml:space="preserve">spp., </w:t>
      </w:r>
      <w:r w:rsidR="004B0A4B" w:rsidRPr="0094028E">
        <w:rPr>
          <w:rFonts w:ascii="Calibri" w:hAnsi="Calibri" w:cstheme="minorHAnsi"/>
          <w:i/>
          <w:iCs/>
          <w:sz w:val="22"/>
          <w:szCs w:val="22"/>
        </w:rPr>
        <w:t xml:space="preserve">Agonum </w:t>
      </w:r>
      <w:r w:rsidR="00CD20E0" w:rsidRPr="0094028E">
        <w:rPr>
          <w:rFonts w:ascii="Calibri" w:hAnsi="Calibri" w:cstheme="minorHAnsi"/>
          <w:sz w:val="22"/>
          <w:szCs w:val="22"/>
        </w:rPr>
        <w:t>spp., а исто така има и неколку видови на вилински коњчиња</w:t>
      </w:r>
      <w:r w:rsidR="004B0A4B" w:rsidRPr="0094028E">
        <w:rPr>
          <w:rFonts w:ascii="Calibri" w:hAnsi="Calibri" w:cstheme="minorHAnsi"/>
          <w:sz w:val="22"/>
          <w:szCs w:val="22"/>
        </w:rPr>
        <w:t>.</w:t>
      </w:r>
    </w:p>
    <w:p w14:paraId="50D05177" w14:textId="77777777" w:rsidR="004B0A4B" w:rsidRPr="0094028E" w:rsidRDefault="00CD20E0" w:rsidP="0045481C">
      <w:pPr>
        <w:jc w:val="both"/>
        <w:rPr>
          <w:rFonts w:ascii="Calibri" w:hAnsi="Calibri" w:cstheme="minorHAnsi"/>
          <w:b/>
          <w:bCs/>
          <w:sz w:val="22"/>
          <w:szCs w:val="22"/>
          <w:lang w:val="mk-MK"/>
        </w:rPr>
      </w:pPr>
      <w:r w:rsidRPr="0094028E">
        <w:rPr>
          <w:rFonts w:ascii="Calibri" w:hAnsi="Calibri" w:cstheme="minorHAnsi"/>
          <w:b/>
          <w:bCs/>
          <w:sz w:val="22"/>
          <w:szCs w:val="22"/>
          <w:lang w:val="mk-MK"/>
        </w:rPr>
        <w:t>АНТРОПОГЕНИ ЖИВЕАЛИШТА</w:t>
      </w:r>
    </w:p>
    <w:p w14:paraId="62D211A7" w14:textId="77777777" w:rsidR="00723075" w:rsidRPr="0094028E" w:rsidRDefault="004B7A0B" w:rsidP="0045481C">
      <w:pPr>
        <w:pStyle w:val="Default"/>
        <w:spacing w:line="276" w:lineRule="auto"/>
        <w:jc w:val="both"/>
        <w:rPr>
          <w:rFonts w:cstheme="minorHAnsi"/>
          <w:b/>
          <w:bCs/>
          <w:sz w:val="22"/>
          <w:szCs w:val="22"/>
          <w:lang w:val="mk-MK"/>
        </w:rPr>
      </w:pPr>
      <w:r w:rsidRPr="0094028E">
        <w:rPr>
          <w:noProof/>
          <w:sz w:val="22"/>
          <w:szCs w:val="22"/>
        </w:rPr>
        <w:drawing>
          <wp:inline distT="0" distB="0" distL="0" distR="0" wp14:anchorId="50A15425" wp14:editId="5825EFCC">
            <wp:extent cx="5943600" cy="32480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3248025"/>
                    </a:xfrm>
                    <a:prstGeom prst="rect">
                      <a:avLst/>
                    </a:prstGeom>
                    <a:noFill/>
                    <a:ln>
                      <a:noFill/>
                    </a:ln>
                  </pic:spPr>
                </pic:pic>
              </a:graphicData>
            </a:graphic>
          </wp:inline>
        </w:drawing>
      </w:r>
    </w:p>
    <w:p w14:paraId="2FFC2230" w14:textId="77777777" w:rsidR="00723075" w:rsidRPr="0094028E" w:rsidRDefault="00F6038F" w:rsidP="00A0594D">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Главни карактеристики</w:t>
      </w:r>
      <w:r w:rsidR="008B2623" w:rsidRPr="0094028E">
        <w:rPr>
          <w:rFonts w:ascii="Calibri" w:hAnsi="Calibri" w:cstheme="minorHAnsi"/>
          <w:b/>
          <w:bCs/>
          <w:sz w:val="22"/>
          <w:szCs w:val="22"/>
        </w:rPr>
        <w:t xml:space="preserve"> </w:t>
      </w:r>
      <w:r w:rsidR="00D46C07" w:rsidRPr="0094028E">
        <w:rPr>
          <w:rFonts w:ascii="Calibri" w:hAnsi="Calibri" w:cstheme="minorHAnsi"/>
          <w:sz w:val="22"/>
          <w:szCs w:val="22"/>
        </w:rPr>
        <w:t>–</w:t>
      </w:r>
      <w:r w:rsidR="008B2623" w:rsidRPr="0094028E">
        <w:rPr>
          <w:rFonts w:ascii="Calibri" w:hAnsi="Calibri" w:cstheme="minorHAnsi"/>
          <w:sz w:val="22"/>
          <w:szCs w:val="22"/>
        </w:rPr>
        <w:t xml:space="preserve"> </w:t>
      </w:r>
      <w:r w:rsidR="005E651B" w:rsidRPr="0094028E">
        <w:rPr>
          <w:rFonts w:ascii="Calibri" w:hAnsi="Calibri" w:cstheme="minorHAnsi"/>
          <w:sz w:val="22"/>
          <w:szCs w:val="22"/>
        </w:rPr>
        <w:t xml:space="preserve">Полињата и обработливото земјиште во близина на предвидената депонија најмногу се застапени </w:t>
      </w:r>
      <w:r w:rsidR="00A84020" w:rsidRPr="0094028E">
        <w:rPr>
          <w:rFonts w:ascii="Calibri" w:hAnsi="Calibri" w:cstheme="minorHAnsi"/>
          <w:sz w:val="22"/>
          <w:szCs w:val="22"/>
        </w:rPr>
        <w:t xml:space="preserve">со житни и земјоделски култури. </w:t>
      </w:r>
      <w:r w:rsidR="00A0594D" w:rsidRPr="0094028E">
        <w:rPr>
          <w:rFonts w:ascii="Calibri" w:hAnsi="Calibri" w:cstheme="minorHAnsi"/>
          <w:sz w:val="22"/>
          <w:szCs w:val="22"/>
        </w:rPr>
        <w:t>Најчесто застапени индустриски култури се зрнестите, особено житото. Плантажите засадени со само една култура имаат помала вредност за биолошката разновидност отколку поединечните засадени полиња. Монотипската структура на заедниците и еколошките услови контролирани од човекот кој користи пестициди и ѓубриво го диктираат развојот на биоценозата со мала разновидност на видовите. Спротивно на економската важност на обработливото земјиште, нивното значење за биолошката разновидност е минорно. Некои полиња се поделени со граници во вид на разни типови грмушки и овоштарници од кои најчести се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Prunus cerasifera</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Pyrus </w:t>
      </w:r>
      <w:r w:rsidR="004B0A4B" w:rsidRPr="0094028E">
        <w:rPr>
          <w:rFonts w:ascii="Calibri" w:hAnsi="Calibri" w:cstheme="minorHAnsi"/>
          <w:sz w:val="22"/>
          <w:szCs w:val="22"/>
        </w:rPr>
        <w:t xml:space="preserve">spp., </w:t>
      </w:r>
      <w:r w:rsidR="004B0A4B" w:rsidRPr="0094028E">
        <w:rPr>
          <w:rFonts w:ascii="Calibri" w:hAnsi="Calibri" w:cstheme="minorHAnsi"/>
          <w:i/>
          <w:iCs/>
          <w:sz w:val="22"/>
          <w:szCs w:val="22"/>
        </w:rPr>
        <w:t xml:space="preserve">Populus </w:t>
      </w:r>
      <w:r w:rsidR="004B0A4B" w:rsidRPr="0094028E">
        <w:rPr>
          <w:rFonts w:ascii="Calibri" w:hAnsi="Calibri" w:cstheme="minorHAnsi"/>
          <w:sz w:val="22"/>
          <w:szCs w:val="22"/>
        </w:rPr>
        <w:t xml:space="preserve">spp., </w:t>
      </w:r>
      <w:r w:rsidR="004B0A4B" w:rsidRPr="0094028E">
        <w:rPr>
          <w:rFonts w:ascii="Calibri" w:hAnsi="Calibri" w:cstheme="minorHAnsi"/>
          <w:i/>
          <w:iCs/>
          <w:sz w:val="22"/>
          <w:szCs w:val="22"/>
        </w:rPr>
        <w:t xml:space="preserve">Robinia pseudoacacia </w:t>
      </w:r>
      <w:r w:rsidR="00A0594D" w:rsidRPr="0094028E">
        <w:rPr>
          <w:rFonts w:ascii="Calibri" w:hAnsi="Calibri" w:cstheme="minorHAnsi"/>
          <w:sz w:val="22"/>
          <w:szCs w:val="22"/>
        </w:rPr>
        <w:t xml:space="preserve">и </w:t>
      </w:r>
      <w:r w:rsidR="004B0A4B" w:rsidRPr="0094028E">
        <w:rPr>
          <w:rFonts w:ascii="Calibri" w:hAnsi="Calibri" w:cstheme="minorHAnsi"/>
          <w:i/>
          <w:iCs/>
          <w:sz w:val="22"/>
          <w:szCs w:val="22"/>
        </w:rPr>
        <w:t>Juglans regia</w:t>
      </w:r>
      <w:r w:rsidR="004B0A4B" w:rsidRPr="0094028E">
        <w:rPr>
          <w:rFonts w:ascii="Calibri" w:hAnsi="Calibri" w:cstheme="minorHAnsi"/>
          <w:sz w:val="22"/>
          <w:szCs w:val="22"/>
        </w:rPr>
        <w:t>.</w:t>
      </w:r>
    </w:p>
    <w:p w14:paraId="76B86234" w14:textId="77777777" w:rsidR="00723075" w:rsidRPr="0094028E" w:rsidRDefault="00A5429C" w:rsidP="005438F4">
      <w:pPr>
        <w:pStyle w:val="HTMLPreformatted"/>
        <w:spacing w:line="276" w:lineRule="auto"/>
        <w:jc w:val="both"/>
        <w:rPr>
          <w:rFonts w:ascii="Calibri" w:hAnsi="Calibri" w:cstheme="minorHAnsi"/>
          <w:sz w:val="22"/>
          <w:szCs w:val="22"/>
        </w:rPr>
      </w:pPr>
      <w:r w:rsidRPr="0094028E">
        <w:rPr>
          <w:rFonts w:ascii="Calibri" w:hAnsi="Calibri" w:cstheme="minorHAnsi"/>
          <w:b/>
          <w:sz w:val="22"/>
          <w:szCs w:val="22"/>
        </w:rPr>
        <w:lastRenderedPageBreak/>
        <w:t>Разместеност во подрачјето опфатено со проектот</w:t>
      </w:r>
      <w:r w:rsidR="008B2623" w:rsidRPr="0094028E">
        <w:rPr>
          <w:rFonts w:ascii="Calibri" w:hAnsi="Calibri" w:cstheme="minorHAnsi"/>
          <w:b/>
          <w:sz w:val="22"/>
          <w:szCs w:val="22"/>
        </w:rPr>
        <w:t xml:space="preserve"> </w:t>
      </w:r>
      <w:r w:rsidR="00D46C07" w:rsidRPr="0094028E">
        <w:rPr>
          <w:rFonts w:ascii="Calibri" w:hAnsi="Calibri" w:cstheme="minorHAnsi"/>
          <w:sz w:val="22"/>
          <w:szCs w:val="22"/>
        </w:rPr>
        <w:t>–</w:t>
      </w:r>
      <w:r w:rsidR="005438F4" w:rsidRPr="0094028E">
        <w:rPr>
          <w:rFonts w:ascii="Calibri" w:hAnsi="Calibri" w:cstheme="minorHAnsi"/>
          <w:sz w:val="22"/>
          <w:szCs w:val="22"/>
        </w:rPr>
        <w:t xml:space="preserve"> Полињата и акрите кои не се појавуваат долж проектното подрачје можат да се најдат во близина, на оддалеченост од околу 2.5 километри (види картата на живеалишта).</w:t>
      </w:r>
      <w:r w:rsidR="004B0A4B" w:rsidRPr="0094028E">
        <w:rPr>
          <w:rFonts w:ascii="Calibri" w:hAnsi="Calibri" w:cstheme="minorHAnsi"/>
          <w:sz w:val="22"/>
          <w:szCs w:val="22"/>
        </w:rPr>
        <w:t xml:space="preserve"> </w:t>
      </w:r>
    </w:p>
    <w:p w14:paraId="1A9C4BC5" w14:textId="77777777" w:rsidR="00723075" w:rsidRPr="0094028E" w:rsidRDefault="005438F4"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Габи</w:t>
      </w:r>
      <w:r w:rsidR="004B0A4B" w:rsidRPr="0094028E">
        <w:rPr>
          <w:rFonts w:ascii="Calibri" w:hAnsi="Calibri" w:cstheme="minorHAnsi"/>
          <w:b/>
          <w:bCs/>
          <w:sz w:val="22"/>
          <w:szCs w:val="22"/>
        </w:rPr>
        <w:t xml:space="preserve"> </w:t>
      </w:r>
      <w:r w:rsidRPr="0094028E">
        <w:rPr>
          <w:rFonts w:ascii="Calibri" w:hAnsi="Calibri" w:cstheme="minorHAnsi"/>
          <w:sz w:val="22"/>
          <w:szCs w:val="22"/>
        </w:rPr>
        <w:t>– Некои габи се карактеристични за разни типови на земјоделско земјиште, како што се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Agaricus hortensis</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Coprinus </w:t>
      </w:r>
      <w:r w:rsidR="004B0A4B" w:rsidRPr="0094028E">
        <w:rPr>
          <w:rFonts w:ascii="Calibri" w:hAnsi="Calibri" w:cstheme="minorHAnsi"/>
          <w:sz w:val="22"/>
          <w:szCs w:val="22"/>
        </w:rPr>
        <w:t xml:space="preserve">spp., </w:t>
      </w:r>
      <w:r w:rsidR="004B0A4B" w:rsidRPr="0094028E">
        <w:rPr>
          <w:rFonts w:ascii="Calibri" w:hAnsi="Calibri" w:cstheme="minorHAnsi"/>
          <w:i/>
          <w:iCs/>
          <w:sz w:val="22"/>
          <w:szCs w:val="22"/>
        </w:rPr>
        <w:t>Anelaria semiovata</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Volvariella </w:t>
      </w:r>
      <w:r w:rsidR="004B0A4B" w:rsidRPr="0094028E">
        <w:rPr>
          <w:rFonts w:ascii="Calibri" w:hAnsi="Calibri" w:cstheme="minorHAnsi"/>
          <w:sz w:val="22"/>
          <w:szCs w:val="22"/>
        </w:rPr>
        <w:t xml:space="preserve">spp. </w:t>
      </w:r>
      <w:r w:rsidRPr="0094028E">
        <w:rPr>
          <w:rFonts w:ascii="Calibri" w:hAnsi="Calibri" w:cstheme="minorHAnsi"/>
          <w:sz w:val="22"/>
          <w:szCs w:val="22"/>
        </w:rPr>
        <w:t>итн</w:t>
      </w:r>
      <w:r w:rsidR="004B0A4B" w:rsidRPr="0094028E">
        <w:rPr>
          <w:rFonts w:ascii="Calibri" w:hAnsi="Calibri" w:cstheme="minorHAnsi"/>
          <w:sz w:val="22"/>
          <w:szCs w:val="22"/>
        </w:rPr>
        <w:t xml:space="preserve">. </w:t>
      </w:r>
    </w:p>
    <w:p w14:paraId="7913872D" w14:textId="77777777" w:rsidR="00723075" w:rsidRPr="0094028E" w:rsidRDefault="00017D34" w:rsidP="009F0C6A">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Цицачи</w:t>
      </w:r>
      <w:r w:rsidR="004B0A4B" w:rsidRPr="0094028E">
        <w:rPr>
          <w:rFonts w:ascii="Calibri" w:hAnsi="Calibri" w:cstheme="minorHAnsi"/>
          <w:b/>
          <w:bCs/>
          <w:sz w:val="22"/>
          <w:szCs w:val="22"/>
        </w:rPr>
        <w:t xml:space="preserve"> </w:t>
      </w:r>
      <w:r w:rsidR="004B0A4B" w:rsidRPr="0094028E">
        <w:rPr>
          <w:rFonts w:ascii="Calibri" w:hAnsi="Calibri" w:cstheme="minorHAnsi"/>
          <w:sz w:val="22"/>
          <w:szCs w:val="22"/>
        </w:rPr>
        <w:t>–</w:t>
      </w:r>
      <w:r w:rsidR="008B2623" w:rsidRPr="0094028E">
        <w:rPr>
          <w:rFonts w:ascii="Calibri" w:hAnsi="Calibri" w:cstheme="minorHAnsi"/>
          <w:sz w:val="22"/>
          <w:szCs w:val="22"/>
        </w:rPr>
        <w:t xml:space="preserve"> </w:t>
      </w:r>
      <w:r w:rsidR="009F0C6A" w:rsidRPr="0094028E">
        <w:rPr>
          <w:rFonts w:ascii="Calibri" w:hAnsi="Calibri" w:cstheme="minorHAnsi"/>
          <w:sz w:val="22"/>
          <w:szCs w:val="22"/>
        </w:rPr>
        <w:t>Во потрага по храна, полињата и акрите се дом за многу видови на цицачи, како што се</w:t>
      </w:r>
      <w:r w:rsidR="004B0A4B" w:rsidRPr="0094028E">
        <w:rPr>
          <w:rFonts w:ascii="Calibri" w:hAnsi="Calibri" w:cstheme="minorHAnsi"/>
          <w:sz w:val="22"/>
          <w:szCs w:val="22"/>
        </w:rPr>
        <w:t xml:space="preserve">: </w:t>
      </w:r>
      <w:r w:rsidR="009F0C6A" w:rsidRPr="0094028E">
        <w:rPr>
          <w:rFonts w:ascii="Calibri" w:hAnsi="Calibri" w:cstheme="minorHAnsi"/>
          <w:sz w:val="22"/>
          <w:szCs w:val="22"/>
        </w:rPr>
        <w:t>градинарската ровчица</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Crocidura suaeveolens</w:t>
      </w:r>
      <w:r w:rsidR="004B0A4B" w:rsidRPr="0094028E">
        <w:rPr>
          <w:rFonts w:ascii="Calibri" w:hAnsi="Calibri" w:cstheme="minorHAnsi"/>
          <w:sz w:val="22"/>
          <w:szCs w:val="22"/>
        </w:rPr>
        <w:t xml:space="preserve">), </w:t>
      </w:r>
      <w:r w:rsidR="00067951" w:rsidRPr="0094028E">
        <w:rPr>
          <w:rFonts w:ascii="Calibri" w:hAnsi="Calibri" w:cstheme="minorHAnsi"/>
          <w:sz w:val="22"/>
          <w:szCs w:val="22"/>
        </w:rPr>
        <w:t>крт</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Talpa europea</w:t>
      </w:r>
      <w:r w:rsidR="004B0A4B" w:rsidRPr="0094028E">
        <w:rPr>
          <w:rFonts w:ascii="Calibri" w:hAnsi="Calibri" w:cstheme="minorHAnsi"/>
          <w:sz w:val="22"/>
          <w:szCs w:val="22"/>
        </w:rPr>
        <w:t xml:space="preserve">), </w:t>
      </w:r>
      <w:r w:rsidR="00896BDA" w:rsidRPr="0094028E">
        <w:rPr>
          <w:rFonts w:ascii="Calibri" w:hAnsi="Calibri" w:cstheme="minorHAnsi"/>
          <w:sz w:val="22"/>
          <w:szCs w:val="22"/>
        </w:rPr>
        <w:t>јужна вулхарица</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Microtus rossiaemeridionalis</w:t>
      </w:r>
      <w:r w:rsidR="004B0A4B" w:rsidRPr="0094028E">
        <w:rPr>
          <w:rFonts w:ascii="Calibri" w:hAnsi="Calibri" w:cstheme="minorHAnsi"/>
          <w:sz w:val="22"/>
          <w:szCs w:val="22"/>
        </w:rPr>
        <w:t xml:space="preserve">), </w:t>
      </w:r>
      <w:r w:rsidR="00D867C4" w:rsidRPr="0094028E">
        <w:rPr>
          <w:rFonts w:ascii="Calibri" w:hAnsi="Calibri" w:cstheme="minorHAnsi"/>
          <w:sz w:val="22"/>
          <w:szCs w:val="22"/>
        </w:rPr>
        <w:t>јужна полјанка</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Microtus guentheri</w:t>
      </w:r>
      <w:r w:rsidR="004B0A4B" w:rsidRPr="0094028E">
        <w:rPr>
          <w:rFonts w:ascii="Calibri" w:hAnsi="Calibri" w:cstheme="minorHAnsi"/>
          <w:sz w:val="22"/>
          <w:szCs w:val="22"/>
        </w:rPr>
        <w:t xml:space="preserve">), </w:t>
      </w:r>
      <w:r w:rsidR="00D867C4" w:rsidRPr="0094028E">
        <w:rPr>
          <w:rFonts w:ascii="Calibri" w:hAnsi="Calibri" w:cstheme="minorHAnsi"/>
          <w:sz w:val="22"/>
          <w:szCs w:val="22"/>
        </w:rPr>
        <w:t>слепо кутре</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Nanospalax leucodon</w:t>
      </w:r>
      <w:r w:rsidR="004B0A4B" w:rsidRPr="0094028E">
        <w:rPr>
          <w:rFonts w:ascii="Calibri" w:hAnsi="Calibri" w:cstheme="minorHAnsi"/>
          <w:sz w:val="22"/>
          <w:szCs w:val="22"/>
        </w:rPr>
        <w:t xml:space="preserve">), </w:t>
      </w:r>
      <w:r w:rsidR="00D867C4" w:rsidRPr="0094028E">
        <w:rPr>
          <w:rFonts w:ascii="Calibri" w:hAnsi="Calibri" w:cstheme="minorHAnsi"/>
          <w:sz w:val="22"/>
          <w:szCs w:val="22"/>
        </w:rPr>
        <w:t>шумски глушец</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Apodemus sylvaticus</w:t>
      </w:r>
      <w:r w:rsidR="004B0A4B" w:rsidRPr="0094028E">
        <w:rPr>
          <w:rFonts w:ascii="Calibri" w:hAnsi="Calibri" w:cstheme="minorHAnsi"/>
          <w:sz w:val="22"/>
          <w:szCs w:val="22"/>
        </w:rPr>
        <w:t xml:space="preserve">), </w:t>
      </w:r>
      <w:r w:rsidR="004E083C" w:rsidRPr="0094028E">
        <w:rPr>
          <w:rFonts w:ascii="Calibri" w:hAnsi="Calibri" w:cstheme="minorHAnsi"/>
          <w:sz w:val="22"/>
          <w:szCs w:val="22"/>
        </w:rPr>
        <w:t>пругаст полски глушец</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Apodemus agrarius</w:t>
      </w:r>
      <w:r w:rsidR="004B0A4B" w:rsidRPr="0094028E">
        <w:rPr>
          <w:rFonts w:ascii="Calibri" w:hAnsi="Calibri" w:cstheme="minorHAnsi"/>
          <w:sz w:val="22"/>
          <w:szCs w:val="22"/>
        </w:rPr>
        <w:t xml:space="preserve">), </w:t>
      </w:r>
      <w:r w:rsidR="00D867C4" w:rsidRPr="0094028E">
        <w:rPr>
          <w:rFonts w:ascii="Calibri" w:hAnsi="Calibri" w:cstheme="minorHAnsi"/>
          <w:sz w:val="22"/>
          <w:szCs w:val="22"/>
        </w:rPr>
        <w:t>полв</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Glis glis</w:t>
      </w:r>
      <w:r w:rsidR="004B0A4B" w:rsidRPr="0094028E">
        <w:rPr>
          <w:rFonts w:ascii="Calibri" w:hAnsi="Calibri" w:cstheme="minorHAnsi"/>
          <w:sz w:val="22"/>
          <w:szCs w:val="22"/>
        </w:rPr>
        <w:t xml:space="preserve">), </w:t>
      </w:r>
      <w:r w:rsidR="00D867C4" w:rsidRPr="0094028E">
        <w:rPr>
          <w:rFonts w:ascii="Calibri" w:hAnsi="Calibri" w:cstheme="minorHAnsi"/>
          <w:sz w:val="22"/>
          <w:szCs w:val="22"/>
        </w:rPr>
        <w:t>црн стаорец</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Rattus rattus</w:t>
      </w:r>
      <w:r w:rsidR="004B0A4B" w:rsidRPr="0094028E">
        <w:rPr>
          <w:rFonts w:ascii="Calibri" w:hAnsi="Calibri" w:cstheme="minorHAnsi"/>
          <w:sz w:val="22"/>
          <w:szCs w:val="22"/>
        </w:rPr>
        <w:t xml:space="preserve">), </w:t>
      </w:r>
      <w:r w:rsidR="00D867C4" w:rsidRPr="0094028E">
        <w:rPr>
          <w:rFonts w:ascii="Calibri" w:hAnsi="Calibri" w:cstheme="minorHAnsi"/>
          <w:sz w:val="22"/>
          <w:szCs w:val="22"/>
        </w:rPr>
        <w:t>Македонски глушец</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Mus macedonicus</w:t>
      </w:r>
      <w:r w:rsidR="004B0A4B" w:rsidRPr="0094028E">
        <w:rPr>
          <w:rFonts w:ascii="Calibri" w:hAnsi="Calibri" w:cstheme="minorHAnsi"/>
          <w:sz w:val="22"/>
          <w:szCs w:val="22"/>
        </w:rPr>
        <w:t xml:space="preserve">), </w:t>
      </w:r>
      <w:r w:rsidR="00EB0577" w:rsidRPr="0094028E">
        <w:rPr>
          <w:rFonts w:ascii="Calibri" w:hAnsi="Calibri" w:cstheme="minorHAnsi"/>
          <w:sz w:val="22"/>
          <w:szCs w:val="22"/>
        </w:rPr>
        <w:t>зајак</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Lepus europeus</w:t>
      </w:r>
      <w:r w:rsidR="004B0A4B" w:rsidRPr="0094028E">
        <w:rPr>
          <w:rFonts w:ascii="Calibri" w:hAnsi="Calibri" w:cstheme="minorHAnsi"/>
          <w:sz w:val="22"/>
          <w:szCs w:val="22"/>
        </w:rPr>
        <w:t xml:space="preserve">), </w:t>
      </w:r>
      <w:r w:rsidR="00710ECE" w:rsidRPr="0094028E">
        <w:rPr>
          <w:rFonts w:ascii="Calibri" w:hAnsi="Calibri" w:cstheme="minorHAnsi"/>
          <w:sz w:val="22"/>
          <w:szCs w:val="22"/>
        </w:rPr>
        <w:t>волк</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Canis lupus</w:t>
      </w:r>
      <w:r w:rsidR="004B0A4B" w:rsidRPr="0094028E">
        <w:rPr>
          <w:rFonts w:ascii="Calibri" w:hAnsi="Calibri" w:cstheme="minorHAnsi"/>
          <w:sz w:val="22"/>
          <w:szCs w:val="22"/>
        </w:rPr>
        <w:t xml:space="preserve">), </w:t>
      </w:r>
      <w:r w:rsidR="00710ECE" w:rsidRPr="0094028E">
        <w:rPr>
          <w:rFonts w:ascii="Calibri" w:hAnsi="Calibri" w:cstheme="minorHAnsi"/>
          <w:sz w:val="22"/>
          <w:szCs w:val="22"/>
        </w:rPr>
        <w:t xml:space="preserve">лисица </w:t>
      </w:r>
      <w:r w:rsidR="004B0A4B" w:rsidRPr="0094028E">
        <w:rPr>
          <w:rFonts w:ascii="Calibri" w:hAnsi="Calibri" w:cstheme="minorHAnsi"/>
          <w:sz w:val="22"/>
          <w:szCs w:val="22"/>
        </w:rPr>
        <w:t>(</w:t>
      </w:r>
      <w:r w:rsidR="004B0A4B" w:rsidRPr="0094028E">
        <w:rPr>
          <w:rFonts w:ascii="Calibri" w:hAnsi="Calibri" w:cstheme="minorHAnsi"/>
          <w:i/>
          <w:sz w:val="22"/>
          <w:szCs w:val="22"/>
        </w:rPr>
        <w:t>Vulpes vulpes</w:t>
      </w:r>
      <w:r w:rsidR="004B0A4B" w:rsidRPr="0094028E">
        <w:rPr>
          <w:rFonts w:ascii="Calibri" w:hAnsi="Calibri" w:cstheme="minorHAnsi"/>
          <w:sz w:val="22"/>
          <w:szCs w:val="22"/>
        </w:rPr>
        <w:t xml:space="preserve">), </w:t>
      </w:r>
      <w:r w:rsidR="00710ECE" w:rsidRPr="0094028E">
        <w:rPr>
          <w:rFonts w:ascii="Calibri" w:hAnsi="Calibri" w:cstheme="minorHAnsi"/>
          <w:sz w:val="22"/>
          <w:szCs w:val="22"/>
        </w:rPr>
        <w:t>ласица</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Mustela nivalis</w:t>
      </w:r>
      <w:r w:rsidR="004B0A4B" w:rsidRPr="0094028E">
        <w:rPr>
          <w:rFonts w:ascii="Calibri" w:hAnsi="Calibri" w:cstheme="minorHAnsi"/>
          <w:sz w:val="22"/>
          <w:szCs w:val="22"/>
        </w:rPr>
        <w:t xml:space="preserve">), </w:t>
      </w:r>
      <w:r w:rsidR="00710ECE" w:rsidRPr="0094028E">
        <w:rPr>
          <w:rFonts w:ascii="Calibri" w:hAnsi="Calibri" w:cstheme="minorHAnsi"/>
          <w:sz w:val="22"/>
          <w:szCs w:val="22"/>
        </w:rPr>
        <w:t>јазовец</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Meles meles</w:t>
      </w:r>
      <w:r w:rsidR="004B0A4B" w:rsidRPr="0094028E">
        <w:rPr>
          <w:rFonts w:ascii="Calibri" w:hAnsi="Calibri" w:cstheme="minorHAnsi"/>
          <w:sz w:val="22"/>
          <w:szCs w:val="22"/>
        </w:rPr>
        <w:t xml:space="preserve">), </w:t>
      </w:r>
      <w:r w:rsidR="00710ECE" w:rsidRPr="0094028E">
        <w:rPr>
          <w:rFonts w:ascii="Calibri" w:hAnsi="Calibri" w:cstheme="minorHAnsi"/>
          <w:sz w:val="22"/>
          <w:szCs w:val="22"/>
        </w:rPr>
        <w:t>дива свиња</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Sus scrofa</w:t>
      </w:r>
      <w:r w:rsidR="004B0A4B" w:rsidRPr="0094028E">
        <w:rPr>
          <w:rFonts w:ascii="Calibri" w:hAnsi="Calibri" w:cstheme="minorHAnsi"/>
          <w:sz w:val="22"/>
          <w:szCs w:val="22"/>
        </w:rPr>
        <w:t xml:space="preserve">) </w:t>
      </w:r>
      <w:r w:rsidR="009916A4" w:rsidRPr="0094028E">
        <w:rPr>
          <w:rFonts w:ascii="Calibri" w:hAnsi="Calibri" w:cstheme="minorHAnsi"/>
          <w:sz w:val="22"/>
          <w:szCs w:val="22"/>
        </w:rPr>
        <w:t>и срна</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Capreolus capreolus</w:t>
      </w:r>
      <w:r w:rsidR="004B0A4B" w:rsidRPr="0094028E">
        <w:rPr>
          <w:rFonts w:ascii="Calibri" w:hAnsi="Calibri" w:cstheme="minorHAnsi"/>
          <w:sz w:val="22"/>
          <w:szCs w:val="22"/>
        </w:rPr>
        <w:t>).</w:t>
      </w:r>
    </w:p>
    <w:p w14:paraId="7D35B58A" w14:textId="77777777" w:rsidR="00723075" w:rsidRPr="0094028E" w:rsidRDefault="00425DE0" w:rsidP="009916A4">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Птици</w:t>
      </w:r>
      <w:r w:rsidR="004B0A4B" w:rsidRPr="0094028E">
        <w:rPr>
          <w:rFonts w:ascii="Calibri" w:hAnsi="Calibri" w:cstheme="minorHAnsi"/>
          <w:b/>
          <w:bCs/>
          <w:sz w:val="22"/>
          <w:szCs w:val="22"/>
        </w:rPr>
        <w:t xml:space="preserve"> </w:t>
      </w:r>
      <w:r w:rsidR="009916A4" w:rsidRPr="0094028E">
        <w:rPr>
          <w:rFonts w:ascii="Calibri" w:hAnsi="Calibri" w:cstheme="minorHAnsi"/>
          <w:sz w:val="22"/>
          <w:szCs w:val="22"/>
        </w:rPr>
        <w:t>– Најчести видови се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Melanocorypha calandra</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Galerida cristata</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Oenanthe oenanthe</w:t>
      </w:r>
      <w:r w:rsidR="004B0A4B" w:rsidRPr="0094028E">
        <w:rPr>
          <w:rFonts w:ascii="Calibri" w:hAnsi="Calibri" w:cstheme="minorHAnsi"/>
          <w:sz w:val="22"/>
          <w:szCs w:val="22"/>
        </w:rPr>
        <w:t xml:space="preserve">, </w:t>
      </w:r>
      <w:r w:rsidR="009916A4" w:rsidRPr="0094028E">
        <w:rPr>
          <w:rFonts w:ascii="Calibri" w:hAnsi="Calibri" w:cstheme="minorHAnsi"/>
          <w:sz w:val="22"/>
          <w:szCs w:val="22"/>
        </w:rPr>
        <w:t>а и многу други видови кои ги користат за гнездење</w:t>
      </w:r>
      <w:r w:rsidR="004B0A4B" w:rsidRPr="0094028E">
        <w:rPr>
          <w:rFonts w:ascii="Calibri" w:hAnsi="Calibri" w:cstheme="minorHAnsi"/>
          <w:sz w:val="22"/>
          <w:szCs w:val="22"/>
        </w:rPr>
        <w:t xml:space="preserve">. </w:t>
      </w:r>
    </w:p>
    <w:p w14:paraId="10827A6D" w14:textId="77777777" w:rsidR="00723075" w:rsidRPr="0094028E" w:rsidRDefault="009E2C5C"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Влечуги</w:t>
      </w:r>
      <w:r w:rsidR="004B0A4B" w:rsidRPr="0094028E">
        <w:rPr>
          <w:rFonts w:ascii="Calibri" w:hAnsi="Calibri" w:cstheme="minorHAnsi"/>
          <w:b/>
          <w:bCs/>
          <w:sz w:val="22"/>
          <w:szCs w:val="22"/>
        </w:rPr>
        <w:t xml:space="preserve"> </w:t>
      </w:r>
      <w:r w:rsidR="009916A4" w:rsidRPr="0094028E">
        <w:rPr>
          <w:rFonts w:ascii="Calibri" w:hAnsi="Calibri" w:cstheme="minorHAnsi"/>
          <w:sz w:val="22"/>
          <w:szCs w:val="22"/>
        </w:rPr>
        <w:t>– Ова живеалиште е богато со видови слично како кај пустото земјоделско земјиште</w:t>
      </w:r>
      <w:r w:rsidR="004B0A4B" w:rsidRPr="0094028E">
        <w:rPr>
          <w:rFonts w:ascii="Calibri" w:hAnsi="Calibri" w:cstheme="minorHAnsi"/>
          <w:sz w:val="22"/>
          <w:szCs w:val="22"/>
        </w:rPr>
        <w:t xml:space="preserve">. </w:t>
      </w:r>
    </w:p>
    <w:p w14:paraId="789F74D8" w14:textId="77777777" w:rsidR="00723075" w:rsidRPr="0094028E" w:rsidRDefault="009E2C5C"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Водоземци</w:t>
      </w:r>
      <w:r w:rsidR="004B0A4B" w:rsidRPr="0094028E">
        <w:rPr>
          <w:rFonts w:ascii="Calibri" w:hAnsi="Calibri" w:cstheme="minorHAnsi"/>
          <w:b/>
          <w:bCs/>
          <w:sz w:val="22"/>
          <w:szCs w:val="22"/>
        </w:rPr>
        <w:t xml:space="preserve"> </w:t>
      </w:r>
      <w:r w:rsidR="004B0A4B" w:rsidRPr="0094028E">
        <w:rPr>
          <w:rFonts w:ascii="Calibri" w:hAnsi="Calibri" w:cstheme="minorHAnsi"/>
          <w:sz w:val="22"/>
          <w:szCs w:val="22"/>
        </w:rPr>
        <w:t xml:space="preserve">– </w:t>
      </w:r>
      <w:r w:rsidR="00356C49" w:rsidRPr="0094028E">
        <w:rPr>
          <w:rFonts w:ascii="Calibri" w:hAnsi="Calibri" w:cstheme="minorHAnsi"/>
          <w:sz w:val="22"/>
          <w:szCs w:val="22"/>
        </w:rPr>
        <w:t>Жабите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Bufo bufo, B.viridis) </w:t>
      </w:r>
      <w:r w:rsidR="00356C49" w:rsidRPr="0094028E">
        <w:rPr>
          <w:rFonts w:ascii="Calibri" w:hAnsi="Calibri" w:cstheme="minorHAnsi"/>
          <w:sz w:val="22"/>
          <w:szCs w:val="22"/>
        </w:rPr>
        <w:t>се најчести видови на водоземци кои можат да се најдат на ова живеалиште</w:t>
      </w:r>
      <w:r w:rsidR="004B0A4B" w:rsidRPr="0094028E">
        <w:rPr>
          <w:rFonts w:ascii="Calibri" w:hAnsi="Calibri" w:cstheme="minorHAnsi"/>
          <w:sz w:val="22"/>
          <w:szCs w:val="22"/>
        </w:rPr>
        <w:t xml:space="preserve">. </w:t>
      </w:r>
    </w:p>
    <w:p w14:paraId="18528D17" w14:textId="77777777" w:rsidR="004B0A4B" w:rsidRPr="0094028E" w:rsidRDefault="00830401" w:rsidP="008B2623">
      <w:pPr>
        <w:pStyle w:val="HTMLPreformatted"/>
        <w:spacing w:line="276" w:lineRule="auto"/>
        <w:jc w:val="both"/>
        <w:rPr>
          <w:rFonts w:ascii="Calibri" w:hAnsi="Calibri" w:cstheme="minorHAnsi"/>
          <w:i/>
          <w:sz w:val="22"/>
          <w:szCs w:val="22"/>
        </w:rPr>
      </w:pPr>
      <w:r w:rsidRPr="0094028E">
        <w:rPr>
          <w:rFonts w:ascii="Calibri" w:hAnsi="Calibri" w:cstheme="minorHAnsi"/>
          <w:b/>
          <w:bCs/>
          <w:sz w:val="22"/>
          <w:szCs w:val="22"/>
        </w:rPr>
        <w:t>Безрбетници</w:t>
      </w:r>
      <w:r w:rsidR="004B0A4B" w:rsidRPr="0094028E">
        <w:rPr>
          <w:rFonts w:ascii="Calibri" w:hAnsi="Calibri" w:cstheme="minorHAnsi"/>
          <w:b/>
          <w:bCs/>
          <w:sz w:val="22"/>
          <w:szCs w:val="22"/>
        </w:rPr>
        <w:t xml:space="preserve"> – </w:t>
      </w:r>
      <w:r w:rsidR="00356C49" w:rsidRPr="0094028E">
        <w:rPr>
          <w:rFonts w:ascii="Calibri" w:hAnsi="Calibri" w:cstheme="minorHAnsi"/>
          <w:bCs/>
          <w:sz w:val="22"/>
          <w:szCs w:val="22"/>
        </w:rPr>
        <w:t>Најчести пеперутки се</w:t>
      </w:r>
      <w:r w:rsidR="004B0A4B" w:rsidRPr="0094028E">
        <w:rPr>
          <w:rFonts w:ascii="Calibri" w:hAnsi="Calibri" w:cstheme="minorHAnsi"/>
          <w:bCs/>
          <w:sz w:val="22"/>
          <w:szCs w:val="22"/>
        </w:rPr>
        <w:t xml:space="preserve">: </w:t>
      </w:r>
      <w:r w:rsidR="004B0A4B" w:rsidRPr="0094028E">
        <w:rPr>
          <w:rFonts w:ascii="Calibri" w:hAnsi="Calibri" w:cstheme="minorHAnsi"/>
          <w:bCs/>
          <w:i/>
          <w:sz w:val="22"/>
          <w:szCs w:val="22"/>
        </w:rPr>
        <w:t>Gonepteryx rhamni, Nymphalis antiopa, Vanessa atalanta, Colias crocea, and beetles: Amara aenea, Brachinus explodens, Harpalus affinis, H. rufipes, Chlaenius vestitus, Pterostichus niger, P. nigrita, Carabus coriaceus, Bembidion lampros, Cicindela campestris</w:t>
      </w:r>
      <w:r w:rsidR="004B0A4B" w:rsidRPr="0094028E">
        <w:rPr>
          <w:rFonts w:ascii="Calibri" w:hAnsi="Calibri" w:cstheme="minorHAnsi"/>
          <w:bCs/>
          <w:sz w:val="22"/>
          <w:szCs w:val="22"/>
        </w:rPr>
        <w:t>.</w:t>
      </w:r>
    </w:p>
    <w:p w14:paraId="31FB6055" w14:textId="77777777" w:rsidR="002F6C73" w:rsidRPr="0094028E" w:rsidRDefault="004B7A0B" w:rsidP="0045481C">
      <w:pPr>
        <w:pStyle w:val="Default"/>
        <w:spacing w:line="276" w:lineRule="auto"/>
        <w:jc w:val="both"/>
        <w:rPr>
          <w:rFonts w:cstheme="minorHAnsi"/>
          <w:b/>
          <w:bCs/>
          <w:sz w:val="22"/>
          <w:szCs w:val="22"/>
          <w:lang w:val="mk-MK"/>
        </w:rPr>
      </w:pPr>
      <w:r w:rsidRPr="0094028E">
        <w:rPr>
          <w:rFonts w:cstheme="minorHAnsi"/>
          <w:b/>
          <w:bCs/>
          <w:noProof/>
          <w:sz w:val="22"/>
          <w:szCs w:val="22"/>
        </w:rPr>
        <w:drawing>
          <wp:inline distT="0" distB="0" distL="0" distR="0" wp14:anchorId="426D5594" wp14:editId="7778DAE4">
            <wp:extent cx="5943600" cy="29813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43600" cy="2981325"/>
                    </a:xfrm>
                    <a:prstGeom prst="rect">
                      <a:avLst/>
                    </a:prstGeom>
                    <a:noFill/>
                    <a:ln>
                      <a:noFill/>
                    </a:ln>
                  </pic:spPr>
                </pic:pic>
              </a:graphicData>
            </a:graphic>
          </wp:inline>
        </w:drawing>
      </w:r>
    </w:p>
    <w:p w14:paraId="13AB6078" w14:textId="77777777" w:rsidR="00552917" w:rsidRPr="0094028E" w:rsidRDefault="00F6038F" w:rsidP="009617DA">
      <w:pPr>
        <w:pStyle w:val="HTMLPreformatted"/>
        <w:spacing w:line="276" w:lineRule="auto"/>
        <w:jc w:val="both"/>
        <w:rPr>
          <w:rFonts w:ascii="Calibri" w:hAnsi="Calibri" w:cstheme="minorHAnsi"/>
          <w:bCs/>
          <w:sz w:val="22"/>
          <w:szCs w:val="22"/>
        </w:rPr>
      </w:pPr>
      <w:r w:rsidRPr="0094028E">
        <w:rPr>
          <w:rFonts w:ascii="Calibri" w:hAnsi="Calibri" w:cstheme="minorHAnsi"/>
          <w:b/>
          <w:bCs/>
          <w:sz w:val="22"/>
          <w:szCs w:val="22"/>
        </w:rPr>
        <w:lastRenderedPageBreak/>
        <w:t>Главни карактеристики</w:t>
      </w:r>
      <w:r w:rsidR="008B2623" w:rsidRPr="0094028E">
        <w:rPr>
          <w:rFonts w:ascii="Calibri" w:hAnsi="Calibri" w:cstheme="minorHAnsi"/>
          <w:b/>
          <w:bCs/>
          <w:sz w:val="22"/>
          <w:szCs w:val="22"/>
        </w:rPr>
        <w:t xml:space="preserve"> </w:t>
      </w:r>
      <w:r w:rsidR="002F6C73" w:rsidRPr="0094028E">
        <w:rPr>
          <w:rFonts w:ascii="Calibri" w:hAnsi="Calibri" w:cstheme="minorHAnsi"/>
          <w:b/>
          <w:bCs/>
          <w:sz w:val="22"/>
          <w:szCs w:val="22"/>
        </w:rPr>
        <w:t>–</w:t>
      </w:r>
      <w:r w:rsidR="008B2623" w:rsidRPr="0094028E">
        <w:rPr>
          <w:rFonts w:ascii="Calibri" w:hAnsi="Calibri" w:cstheme="minorHAnsi"/>
          <w:b/>
          <w:bCs/>
          <w:sz w:val="22"/>
          <w:szCs w:val="22"/>
        </w:rPr>
        <w:t xml:space="preserve"> </w:t>
      </w:r>
      <w:r w:rsidR="00A951C9" w:rsidRPr="0094028E">
        <w:rPr>
          <w:rFonts w:ascii="Calibri" w:hAnsi="Calibri" w:cstheme="minorHAnsi"/>
          <w:bCs/>
          <w:sz w:val="22"/>
          <w:szCs w:val="22"/>
        </w:rPr>
        <w:t xml:space="preserve">Четинарските дрвја се присутни најмногу во вид на зимзелени дрвја </w:t>
      </w:r>
      <w:r w:rsidR="004B0A4B" w:rsidRPr="0094028E">
        <w:rPr>
          <w:rFonts w:ascii="Calibri" w:hAnsi="Calibri" w:cstheme="minorHAnsi"/>
          <w:bCs/>
          <w:sz w:val="22"/>
          <w:szCs w:val="22"/>
        </w:rPr>
        <w:t>(</w:t>
      </w:r>
      <w:r w:rsidR="004B0A4B" w:rsidRPr="0094028E">
        <w:rPr>
          <w:rFonts w:ascii="Calibri" w:hAnsi="Calibri" w:cstheme="minorHAnsi"/>
          <w:bCs/>
          <w:i/>
          <w:sz w:val="22"/>
          <w:szCs w:val="22"/>
        </w:rPr>
        <w:t>Cupressus sempervirens, Cupresus arizonica</w:t>
      </w:r>
      <w:r w:rsidR="002F6C73" w:rsidRPr="0094028E">
        <w:rPr>
          <w:rFonts w:ascii="Calibri" w:hAnsi="Calibri" w:cstheme="minorHAnsi"/>
          <w:bCs/>
          <w:sz w:val="22"/>
          <w:szCs w:val="22"/>
        </w:rPr>
        <w:t xml:space="preserve"> etc) </w:t>
      </w:r>
      <w:r w:rsidR="00A951C9" w:rsidRPr="0094028E">
        <w:rPr>
          <w:rFonts w:ascii="Calibri" w:hAnsi="Calibri" w:cstheme="minorHAnsi"/>
          <w:bCs/>
          <w:sz w:val="22"/>
          <w:szCs w:val="22"/>
        </w:rPr>
        <w:t xml:space="preserve">и црниот бор </w:t>
      </w:r>
      <w:r w:rsidR="004B0A4B" w:rsidRPr="0094028E">
        <w:rPr>
          <w:rFonts w:ascii="Calibri" w:hAnsi="Calibri" w:cstheme="minorHAnsi"/>
          <w:bCs/>
          <w:sz w:val="22"/>
          <w:szCs w:val="22"/>
        </w:rPr>
        <w:t>(</w:t>
      </w:r>
      <w:r w:rsidR="004B0A4B" w:rsidRPr="0094028E">
        <w:rPr>
          <w:rFonts w:ascii="Calibri" w:hAnsi="Calibri" w:cstheme="minorHAnsi"/>
          <w:bCs/>
          <w:i/>
          <w:sz w:val="22"/>
          <w:szCs w:val="22"/>
        </w:rPr>
        <w:t>Pinus nigra</w:t>
      </w:r>
      <w:r w:rsidR="004B0A4B" w:rsidRPr="0094028E">
        <w:rPr>
          <w:rFonts w:ascii="Calibri" w:hAnsi="Calibri" w:cstheme="minorHAnsi"/>
          <w:bCs/>
          <w:sz w:val="22"/>
          <w:szCs w:val="22"/>
        </w:rPr>
        <w:t xml:space="preserve">). </w:t>
      </w:r>
      <w:r w:rsidR="009617DA" w:rsidRPr="0094028E">
        <w:rPr>
          <w:rFonts w:ascii="Calibri" w:hAnsi="Calibri" w:cstheme="minorHAnsi"/>
          <w:bCs/>
          <w:sz w:val="22"/>
          <w:szCs w:val="22"/>
        </w:rPr>
        <w:t>Чемпресите и црниот бор се многу добро прилагодени на почвата и климатските услови во регионот кој е предме</w:t>
      </w:r>
      <w:r w:rsidR="002A5568" w:rsidRPr="0094028E">
        <w:rPr>
          <w:rFonts w:ascii="Calibri" w:hAnsi="Calibri" w:cstheme="minorHAnsi"/>
          <w:bCs/>
          <w:sz w:val="22"/>
          <w:szCs w:val="22"/>
        </w:rPr>
        <w:t>т</w:t>
      </w:r>
      <w:r w:rsidR="009617DA" w:rsidRPr="0094028E">
        <w:rPr>
          <w:rFonts w:ascii="Calibri" w:hAnsi="Calibri" w:cstheme="minorHAnsi"/>
          <w:bCs/>
          <w:sz w:val="22"/>
          <w:szCs w:val="22"/>
        </w:rPr>
        <w:t xml:space="preserve"> на разгледување и овие видови најчесто се садат, и тоа најмногу на јужните падини на ридовите за да се спречи ерозија на почвата</w:t>
      </w:r>
      <w:r w:rsidR="004B0A4B" w:rsidRPr="0094028E">
        <w:rPr>
          <w:rFonts w:ascii="Calibri" w:hAnsi="Calibri" w:cstheme="minorHAnsi"/>
          <w:bCs/>
          <w:sz w:val="22"/>
          <w:szCs w:val="22"/>
        </w:rPr>
        <w:t>. </w:t>
      </w:r>
    </w:p>
    <w:p w14:paraId="30A088ED" w14:textId="77777777" w:rsidR="00552917" w:rsidRPr="0094028E" w:rsidRDefault="00A5429C" w:rsidP="0045481C">
      <w:pPr>
        <w:pStyle w:val="HTMLPreformatted"/>
        <w:spacing w:line="276" w:lineRule="auto"/>
        <w:jc w:val="both"/>
        <w:rPr>
          <w:rFonts w:ascii="Calibri" w:hAnsi="Calibri" w:cstheme="minorHAnsi"/>
          <w:bCs/>
          <w:sz w:val="22"/>
          <w:szCs w:val="22"/>
        </w:rPr>
      </w:pPr>
      <w:r w:rsidRPr="0094028E">
        <w:rPr>
          <w:rFonts w:ascii="Calibri" w:hAnsi="Calibri" w:cstheme="minorHAnsi"/>
          <w:b/>
          <w:bCs/>
          <w:sz w:val="22"/>
          <w:szCs w:val="22"/>
        </w:rPr>
        <w:t>Разместеност</w:t>
      </w:r>
      <w:r w:rsidR="004B0A4B" w:rsidRPr="0094028E">
        <w:rPr>
          <w:rFonts w:ascii="Calibri" w:hAnsi="Calibri" w:cstheme="minorHAnsi"/>
          <w:bCs/>
          <w:sz w:val="22"/>
          <w:szCs w:val="22"/>
        </w:rPr>
        <w:t xml:space="preserve"> </w:t>
      </w:r>
      <w:r w:rsidR="00552917" w:rsidRPr="0094028E">
        <w:rPr>
          <w:rFonts w:ascii="Calibri" w:hAnsi="Calibri" w:cstheme="minorHAnsi"/>
          <w:b/>
          <w:bCs/>
          <w:sz w:val="22"/>
          <w:szCs w:val="22"/>
        </w:rPr>
        <w:t>–</w:t>
      </w:r>
      <w:r w:rsidR="008B2623" w:rsidRPr="0094028E">
        <w:rPr>
          <w:rFonts w:ascii="Calibri" w:hAnsi="Calibri" w:cstheme="minorHAnsi"/>
          <w:b/>
          <w:bCs/>
          <w:sz w:val="22"/>
          <w:szCs w:val="22"/>
        </w:rPr>
        <w:t xml:space="preserve"> </w:t>
      </w:r>
      <w:r w:rsidR="00192640" w:rsidRPr="0094028E">
        <w:rPr>
          <w:rFonts w:ascii="Calibri" w:hAnsi="Calibri" w:cstheme="minorHAnsi"/>
          <w:bCs/>
          <w:sz w:val="22"/>
          <w:szCs w:val="22"/>
        </w:rPr>
        <w:t>Плантажите од овој тип се многу чести во Република Македонија.</w:t>
      </w:r>
    </w:p>
    <w:p w14:paraId="19B1C1D1" w14:textId="77777777" w:rsidR="00552917" w:rsidRPr="0094028E" w:rsidRDefault="00A5429C" w:rsidP="0045481C">
      <w:pPr>
        <w:pStyle w:val="HTMLPreformatted"/>
        <w:spacing w:line="276" w:lineRule="auto"/>
        <w:jc w:val="both"/>
        <w:rPr>
          <w:rFonts w:ascii="Calibri" w:hAnsi="Calibri" w:cstheme="minorHAnsi"/>
          <w:bCs/>
          <w:sz w:val="22"/>
          <w:szCs w:val="22"/>
        </w:rPr>
      </w:pPr>
      <w:r w:rsidRPr="0094028E">
        <w:rPr>
          <w:rFonts w:ascii="Calibri" w:hAnsi="Calibri" w:cstheme="minorHAnsi"/>
          <w:b/>
          <w:sz w:val="22"/>
          <w:szCs w:val="22"/>
        </w:rPr>
        <w:t>Разместеност во подрачјето опфатено со проектот</w:t>
      </w:r>
      <w:r w:rsidR="008B2623" w:rsidRPr="0094028E">
        <w:rPr>
          <w:rFonts w:ascii="Calibri" w:hAnsi="Calibri" w:cstheme="minorHAnsi"/>
          <w:b/>
          <w:sz w:val="22"/>
          <w:szCs w:val="22"/>
        </w:rPr>
        <w:t xml:space="preserve"> </w:t>
      </w:r>
      <w:r w:rsidR="00552917" w:rsidRPr="0094028E">
        <w:rPr>
          <w:rFonts w:ascii="Calibri" w:hAnsi="Calibri" w:cstheme="minorHAnsi"/>
          <w:b/>
          <w:bCs/>
          <w:sz w:val="22"/>
          <w:szCs w:val="22"/>
        </w:rPr>
        <w:t xml:space="preserve">– </w:t>
      </w:r>
      <w:r w:rsidR="00192640" w:rsidRPr="0094028E">
        <w:rPr>
          <w:rFonts w:ascii="Calibri" w:hAnsi="Calibri" w:cstheme="minorHAnsi"/>
          <w:bCs/>
          <w:sz w:val="22"/>
          <w:szCs w:val="22"/>
        </w:rPr>
        <w:t xml:space="preserve">Плантажите со дрвја, најмногу во вид на </w:t>
      </w:r>
      <w:r w:rsidR="00552917" w:rsidRPr="0094028E">
        <w:rPr>
          <w:rFonts w:ascii="Calibri" w:hAnsi="Calibri" w:cstheme="minorHAnsi"/>
          <w:bCs/>
          <w:i/>
          <w:sz w:val="22"/>
          <w:szCs w:val="22"/>
        </w:rPr>
        <w:t>Cupressus arizonica</w:t>
      </w:r>
      <w:r w:rsidR="00192640" w:rsidRPr="0094028E">
        <w:rPr>
          <w:rFonts w:ascii="Calibri" w:hAnsi="Calibri" w:cstheme="minorHAnsi"/>
          <w:bCs/>
          <w:sz w:val="22"/>
          <w:szCs w:val="22"/>
        </w:rPr>
        <w:t xml:space="preserve"> се разместени на северните делови, зад асфалтираниот пат</w:t>
      </w:r>
      <w:r w:rsidR="00552917" w:rsidRPr="0094028E">
        <w:rPr>
          <w:rFonts w:ascii="Calibri" w:hAnsi="Calibri" w:cstheme="minorHAnsi"/>
          <w:bCs/>
          <w:sz w:val="22"/>
          <w:szCs w:val="22"/>
        </w:rPr>
        <w:t xml:space="preserve">.   </w:t>
      </w:r>
    </w:p>
    <w:p w14:paraId="536540F9" w14:textId="77777777" w:rsidR="00552917" w:rsidRPr="0094028E" w:rsidRDefault="002A5568" w:rsidP="00166D22">
      <w:pPr>
        <w:pStyle w:val="HTMLPreformatted"/>
        <w:spacing w:line="276" w:lineRule="auto"/>
        <w:jc w:val="both"/>
        <w:rPr>
          <w:rFonts w:ascii="Calibri" w:hAnsi="Calibri" w:cstheme="minorHAnsi"/>
          <w:bCs/>
          <w:sz w:val="22"/>
          <w:szCs w:val="22"/>
        </w:rPr>
      </w:pPr>
      <w:r w:rsidRPr="0094028E">
        <w:rPr>
          <w:rFonts w:ascii="Calibri" w:hAnsi="Calibri" w:cstheme="minorHAnsi"/>
          <w:b/>
          <w:bCs/>
          <w:sz w:val="22"/>
          <w:szCs w:val="22"/>
        </w:rPr>
        <w:t>Габи</w:t>
      </w:r>
      <w:r w:rsidR="008B2623" w:rsidRPr="0094028E">
        <w:rPr>
          <w:rFonts w:ascii="Calibri" w:hAnsi="Calibri" w:cstheme="minorHAnsi"/>
          <w:b/>
          <w:bCs/>
          <w:sz w:val="22"/>
          <w:szCs w:val="22"/>
        </w:rPr>
        <w:t xml:space="preserve"> </w:t>
      </w:r>
      <w:r w:rsidR="00552917" w:rsidRPr="0094028E">
        <w:rPr>
          <w:rFonts w:ascii="Calibri" w:hAnsi="Calibri" w:cstheme="minorHAnsi"/>
          <w:b/>
          <w:bCs/>
          <w:sz w:val="22"/>
          <w:szCs w:val="22"/>
        </w:rPr>
        <w:t>–</w:t>
      </w:r>
      <w:r w:rsidRPr="0094028E">
        <w:rPr>
          <w:rFonts w:ascii="Calibri" w:hAnsi="Calibri" w:cstheme="minorHAnsi"/>
          <w:bCs/>
          <w:sz w:val="22"/>
          <w:szCs w:val="22"/>
        </w:rPr>
        <w:t xml:space="preserve"> Плантажите со црн бор се карактеризираат со присуство на некои л</w:t>
      </w:r>
      <w:r w:rsidR="00DF2CAA" w:rsidRPr="0094028E">
        <w:rPr>
          <w:rFonts w:ascii="Calibri" w:hAnsi="Calibri" w:cstheme="minorHAnsi"/>
          <w:bCs/>
          <w:sz w:val="22"/>
          <w:szCs w:val="22"/>
        </w:rPr>
        <w:t>игниколни габи</w:t>
      </w:r>
      <w:r w:rsidR="004B0A4B" w:rsidRPr="0094028E">
        <w:rPr>
          <w:rFonts w:ascii="Calibri" w:hAnsi="Calibri" w:cstheme="minorHAnsi"/>
          <w:bCs/>
          <w:sz w:val="22"/>
          <w:szCs w:val="22"/>
        </w:rPr>
        <w:t xml:space="preserve"> </w:t>
      </w:r>
      <w:r w:rsidRPr="0094028E">
        <w:rPr>
          <w:rFonts w:ascii="Calibri" w:hAnsi="Calibri" w:cstheme="minorHAnsi"/>
          <w:bCs/>
          <w:sz w:val="22"/>
          <w:szCs w:val="22"/>
        </w:rPr>
        <w:t xml:space="preserve">кои се специфични за различни видови на борови, како што се </w:t>
      </w:r>
      <w:r w:rsidR="004B0A4B" w:rsidRPr="0094028E">
        <w:rPr>
          <w:rFonts w:ascii="Calibri" w:hAnsi="Calibri" w:cstheme="minorHAnsi"/>
          <w:bCs/>
          <w:i/>
          <w:sz w:val="22"/>
          <w:szCs w:val="22"/>
        </w:rPr>
        <w:t>Meruliopsis taxicola, Peniophora pini, Phellinus pini</w:t>
      </w:r>
      <w:r w:rsidRPr="0094028E">
        <w:rPr>
          <w:rFonts w:ascii="Calibri" w:hAnsi="Calibri" w:cstheme="minorHAnsi"/>
          <w:bCs/>
          <w:sz w:val="22"/>
          <w:szCs w:val="22"/>
        </w:rPr>
        <w:t xml:space="preserve">, итн. Овој биотоп се карактеризира со присуство на </w:t>
      </w:r>
      <w:r w:rsidR="00166D22" w:rsidRPr="0094028E">
        <w:rPr>
          <w:rFonts w:ascii="Calibri" w:hAnsi="Calibri" w:cstheme="minorHAnsi"/>
          <w:bCs/>
          <w:sz w:val="22"/>
          <w:szCs w:val="22"/>
        </w:rPr>
        <w:t xml:space="preserve">микоризни териколни видови на габи, кои се поврзани со системот на корења на боровите. Најкарактеристични се </w:t>
      </w:r>
      <w:r w:rsidR="004B0A4B" w:rsidRPr="0094028E">
        <w:rPr>
          <w:rFonts w:ascii="Calibri" w:hAnsi="Calibri" w:cstheme="minorHAnsi"/>
          <w:bCs/>
          <w:i/>
          <w:sz w:val="22"/>
          <w:szCs w:val="22"/>
        </w:rPr>
        <w:t>Suilus granulatus, Suilus luteus, Lactarius deliciosus</w:t>
      </w:r>
      <w:r w:rsidR="00166D22" w:rsidRPr="0094028E">
        <w:rPr>
          <w:rFonts w:ascii="Calibri" w:hAnsi="Calibri" w:cstheme="minorHAnsi"/>
          <w:bCs/>
          <w:i/>
          <w:sz w:val="22"/>
          <w:szCs w:val="22"/>
        </w:rPr>
        <w:t>,</w:t>
      </w:r>
      <w:r w:rsidR="004B0A4B" w:rsidRPr="0094028E">
        <w:rPr>
          <w:rFonts w:ascii="Calibri" w:hAnsi="Calibri" w:cstheme="minorHAnsi"/>
          <w:bCs/>
          <w:i/>
          <w:sz w:val="22"/>
          <w:szCs w:val="22"/>
        </w:rPr>
        <w:t xml:space="preserve"> </w:t>
      </w:r>
      <w:r w:rsidR="00166D22" w:rsidRPr="0094028E">
        <w:rPr>
          <w:rFonts w:ascii="Calibri" w:hAnsi="Calibri" w:cstheme="minorHAnsi"/>
          <w:bCs/>
          <w:sz w:val="22"/>
          <w:szCs w:val="22"/>
        </w:rPr>
        <w:t>итн</w:t>
      </w:r>
      <w:r w:rsidR="004B0A4B" w:rsidRPr="0094028E">
        <w:rPr>
          <w:rFonts w:ascii="Calibri" w:hAnsi="Calibri" w:cstheme="minorHAnsi"/>
          <w:bCs/>
          <w:sz w:val="22"/>
          <w:szCs w:val="22"/>
        </w:rPr>
        <w:t xml:space="preserve">. </w:t>
      </w:r>
    </w:p>
    <w:p w14:paraId="6E7A6653" w14:textId="77777777" w:rsidR="00552917" w:rsidRPr="0094028E" w:rsidRDefault="00017D34" w:rsidP="0045481C">
      <w:pPr>
        <w:pStyle w:val="HTMLPreformatted"/>
        <w:spacing w:line="276" w:lineRule="auto"/>
        <w:jc w:val="both"/>
        <w:rPr>
          <w:rFonts w:ascii="Calibri" w:hAnsi="Calibri" w:cstheme="minorHAnsi"/>
          <w:bCs/>
          <w:sz w:val="22"/>
          <w:szCs w:val="22"/>
        </w:rPr>
      </w:pPr>
      <w:r w:rsidRPr="0094028E">
        <w:rPr>
          <w:rFonts w:ascii="Calibri" w:hAnsi="Calibri" w:cstheme="minorHAnsi"/>
          <w:b/>
          <w:bCs/>
          <w:sz w:val="22"/>
          <w:szCs w:val="22"/>
        </w:rPr>
        <w:t>Цицачи</w:t>
      </w:r>
      <w:r w:rsidR="00F17EA3" w:rsidRPr="0094028E">
        <w:rPr>
          <w:rFonts w:ascii="Calibri" w:hAnsi="Calibri" w:cstheme="minorHAnsi"/>
          <w:b/>
          <w:bCs/>
          <w:sz w:val="22"/>
          <w:szCs w:val="22"/>
        </w:rPr>
        <w:t xml:space="preserve"> </w:t>
      </w:r>
      <w:r w:rsidR="00552917" w:rsidRPr="0094028E">
        <w:rPr>
          <w:rFonts w:ascii="Calibri" w:hAnsi="Calibri" w:cstheme="minorHAnsi"/>
          <w:b/>
          <w:bCs/>
          <w:sz w:val="22"/>
          <w:szCs w:val="22"/>
        </w:rPr>
        <w:t xml:space="preserve">– </w:t>
      </w:r>
      <w:r w:rsidR="0088649F" w:rsidRPr="0094028E">
        <w:rPr>
          <w:rFonts w:ascii="Calibri" w:hAnsi="Calibri" w:cstheme="minorHAnsi"/>
          <w:bCs/>
          <w:sz w:val="22"/>
          <w:szCs w:val="22"/>
        </w:rPr>
        <w:t>Куната златка</w:t>
      </w:r>
      <w:r w:rsidR="004B0A4B" w:rsidRPr="0094028E">
        <w:rPr>
          <w:rFonts w:ascii="Calibri" w:hAnsi="Calibri" w:cstheme="minorHAnsi"/>
          <w:bCs/>
          <w:sz w:val="22"/>
          <w:szCs w:val="22"/>
        </w:rPr>
        <w:t xml:space="preserve"> (</w:t>
      </w:r>
      <w:r w:rsidR="004B0A4B" w:rsidRPr="0094028E">
        <w:rPr>
          <w:rFonts w:ascii="Calibri" w:hAnsi="Calibri" w:cstheme="minorHAnsi"/>
          <w:bCs/>
          <w:i/>
          <w:sz w:val="22"/>
          <w:szCs w:val="22"/>
        </w:rPr>
        <w:t>Martes martes</w:t>
      </w:r>
      <w:r w:rsidR="004B0A4B" w:rsidRPr="0094028E">
        <w:rPr>
          <w:rFonts w:ascii="Calibri" w:hAnsi="Calibri" w:cstheme="minorHAnsi"/>
          <w:bCs/>
          <w:sz w:val="22"/>
          <w:szCs w:val="22"/>
        </w:rPr>
        <w:t xml:space="preserve">) </w:t>
      </w:r>
      <w:r w:rsidR="0088649F" w:rsidRPr="0094028E">
        <w:rPr>
          <w:rFonts w:ascii="Calibri" w:hAnsi="Calibri" w:cstheme="minorHAnsi"/>
          <w:bCs/>
          <w:sz w:val="22"/>
          <w:szCs w:val="22"/>
        </w:rPr>
        <w:t>и полскиот глушец</w:t>
      </w:r>
      <w:r w:rsidR="004B0A4B" w:rsidRPr="0094028E">
        <w:rPr>
          <w:rFonts w:ascii="Calibri" w:hAnsi="Calibri" w:cstheme="minorHAnsi"/>
          <w:bCs/>
          <w:sz w:val="22"/>
          <w:szCs w:val="22"/>
        </w:rPr>
        <w:t xml:space="preserve"> (</w:t>
      </w:r>
      <w:r w:rsidR="004B0A4B" w:rsidRPr="0094028E">
        <w:rPr>
          <w:rFonts w:ascii="Calibri" w:hAnsi="Calibri" w:cstheme="minorHAnsi"/>
          <w:bCs/>
          <w:i/>
          <w:sz w:val="22"/>
          <w:szCs w:val="22"/>
        </w:rPr>
        <w:t>Apodemus mystacinus</w:t>
      </w:r>
      <w:r w:rsidR="004B0A4B" w:rsidRPr="0094028E">
        <w:rPr>
          <w:rFonts w:ascii="Calibri" w:hAnsi="Calibri" w:cstheme="minorHAnsi"/>
          <w:bCs/>
          <w:sz w:val="22"/>
          <w:szCs w:val="22"/>
        </w:rPr>
        <w:t xml:space="preserve">) </w:t>
      </w:r>
      <w:r w:rsidR="00443472" w:rsidRPr="0094028E">
        <w:rPr>
          <w:rFonts w:ascii="Calibri" w:hAnsi="Calibri" w:cstheme="minorHAnsi"/>
          <w:bCs/>
          <w:sz w:val="22"/>
          <w:szCs w:val="22"/>
        </w:rPr>
        <w:t xml:space="preserve">се најкарактеристични видови евидентирани кај боровите насади. Се очекува и присуство на црвена верверичка </w:t>
      </w:r>
      <w:r w:rsidR="004B0A4B" w:rsidRPr="0094028E">
        <w:rPr>
          <w:rFonts w:ascii="Calibri" w:hAnsi="Calibri" w:cstheme="minorHAnsi"/>
          <w:bCs/>
          <w:sz w:val="22"/>
          <w:szCs w:val="22"/>
        </w:rPr>
        <w:t>(</w:t>
      </w:r>
      <w:r w:rsidR="004B0A4B" w:rsidRPr="0094028E">
        <w:rPr>
          <w:rFonts w:ascii="Calibri" w:hAnsi="Calibri" w:cstheme="minorHAnsi"/>
          <w:bCs/>
          <w:i/>
          <w:sz w:val="22"/>
          <w:szCs w:val="22"/>
        </w:rPr>
        <w:t>Sciurus vulgais</w:t>
      </w:r>
      <w:r w:rsidR="004B0A4B" w:rsidRPr="0094028E">
        <w:rPr>
          <w:rFonts w:ascii="Calibri" w:hAnsi="Calibri" w:cstheme="minorHAnsi"/>
          <w:bCs/>
          <w:sz w:val="22"/>
          <w:szCs w:val="22"/>
        </w:rPr>
        <w:t>).</w:t>
      </w:r>
    </w:p>
    <w:p w14:paraId="68B45E22" w14:textId="77777777" w:rsidR="00552917" w:rsidRPr="0094028E" w:rsidRDefault="00425DE0" w:rsidP="00A371B8">
      <w:pPr>
        <w:pStyle w:val="HTMLPreformatted"/>
        <w:spacing w:line="276" w:lineRule="auto"/>
        <w:jc w:val="both"/>
        <w:rPr>
          <w:rFonts w:ascii="Calibri" w:hAnsi="Calibri" w:cstheme="minorHAnsi"/>
          <w:bCs/>
          <w:sz w:val="22"/>
          <w:szCs w:val="22"/>
        </w:rPr>
      </w:pPr>
      <w:r w:rsidRPr="0094028E">
        <w:rPr>
          <w:rFonts w:ascii="Calibri" w:hAnsi="Calibri" w:cstheme="minorHAnsi"/>
          <w:b/>
          <w:bCs/>
          <w:sz w:val="22"/>
          <w:szCs w:val="22"/>
        </w:rPr>
        <w:t>Птици</w:t>
      </w:r>
      <w:r w:rsidR="008B2623" w:rsidRPr="0094028E">
        <w:rPr>
          <w:rFonts w:ascii="Calibri" w:hAnsi="Calibri" w:cstheme="minorHAnsi"/>
          <w:b/>
          <w:bCs/>
          <w:sz w:val="22"/>
          <w:szCs w:val="22"/>
        </w:rPr>
        <w:t xml:space="preserve"> </w:t>
      </w:r>
      <w:r w:rsidR="00552917" w:rsidRPr="0094028E">
        <w:rPr>
          <w:rFonts w:ascii="Calibri" w:hAnsi="Calibri" w:cstheme="minorHAnsi"/>
          <w:b/>
          <w:bCs/>
          <w:sz w:val="22"/>
          <w:szCs w:val="22"/>
        </w:rPr>
        <w:t>–</w:t>
      </w:r>
      <w:r w:rsidR="008B2623" w:rsidRPr="0094028E">
        <w:rPr>
          <w:rFonts w:ascii="Calibri" w:hAnsi="Calibri" w:cstheme="minorHAnsi"/>
          <w:b/>
          <w:bCs/>
          <w:sz w:val="22"/>
          <w:szCs w:val="22"/>
        </w:rPr>
        <w:t xml:space="preserve"> </w:t>
      </w:r>
      <w:r w:rsidR="00C34D87" w:rsidRPr="0094028E">
        <w:rPr>
          <w:rFonts w:ascii="Calibri" w:hAnsi="Calibri" w:cstheme="minorHAnsi"/>
          <w:bCs/>
          <w:sz w:val="22"/>
          <w:szCs w:val="22"/>
        </w:rPr>
        <w:t xml:space="preserve">Големината и структурата на шумите со црн бор во ова подрачје не дозволува постојано присуство на некои конкретни видови птици карактеристични за </w:t>
      </w:r>
      <w:r w:rsidR="00A371B8" w:rsidRPr="0094028E">
        <w:rPr>
          <w:rFonts w:ascii="Calibri" w:hAnsi="Calibri" w:cstheme="minorHAnsi"/>
          <w:bCs/>
          <w:sz w:val="22"/>
          <w:szCs w:val="22"/>
        </w:rPr>
        <w:t>зимзелените шуми. Така што, фауната на птици потекнува од соседните шуми</w:t>
      </w:r>
      <w:r w:rsidR="004B0A4B" w:rsidRPr="0094028E">
        <w:rPr>
          <w:rFonts w:ascii="Calibri" w:hAnsi="Calibri" w:cstheme="minorHAnsi"/>
          <w:bCs/>
          <w:sz w:val="22"/>
          <w:szCs w:val="22"/>
        </w:rPr>
        <w:t>.</w:t>
      </w:r>
    </w:p>
    <w:p w14:paraId="6A8C326A" w14:textId="77777777" w:rsidR="00552917" w:rsidRPr="0094028E" w:rsidRDefault="004B0A4B" w:rsidP="00A371B8">
      <w:pPr>
        <w:pStyle w:val="HTMLPreformatted"/>
        <w:spacing w:line="276" w:lineRule="auto"/>
        <w:jc w:val="both"/>
        <w:rPr>
          <w:rFonts w:ascii="Calibri" w:hAnsi="Calibri" w:cstheme="minorHAnsi"/>
          <w:bCs/>
          <w:sz w:val="22"/>
          <w:szCs w:val="22"/>
        </w:rPr>
      </w:pPr>
      <w:r w:rsidRPr="0094028E">
        <w:rPr>
          <w:rFonts w:ascii="Calibri" w:hAnsi="Calibri" w:cstheme="minorHAnsi"/>
          <w:bCs/>
          <w:sz w:val="22"/>
          <w:szCs w:val="22"/>
        </w:rPr>
        <w:t xml:space="preserve"> </w:t>
      </w:r>
      <w:r w:rsidR="002A2057" w:rsidRPr="0094028E">
        <w:rPr>
          <w:rFonts w:ascii="Calibri" w:hAnsi="Calibri" w:cstheme="minorHAnsi"/>
          <w:b/>
          <w:bCs/>
          <w:sz w:val="22"/>
          <w:szCs w:val="22"/>
        </w:rPr>
        <w:t>Влечуги и водоземци</w:t>
      </w:r>
      <w:r w:rsidR="008B2623" w:rsidRPr="0094028E">
        <w:rPr>
          <w:rFonts w:ascii="Calibri" w:hAnsi="Calibri" w:cstheme="minorHAnsi"/>
          <w:b/>
          <w:bCs/>
          <w:sz w:val="22"/>
          <w:szCs w:val="22"/>
        </w:rPr>
        <w:t xml:space="preserve"> </w:t>
      </w:r>
      <w:r w:rsidR="00552917" w:rsidRPr="0094028E">
        <w:rPr>
          <w:rFonts w:ascii="Calibri" w:hAnsi="Calibri" w:cstheme="minorHAnsi"/>
          <w:b/>
          <w:bCs/>
          <w:sz w:val="22"/>
          <w:szCs w:val="22"/>
        </w:rPr>
        <w:t>–</w:t>
      </w:r>
      <w:r w:rsidRPr="0094028E">
        <w:rPr>
          <w:rFonts w:ascii="Calibri" w:hAnsi="Calibri" w:cstheme="minorHAnsi"/>
          <w:bCs/>
          <w:sz w:val="22"/>
          <w:szCs w:val="22"/>
        </w:rPr>
        <w:t xml:space="preserve"> </w:t>
      </w:r>
      <w:r w:rsidR="00A371B8" w:rsidRPr="0094028E">
        <w:rPr>
          <w:rFonts w:ascii="Calibri" w:hAnsi="Calibri" w:cstheme="minorHAnsi"/>
          <w:bCs/>
          <w:sz w:val="22"/>
          <w:szCs w:val="22"/>
        </w:rPr>
        <w:t xml:space="preserve">Нема типични претставници на водоземци и </w:t>
      </w:r>
      <w:r w:rsidR="005B0E67" w:rsidRPr="0094028E">
        <w:rPr>
          <w:rFonts w:ascii="Calibri" w:hAnsi="Calibri" w:cstheme="minorHAnsi"/>
          <w:bCs/>
          <w:sz w:val="22"/>
          <w:szCs w:val="22"/>
        </w:rPr>
        <w:t>влечуги</w:t>
      </w:r>
      <w:r w:rsidR="00A371B8" w:rsidRPr="0094028E">
        <w:rPr>
          <w:rFonts w:ascii="Calibri" w:hAnsi="Calibri" w:cstheme="minorHAnsi"/>
          <w:bCs/>
          <w:sz w:val="22"/>
          <w:szCs w:val="22"/>
        </w:rPr>
        <w:t xml:space="preserve"> во ова живеалиште. Видовите од овие класи се исти како и во соседните живеалишта.</w:t>
      </w:r>
      <w:r w:rsidRPr="0094028E">
        <w:rPr>
          <w:rFonts w:ascii="Calibri" w:hAnsi="Calibri" w:cstheme="minorHAnsi"/>
          <w:bCs/>
          <w:sz w:val="22"/>
          <w:szCs w:val="22"/>
        </w:rPr>
        <w:t xml:space="preserve"> </w:t>
      </w:r>
    </w:p>
    <w:p w14:paraId="1F76F436" w14:textId="77777777" w:rsidR="00F06294" w:rsidRPr="0094028E" w:rsidRDefault="00552917" w:rsidP="00CC7E1B">
      <w:pPr>
        <w:pStyle w:val="HTMLPreformatted"/>
        <w:spacing w:line="276" w:lineRule="auto"/>
        <w:jc w:val="both"/>
        <w:rPr>
          <w:rFonts w:ascii="Calibri" w:hAnsi="Calibri" w:cstheme="minorHAnsi"/>
          <w:bCs/>
          <w:i/>
          <w:sz w:val="22"/>
          <w:szCs w:val="22"/>
        </w:rPr>
      </w:pPr>
      <w:r w:rsidRPr="0094028E">
        <w:rPr>
          <w:rFonts w:ascii="Calibri" w:hAnsi="Calibri" w:cstheme="minorHAnsi"/>
          <w:b/>
          <w:bCs/>
          <w:sz w:val="22"/>
          <w:szCs w:val="22"/>
        </w:rPr>
        <w:t>Butterflies</w:t>
      </w:r>
      <w:r w:rsidR="008B2623" w:rsidRPr="0094028E">
        <w:rPr>
          <w:rFonts w:ascii="Calibri" w:hAnsi="Calibri" w:cstheme="minorHAnsi"/>
          <w:b/>
          <w:bCs/>
          <w:sz w:val="22"/>
          <w:szCs w:val="22"/>
        </w:rPr>
        <w:t xml:space="preserve"> </w:t>
      </w:r>
      <w:r w:rsidRPr="0094028E">
        <w:rPr>
          <w:rFonts w:ascii="Calibri" w:hAnsi="Calibri" w:cstheme="minorHAnsi"/>
          <w:b/>
          <w:bCs/>
          <w:sz w:val="22"/>
          <w:szCs w:val="22"/>
        </w:rPr>
        <w:t>–</w:t>
      </w:r>
      <w:r w:rsidR="00CC7E1B" w:rsidRPr="0094028E">
        <w:rPr>
          <w:rFonts w:ascii="Calibri" w:hAnsi="Calibri" w:cstheme="minorHAnsi"/>
          <w:bCs/>
          <w:sz w:val="22"/>
          <w:szCs w:val="22"/>
        </w:rPr>
        <w:t xml:space="preserve"> Пеперутки кои се најчесто присутни кај зимзелените дрвја се</w:t>
      </w:r>
      <w:r w:rsidR="004B0A4B" w:rsidRPr="0094028E">
        <w:rPr>
          <w:rFonts w:ascii="Calibri" w:hAnsi="Calibri" w:cstheme="minorHAnsi"/>
          <w:bCs/>
          <w:sz w:val="22"/>
          <w:szCs w:val="22"/>
        </w:rPr>
        <w:t xml:space="preserve">: </w:t>
      </w:r>
      <w:r w:rsidR="004B0A4B" w:rsidRPr="0094028E">
        <w:rPr>
          <w:rFonts w:ascii="Calibri" w:hAnsi="Calibri" w:cstheme="minorHAnsi"/>
          <w:bCs/>
          <w:i/>
          <w:sz w:val="22"/>
          <w:szCs w:val="22"/>
        </w:rPr>
        <w:t xml:space="preserve">Kirinia roxelana, Hipparchia statilinus </w:t>
      </w:r>
      <w:r w:rsidR="00CC7E1B" w:rsidRPr="0094028E">
        <w:rPr>
          <w:rFonts w:ascii="Calibri" w:hAnsi="Calibri" w:cstheme="minorHAnsi"/>
          <w:bCs/>
          <w:sz w:val="22"/>
          <w:szCs w:val="22"/>
        </w:rPr>
        <w:t xml:space="preserve">и </w:t>
      </w:r>
      <w:r w:rsidR="004B0A4B" w:rsidRPr="0094028E">
        <w:rPr>
          <w:rFonts w:ascii="Calibri" w:hAnsi="Calibri" w:cstheme="minorHAnsi"/>
          <w:bCs/>
          <w:i/>
          <w:sz w:val="22"/>
          <w:szCs w:val="22"/>
        </w:rPr>
        <w:t>H. syriaca.</w:t>
      </w:r>
      <w:r w:rsidR="004B0A4B" w:rsidRPr="0094028E">
        <w:rPr>
          <w:rFonts w:ascii="Calibri" w:hAnsi="Calibri" w:cstheme="minorHAnsi"/>
          <w:bCs/>
          <w:sz w:val="22"/>
          <w:szCs w:val="22"/>
        </w:rPr>
        <w:t xml:space="preserve"> </w:t>
      </w:r>
      <w:r w:rsidR="00CC7E1B" w:rsidRPr="0094028E">
        <w:rPr>
          <w:rFonts w:ascii="Calibri" w:hAnsi="Calibri" w:cstheme="minorHAnsi"/>
          <w:bCs/>
          <w:sz w:val="22"/>
          <w:szCs w:val="22"/>
        </w:rPr>
        <w:t>На ова живеалиште можат исто така да се забележат и видови кои се карактеристични за шумските чистинки, и тоа</w:t>
      </w:r>
      <w:r w:rsidR="004B0A4B" w:rsidRPr="0094028E">
        <w:rPr>
          <w:rFonts w:ascii="Calibri" w:hAnsi="Calibri" w:cstheme="minorHAnsi"/>
          <w:bCs/>
          <w:sz w:val="22"/>
          <w:szCs w:val="22"/>
        </w:rPr>
        <w:t xml:space="preserve">: </w:t>
      </w:r>
      <w:r w:rsidR="004B0A4B" w:rsidRPr="0094028E">
        <w:rPr>
          <w:rFonts w:ascii="Calibri" w:hAnsi="Calibri" w:cstheme="minorHAnsi"/>
          <w:bCs/>
          <w:i/>
          <w:sz w:val="22"/>
          <w:szCs w:val="22"/>
        </w:rPr>
        <w:t>Coenonympha arcania, Pyronia tithonus, Pararge aegeria, Pyrgus alveus, Anthocharis cardamines, Satyrium spini, Vanessa atalanta, Phengaris arion</w:t>
      </w:r>
      <w:r w:rsidR="004B0A4B" w:rsidRPr="0094028E">
        <w:rPr>
          <w:rFonts w:ascii="Calibri" w:hAnsi="Calibri" w:cstheme="minorHAnsi"/>
          <w:bCs/>
          <w:sz w:val="22"/>
          <w:szCs w:val="22"/>
        </w:rPr>
        <w:t>.</w:t>
      </w:r>
    </w:p>
    <w:p w14:paraId="31837E14" w14:textId="77777777" w:rsidR="00F06294" w:rsidRPr="0094028E" w:rsidRDefault="00857299" w:rsidP="0045481C">
      <w:pPr>
        <w:pStyle w:val="HTMLPreformatted"/>
        <w:spacing w:line="276" w:lineRule="auto"/>
        <w:jc w:val="both"/>
        <w:rPr>
          <w:rFonts w:ascii="Calibri" w:hAnsi="Calibri"/>
          <w:b/>
          <w:bCs/>
          <w:sz w:val="22"/>
          <w:szCs w:val="22"/>
        </w:rPr>
      </w:pPr>
      <w:r w:rsidRPr="0094028E">
        <w:rPr>
          <w:rFonts w:ascii="Calibri" w:hAnsi="Calibri"/>
          <w:b/>
          <w:bCs/>
          <w:sz w:val="22"/>
          <w:szCs w:val="22"/>
        </w:rPr>
        <w:t>УРБАНИ И УРБАНИЗИРАНИ ПОДРАЧЈА КАКО ЖИВЕАЛИШТА</w:t>
      </w:r>
    </w:p>
    <w:p w14:paraId="1C88A387" w14:textId="77777777" w:rsidR="00FC5727" w:rsidRPr="0094028E" w:rsidRDefault="00F6038F" w:rsidP="00925893">
      <w:pPr>
        <w:pStyle w:val="HTMLPreformatted"/>
        <w:spacing w:line="276" w:lineRule="auto"/>
        <w:jc w:val="both"/>
        <w:rPr>
          <w:rFonts w:ascii="Calibri" w:hAnsi="Calibri" w:cs="Arial"/>
          <w:sz w:val="22"/>
          <w:szCs w:val="22"/>
        </w:rPr>
      </w:pPr>
      <w:r w:rsidRPr="0094028E">
        <w:rPr>
          <w:rFonts w:ascii="Calibri" w:hAnsi="Calibri" w:cs="Arial"/>
          <w:b/>
          <w:bCs/>
          <w:sz w:val="22"/>
          <w:szCs w:val="22"/>
        </w:rPr>
        <w:t>Главни карактеристики</w:t>
      </w:r>
      <w:r w:rsidR="008B2623" w:rsidRPr="0094028E">
        <w:rPr>
          <w:rFonts w:ascii="Calibri" w:hAnsi="Calibri" w:cs="Arial"/>
          <w:b/>
          <w:bCs/>
          <w:sz w:val="22"/>
          <w:szCs w:val="22"/>
        </w:rPr>
        <w:t xml:space="preserve"> </w:t>
      </w:r>
      <w:r w:rsidR="00F06294" w:rsidRPr="0094028E">
        <w:rPr>
          <w:rFonts w:ascii="Calibri" w:hAnsi="Calibri" w:cstheme="minorHAnsi"/>
          <w:b/>
          <w:bCs/>
          <w:sz w:val="22"/>
          <w:szCs w:val="22"/>
        </w:rPr>
        <w:t>–</w:t>
      </w:r>
      <w:r w:rsidR="008B2623" w:rsidRPr="0094028E">
        <w:rPr>
          <w:rFonts w:ascii="Calibri" w:hAnsi="Calibri" w:cstheme="minorHAnsi"/>
          <w:b/>
          <w:bCs/>
          <w:sz w:val="22"/>
          <w:szCs w:val="22"/>
        </w:rPr>
        <w:t xml:space="preserve"> </w:t>
      </w:r>
      <w:r w:rsidR="00857299" w:rsidRPr="0094028E">
        <w:rPr>
          <w:rFonts w:ascii="Calibri" w:hAnsi="Calibri" w:cs="Arial"/>
          <w:sz w:val="22"/>
          <w:szCs w:val="22"/>
        </w:rPr>
        <w:t>Селото Мечкуевци се наоѓа на оддалеченост од 3 километри и тоа нема рурални карактеристики затоа што нема жители т.е. селото е напуштено. Во минатото</w:t>
      </w:r>
      <w:r w:rsidR="00A23D91" w:rsidRPr="0094028E">
        <w:rPr>
          <w:rFonts w:ascii="Calibri" w:hAnsi="Calibri" w:cs="Arial"/>
          <w:sz w:val="22"/>
          <w:szCs w:val="22"/>
        </w:rPr>
        <w:t>,</w:t>
      </w:r>
      <w:r w:rsidR="00857299" w:rsidRPr="0094028E">
        <w:rPr>
          <w:rFonts w:ascii="Calibri" w:hAnsi="Calibri" w:cs="Arial"/>
          <w:sz w:val="22"/>
          <w:szCs w:val="22"/>
        </w:rPr>
        <w:t xml:space="preserve"> куќите</w:t>
      </w:r>
      <w:r w:rsidR="00A23D91" w:rsidRPr="0094028E">
        <w:rPr>
          <w:rFonts w:ascii="Calibri" w:hAnsi="Calibri" w:cs="Arial"/>
          <w:sz w:val="22"/>
          <w:szCs w:val="22"/>
        </w:rPr>
        <w:t xml:space="preserve"> во ова село биле заобиколени со мали градини и овошни дрвја дури и во централниот </w:t>
      </w:r>
      <w:r w:rsidR="007D6281" w:rsidRPr="0094028E">
        <w:rPr>
          <w:rFonts w:ascii="Calibri" w:hAnsi="Calibri" w:cs="Arial"/>
          <w:sz w:val="22"/>
          <w:szCs w:val="22"/>
        </w:rPr>
        <w:t xml:space="preserve">дел. Во такви услуги, голем број на диви видови животни се прилагодиле да живеат во близина на човековото присуство. Мечкуевци се карактеризира со </w:t>
      </w:r>
      <w:r w:rsidR="00214816" w:rsidRPr="0094028E">
        <w:rPr>
          <w:rFonts w:ascii="Calibri" w:hAnsi="Calibri" w:cs="Arial"/>
          <w:sz w:val="22"/>
          <w:szCs w:val="22"/>
        </w:rPr>
        <w:t xml:space="preserve">мал број на куќи и со мали ливади, пасишта и со понекое дрво. Учеството на природната </w:t>
      </w:r>
      <w:r w:rsidR="00D20DB5" w:rsidRPr="0094028E">
        <w:rPr>
          <w:rFonts w:ascii="Calibri" w:hAnsi="Calibri" w:cs="Arial"/>
          <w:sz w:val="22"/>
          <w:szCs w:val="22"/>
        </w:rPr>
        <w:t xml:space="preserve">вегетација е големо. Од причина што нема луѓе кои би ги одржувале градините, вегетацијата првенствено е застапена со елементи од соседните биотопи и </w:t>
      </w:r>
      <w:r w:rsidR="00925893" w:rsidRPr="0094028E">
        <w:rPr>
          <w:rFonts w:ascii="Calibri" w:hAnsi="Calibri" w:cs="Arial"/>
          <w:sz w:val="22"/>
          <w:szCs w:val="22"/>
        </w:rPr>
        <w:t>со рудерални и видови на плевел</w:t>
      </w:r>
      <w:r w:rsidR="00F06294" w:rsidRPr="0094028E">
        <w:rPr>
          <w:rFonts w:ascii="Calibri" w:hAnsi="Calibri" w:cs="Arial"/>
          <w:sz w:val="22"/>
          <w:szCs w:val="22"/>
        </w:rPr>
        <w:t xml:space="preserve">. </w:t>
      </w:r>
    </w:p>
    <w:p w14:paraId="40F638DA" w14:textId="77777777" w:rsidR="00737A86" w:rsidRPr="0094028E" w:rsidRDefault="00FC5727" w:rsidP="0045481C">
      <w:pPr>
        <w:pStyle w:val="HTMLPreformatted"/>
        <w:spacing w:line="276" w:lineRule="auto"/>
        <w:jc w:val="both"/>
        <w:rPr>
          <w:rFonts w:ascii="Calibri" w:hAnsi="Calibri" w:cs="Arial"/>
          <w:sz w:val="22"/>
          <w:szCs w:val="22"/>
        </w:rPr>
      </w:pPr>
      <w:r w:rsidRPr="0094028E">
        <w:rPr>
          <w:rFonts w:ascii="Calibri" w:hAnsi="Calibri"/>
          <w:b/>
          <w:bCs/>
          <w:noProof/>
          <w:sz w:val="22"/>
          <w:szCs w:val="22"/>
          <w:lang w:val="en-US" w:eastAsia="en-US"/>
        </w:rPr>
        <w:lastRenderedPageBreak/>
        <w:drawing>
          <wp:inline distT="0" distB="0" distL="0" distR="0" wp14:anchorId="72724BA5" wp14:editId="25CCEBA9">
            <wp:extent cx="5895975" cy="276225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895975" cy="2762250"/>
                    </a:xfrm>
                    <a:prstGeom prst="rect">
                      <a:avLst/>
                    </a:prstGeom>
                    <a:noFill/>
                    <a:ln>
                      <a:noFill/>
                    </a:ln>
                  </pic:spPr>
                </pic:pic>
              </a:graphicData>
            </a:graphic>
          </wp:inline>
        </w:drawing>
      </w:r>
    </w:p>
    <w:p w14:paraId="40EFCF9F" w14:textId="77777777" w:rsidR="00737A86" w:rsidRPr="0094028E" w:rsidRDefault="00A5429C" w:rsidP="003833A6">
      <w:pPr>
        <w:pStyle w:val="HTMLPreformatted"/>
        <w:spacing w:line="276" w:lineRule="auto"/>
        <w:jc w:val="both"/>
        <w:rPr>
          <w:rFonts w:ascii="Calibri" w:hAnsi="Calibri" w:cs="Arial"/>
          <w:sz w:val="22"/>
          <w:szCs w:val="22"/>
        </w:rPr>
      </w:pPr>
      <w:r w:rsidRPr="0094028E">
        <w:rPr>
          <w:rFonts w:ascii="Calibri" w:hAnsi="Calibri" w:cs="Arial"/>
          <w:b/>
          <w:sz w:val="22"/>
          <w:szCs w:val="22"/>
        </w:rPr>
        <w:t>Разместеност во подрачјето опфатено со проектот</w:t>
      </w:r>
      <w:r w:rsidR="00737A86" w:rsidRPr="0094028E">
        <w:rPr>
          <w:rFonts w:ascii="Calibri" w:hAnsi="Calibri" w:cs="Arial"/>
          <w:sz w:val="22"/>
          <w:szCs w:val="22"/>
        </w:rPr>
        <w:t xml:space="preserve"> </w:t>
      </w:r>
      <w:r w:rsidR="00737A86" w:rsidRPr="0094028E">
        <w:rPr>
          <w:rFonts w:ascii="Calibri" w:hAnsi="Calibri" w:cstheme="minorHAnsi"/>
          <w:b/>
          <w:bCs/>
          <w:sz w:val="22"/>
          <w:szCs w:val="22"/>
        </w:rPr>
        <w:t>–</w:t>
      </w:r>
      <w:r w:rsidR="003833A6" w:rsidRPr="0094028E">
        <w:rPr>
          <w:rFonts w:ascii="Calibri" w:hAnsi="Calibri" w:cs="Arial"/>
          <w:sz w:val="22"/>
          <w:szCs w:val="22"/>
        </w:rPr>
        <w:t xml:space="preserve"> Во радиус од 3 километри од местото предложено за изградба на депонија не се наоѓаат населени места. Најблиското село е Мечкуевци (кое нема жители) и тоа се наоѓа на 3 километри оддалеченост, во правец накај Свети Николе</w:t>
      </w:r>
      <w:r w:rsidR="00737A86" w:rsidRPr="0094028E">
        <w:rPr>
          <w:rFonts w:ascii="Calibri" w:hAnsi="Calibri" w:cs="Arial"/>
          <w:sz w:val="22"/>
          <w:szCs w:val="22"/>
        </w:rPr>
        <w:t>.</w:t>
      </w:r>
    </w:p>
    <w:p w14:paraId="4AFCEB17" w14:textId="77777777" w:rsidR="00737A86" w:rsidRPr="0094028E" w:rsidRDefault="00017D34" w:rsidP="0045481C">
      <w:pPr>
        <w:pStyle w:val="HTMLPreformatted"/>
        <w:spacing w:line="276" w:lineRule="auto"/>
        <w:jc w:val="both"/>
        <w:rPr>
          <w:rFonts w:ascii="Calibri" w:hAnsi="Calibri" w:cs="Arial"/>
          <w:sz w:val="22"/>
          <w:szCs w:val="22"/>
        </w:rPr>
      </w:pPr>
      <w:r w:rsidRPr="0094028E">
        <w:rPr>
          <w:rFonts w:ascii="Calibri" w:hAnsi="Calibri" w:cs="Arial"/>
          <w:b/>
          <w:bCs/>
          <w:sz w:val="22"/>
          <w:szCs w:val="22"/>
        </w:rPr>
        <w:t>Цицачи</w:t>
      </w:r>
      <w:r w:rsidR="008169AB" w:rsidRPr="0094028E">
        <w:rPr>
          <w:rFonts w:ascii="Calibri" w:hAnsi="Calibri" w:cs="Arial"/>
          <w:b/>
          <w:bCs/>
          <w:sz w:val="22"/>
          <w:szCs w:val="22"/>
        </w:rPr>
        <w:t xml:space="preserve"> </w:t>
      </w:r>
      <w:r w:rsidR="00737A86" w:rsidRPr="0094028E">
        <w:rPr>
          <w:rFonts w:ascii="Calibri" w:hAnsi="Calibri" w:cstheme="minorHAnsi"/>
          <w:b/>
          <w:bCs/>
          <w:sz w:val="22"/>
          <w:szCs w:val="22"/>
        </w:rPr>
        <w:t>–</w:t>
      </w:r>
      <w:r w:rsidR="003833A6" w:rsidRPr="0094028E">
        <w:rPr>
          <w:rFonts w:ascii="Calibri" w:hAnsi="Calibri" w:cs="Arial"/>
          <w:sz w:val="22"/>
          <w:szCs w:val="22"/>
        </w:rPr>
        <w:t xml:space="preserve"> Селата се соодветни живеалишта за цицачите. Најчести видови се</w:t>
      </w:r>
      <w:r w:rsidR="00F06294" w:rsidRPr="0094028E">
        <w:rPr>
          <w:rFonts w:ascii="Calibri" w:hAnsi="Calibri" w:cs="Arial"/>
          <w:sz w:val="22"/>
          <w:szCs w:val="22"/>
        </w:rPr>
        <w:t xml:space="preserve">: </w:t>
      </w:r>
      <w:r w:rsidR="009F0C6A" w:rsidRPr="0094028E">
        <w:rPr>
          <w:rFonts w:ascii="Calibri" w:hAnsi="Calibri" w:cs="Arial"/>
          <w:sz w:val="22"/>
          <w:szCs w:val="22"/>
        </w:rPr>
        <w:t>градинарската ровчица</w:t>
      </w:r>
      <w:r w:rsidR="00F06294" w:rsidRPr="0094028E">
        <w:rPr>
          <w:rFonts w:ascii="Calibri" w:hAnsi="Calibri" w:cs="Arial"/>
          <w:sz w:val="22"/>
          <w:szCs w:val="22"/>
        </w:rPr>
        <w:t xml:space="preserve"> (</w:t>
      </w:r>
      <w:r w:rsidR="00F06294" w:rsidRPr="0094028E">
        <w:rPr>
          <w:rFonts w:ascii="Calibri" w:hAnsi="Calibri" w:cs="Arial"/>
          <w:i/>
          <w:iCs/>
          <w:sz w:val="22"/>
          <w:szCs w:val="22"/>
        </w:rPr>
        <w:t>Crocidura suaeveolans</w:t>
      </w:r>
      <w:r w:rsidR="00F06294" w:rsidRPr="0094028E">
        <w:rPr>
          <w:rFonts w:ascii="Calibri" w:hAnsi="Calibri" w:cs="Arial"/>
          <w:sz w:val="22"/>
          <w:szCs w:val="22"/>
        </w:rPr>
        <w:t xml:space="preserve">), </w:t>
      </w:r>
      <w:r w:rsidR="003833A6" w:rsidRPr="0094028E">
        <w:rPr>
          <w:rFonts w:ascii="Calibri" w:hAnsi="Calibri" w:cs="Arial"/>
          <w:sz w:val="22"/>
          <w:szCs w:val="22"/>
        </w:rPr>
        <w:t>верверичката</w:t>
      </w:r>
      <w:r w:rsidR="00F06294" w:rsidRPr="0094028E">
        <w:rPr>
          <w:rFonts w:ascii="Calibri" w:hAnsi="Calibri" w:cs="Arial"/>
          <w:sz w:val="22"/>
          <w:szCs w:val="22"/>
        </w:rPr>
        <w:t xml:space="preserve"> (</w:t>
      </w:r>
      <w:r w:rsidR="00F06294" w:rsidRPr="0094028E">
        <w:rPr>
          <w:rFonts w:ascii="Calibri" w:hAnsi="Calibri" w:cs="Arial"/>
          <w:i/>
          <w:iCs/>
          <w:sz w:val="22"/>
          <w:szCs w:val="22"/>
        </w:rPr>
        <w:t>Sciurus vulgaris</w:t>
      </w:r>
      <w:r w:rsidR="00F06294" w:rsidRPr="0094028E">
        <w:rPr>
          <w:rFonts w:ascii="Calibri" w:hAnsi="Calibri" w:cs="Arial"/>
          <w:sz w:val="22"/>
          <w:szCs w:val="22"/>
        </w:rPr>
        <w:t xml:space="preserve">), </w:t>
      </w:r>
      <w:r w:rsidR="003833A6" w:rsidRPr="0094028E">
        <w:rPr>
          <w:rFonts w:ascii="Calibri" w:hAnsi="Calibri" w:cs="Arial"/>
          <w:sz w:val="22"/>
          <w:szCs w:val="22"/>
        </w:rPr>
        <w:t>жолтогрлест глушец</w:t>
      </w:r>
      <w:r w:rsidR="00F06294" w:rsidRPr="0094028E">
        <w:rPr>
          <w:rFonts w:ascii="Calibri" w:hAnsi="Calibri" w:cs="Arial"/>
          <w:sz w:val="22"/>
          <w:szCs w:val="22"/>
        </w:rPr>
        <w:t xml:space="preserve"> (</w:t>
      </w:r>
      <w:r w:rsidR="00F06294" w:rsidRPr="0094028E">
        <w:rPr>
          <w:rFonts w:ascii="Calibri" w:hAnsi="Calibri" w:cs="Arial"/>
          <w:i/>
          <w:iCs/>
          <w:sz w:val="22"/>
          <w:szCs w:val="22"/>
        </w:rPr>
        <w:t>Apodemus flavicollis</w:t>
      </w:r>
      <w:r w:rsidR="00F06294" w:rsidRPr="0094028E">
        <w:rPr>
          <w:rFonts w:ascii="Calibri" w:hAnsi="Calibri" w:cs="Arial"/>
          <w:sz w:val="22"/>
          <w:szCs w:val="22"/>
        </w:rPr>
        <w:t xml:space="preserve">), </w:t>
      </w:r>
      <w:r w:rsidR="00D867C4" w:rsidRPr="0094028E">
        <w:rPr>
          <w:rFonts w:ascii="Calibri" w:hAnsi="Calibri" w:cs="Arial"/>
          <w:sz w:val="22"/>
          <w:szCs w:val="22"/>
        </w:rPr>
        <w:t>шумски глушец</w:t>
      </w:r>
      <w:r w:rsidR="00F06294" w:rsidRPr="0094028E">
        <w:rPr>
          <w:rFonts w:ascii="Calibri" w:hAnsi="Calibri" w:cs="Arial"/>
          <w:sz w:val="22"/>
          <w:szCs w:val="22"/>
        </w:rPr>
        <w:t xml:space="preserve"> (</w:t>
      </w:r>
      <w:r w:rsidR="00F06294" w:rsidRPr="0094028E">
        <w:rPr>
          <w:rFonts w:ascii="Calibri" w:hAnsi="Calibri" w:cs="Arial"/>
          <w:i/>
          <w:iCs/>
          <w:sz w:val="22"/>
          <w:szCs w:val="22"/>
        </w:rPr>
        <w:t>Apodemus sylvaticus</w:t>
      </w:r>
      <w:r w:rsidR="00F06294" w:rsidRPr="0094028E">
        <w:rPr>
          <w:rFonts w:ascii="Calibri" w:hAnsi="Calibri" w:cs="Arial"/>
          <w:sz w:val="22"/>
          <w:szCs w:val="22"/>
        </w:rPr>
        <w:t xml:space="preserve">), </w:t>
      </w:r>
      <w:r w:rsidR="004E083C" w:rsidRPr="0094028E">
        <w:rPr>
          <w:rFonts w:ascii="Calibri" w:hAnsi="Calibri" w:cs="Arial"/>
          <w:sz w:val="22"/>
          <w:szCs w:val="22"/>
        </w:rPr>
        <w:t>пругаст полски глушец</w:t>
      </w:r>
      <w:r w:rsidR="00F06294" w:rsidRPr="0094028E">
        <w:rPr>
          <w:rFonts w:ascii="Calibri" w:hAnsi="Calibri" w:cs="Arial"/>
          <w:sz w:val="22"/>
          <w:szCs w:val="22"/>
        </w:rPr>
        <w:t xml:space="preserve"> (</w:t>
      </w:r>
      <w:r w:rsidR="00F06294" w:rsidRPr="0094028E">
        <w:rPr>
          <w:rFonts w:ascii="Calibri" w:hAnsi="Calibri" w:cs="Arial"/>
          <w:i/>
          <w:iCs/>
          <w:sz w:val="22"/>
          <w:szCs w:val="22"/>
        </w:rPr>
        <w:t>Apodemus agrarius</w:t>
      </w:r>
      <w:r w:rsidR="00F06294" w:rsidRPr="0094028E">
        <w:rPr>
          <w:rFonts w:ascii="Calibri" w:hAnsi="Calibri" w:cs="Arial"/>
          <w:sz w:val="22"/>
          <w:szCs w:val="22"/>
        </w:rPr>
        <w:t xml:space="preserve">), </w:t>
      </w:r>
      <w:r w:rsidR="00D867C4" w:rsidRPr="0094028E">
        <w:rPr>
          <w:rFonts w:ascii="Calibri" w:hAnsi="Calibri" w:cs="Arial"/>
          <w:sz w:val="22"/>
          <w:szCs w:val="22"/>
        </w:rPr>
        <w:t>полв</w:t>
      </w:r>
      <w:r w:rsidR="00F06294" w:rsidRPr="0094028E">
        <w:rPr>
          <w:rFonts w:ascii="Calibri" w:hAnsi="Calibri" w:cs="Arial"/>
          <w:sz w:val="22"/>
          <w:szCs w:val="22"/>
        </w:rPr>
        <w:t xml:space="preserve"> (</w:t>
      </w:r>
      <w:r w:rsidR="00F06294" w:rsidRPr="0094028E">
        <w:rPr>
          <w:rFonts w:ascii="Calibri" w:hAnsi="Calibri" w:cs="Arial"/>
          <w:i/>
          <w:iCs/>
          <w:sz w:val="22"/>
          <w:szCs w:val="22"/>
        </w:rPr>
        <w:t>Glis glis</w:t>
      </w:r>
      <w:r w:rsidR="00F06294" w:rsidRPr="0094028E">
        <w:rPr>
          <w:rFonts w:ascii="Calibri" w:hAnsi="Calibri" w:cs="Arial"/>
          <w:sz w:val="22"/>
          <w:szCs w:val="22"/>
        </w:rPr>
        <w:t xml:space="preserve">), </w:t>
      </w:r>
      <w:r w:rsidR="00D867C4" w:rsidRPr="0094028E">
        <w:rPr>
          <w:rFonts w:ascii="Calibri" w:hAnsi="Calibri" w:cs="Arial"/>
          <w:sz w:val="22"/>
          <w:szCs w:val="22"/>
        </w:rPr>
        <w:t>црн стаорец</w:t>
      </w:r>
      <w:r w:rsidR="00F06294" w:rsidRPr="0094028E">
        <w:rPr>
          <w:rFonts w:ascii="Calibri" w:hAnsi="Calibri" w:cs="Arial"/>
          <w:sz w:val="22"/>
          <w:szCs w:val="22"/>
        </w:rPr>
        <w:t xml:space="preserve"> (</w:t>
      </w:r>
      <w:r w:rsidR="00F06294" w:rsidRPr="0094028E">
        <w:rPr>
          <w:rFonts w:ascii="Calibri" w:hAnsi="Calibri" w:cs="Arial"/>
          <w:i/>
          <w:iCs/>
          <w:sz w:val="22"/>
          <w:szCs w:val="22"/>
        </w:rPr>
        <w:t>Rattus rattus</w:t>
      </w:r>
      <w:r w:rsidR="00F06294" w:rsidRPr="0094028E">
        <w:rPr>
          <w:rFonts w:ascii="Calibri" w:hAnsi="Calibri" w:cs="Arial"/>
          <w:sz w:val="22"/>
          <w:szCs w:val="22"/>
        </w:rPr>
        <w:t xml:space="preserve">), </w:t>
      </w:r>
      <w:r w:rsidR="003833A6" w:rsidRPr="0094028E">
        <w:rPr>
          <w:rFonts w:ascii="Calibri" w:hAnsi="Calibri" w:cs="Arial"/>
          <w:sz w:val="22"/>
          <w:szCs w:val="22"/>
        </w:rPr>
        <w:t>домашен глушец</w:t>
      </w:r>
      <w:r w:rsidR="00F06294" w:rsidRPr="0094028E">
        <w:rPr>
          <w:rFonts w:ascii="Calibri" w:hAnsi="Calibri" w:cs="Arial"/>
          <w:sz w:val="22"/>
          <w:szCs w:val="22"/>
        </w:rPr>
        <w:t xml:space="preserve"> (</w:t>
      </w:r>
      <w:r w:rsidR="00F06294" w:rsidRPr="0094028E">
        <w:rPr>
          <w:rFonts w:ascii="Calibri" w:hAnsi="Calibri" w:cs="Arial"/>
          <w:i/>
          <w:iCs/>
          <w:sz w:val="22"/>
          <w:szCs w:val="22"/>
        </w:rPr>
        <w:t>Mus domesticus</w:t>
      </w:r>
      <w:r w:rsidR="00737A86" w:rsidRPr="0094028E">
        <w:rPr>
          <w:rFonts w:ascii="Calibri" w:hAnsi="Calibri" w:cs="Arial"/>
          <w:sz w:val="22"/>
          <w:szCs w:val="22"/>
        </w:rPr>
        <w:t>)</w:t>
      </w:r>
      <w:r w:rsidR="002D7F9A" w:rsidRPr="0094028E">
        <w:rPr>
          <w:rFonts w:ascii="Calibri" w:hAnsi="Calibri" w:cs="Arial"/>
          <w:sz w:val="22"/>
          <w:szCs w:val="22"/>
        </w:rPr>
        <w:t>,</w:t>
      </w:r>
      <w:r w:rsidR="00737A86" w:rsidRPr="0094028E">
        <w:rPr>
          <w:rFonts w:ascii="Calibri" w:hAnsi="Calibri" w:cs="Arial"/>
          <w:sz w:val="22"/>
          <w:szCs w:val="22"/>
        </w:rPr>
        <w:t xml:space="preserve"> </w:t>
      </w:r>
      <w:r w:rsidR="002D7F9A" w:rsidRPr="0094028E">
        <w:rPr>
          <w:rFonts w:ascii="Calibri" w:hAnsi="Calibri" w:cs="Arial"/>
          <w:sz w:val="22"/>
          <w:szCs w:val="22"/>
        </w:rPr>
        <w:t>итн</w:t>
      </w:r>
      <w:r w:rsidR="00737A86" w:rsidRPr="0094028E">
        <w:rPr>
          <w:rFonts w:ascii="Calibri" w:hAnsi="Calibri" w:cs="Arial"/>
          <w:sz w:val="22"/>
          <w:szCs w:val="22"/>
        </w:rPr>
        <w:t>.</w:t>
      </w:r>
    </w:p>
    <w:p w14:paraId="63D3B382" w14:textId="77777777" w:rsidR="00737A86" w:rsidRPr="0094028E" w:rsidRDefault="00425DE0" w:rsidP="0045481C">
      <w:pPr>
        <w:pStyle w:val="HTMLPreformatted"/>
        <w:spacing w:line="276" w:lineRule="auto"/>
        <w:jc w:val="both"/>
        <w:rPr>
          <w:rFonts w:ascii="Calibri" w:hAnsi="Calibri" w:cs="Arial"/>
          <w:sz w:val="22"/>
          <w:szCs w:val="22"/>
        </w:rPr>
      </w:pPr>
      <w:r w:rsidRPr="0094028E">
        <w:rPr>
          <w:rFonts w:ascii="Calibri" w:hAnsi="Calibri" w:cs="Arial"/>
          <w:b/>
          <w:bCs/>
          <w:sz w:val="22"/>
          <w:szCs w:val="22"/>
        </w:rPr>
        <w:t>Птици</w:t>
      </w:r>
      <w:r w:rsidR="008169AB" w:rsidRPr="0094028E">
        <w:rPr>
          <w:rFonts w:ascii="Calibri" w:hAnsi="Calibri" w:cs="Arial"/>
          <w:b/>
          <w:bCs/>
          <w:sz w:val="22"/>
          <w:szCs w:val="22"/>
        </w:rPr>
        <w:t xml:space="preserve"> </w:t>
      </w:r>
      <w:r w:rsidR="00737A86" w:rsidRPr="0094028E">
        <w:rPr>
          <w:rFonts w:ascii="Calibri" w:hAnsi="Calibri" w:cstheme="minorHAnsi"/>
          <w:b/>
          <w:bCs/>
          <w:sz w:val="22"/>
          <w:szCs w:val="22"/>
        </w:rPr>
        <w:t>–</w:t>
      </w:r>
      <w:r w:rsidR="00F06294" w:rsidRPr="0094028E">
        <w:rPr>
          <w:rFonts w:ascii="Calibri" w:hAnsi="Calibri" w:cs="Arial"/>
          <w:sz w:val="22"/>
          <w:szCs w:val="22"/>
        </w:rPr>
        <w:t xml:space="preserve"> </w:t>
      </w:r>
      <w:r w:rsidR="002D7F9A" w:rsidRPr="0094028E">
        <w:rPr>
          <w:rFonts w:ascii="Calibri" w:hAnsi="Calibri" w:cs="Arial"/>
          <w:sz w:val="22"/>
          <w:szCs w:val="22"/>
        </w:rPr>
        <w:t>Најчести видови се</w:t>
      </w:r>
      <w:r w:rsidR="00F06294" w:rsidRPr="0094028E">
        <w:rPr>
          <w:rFonts w:ascii="Calibri" w:hAnsi="Calibri" w:cs="Arial"/>
          <w:sz w:val="22"/>
          <w:szCs w:val="22"/>
        </w:rPr>
        <w:t xml:space="preserve">: </w:t>
      </w:r>
      <w:r w:rsidR="001C4BAA" w:rsidRPr="0094028E">
        <w:rPr>
          <w:rFonts w:ascii="Calibri" w:hAnsi="Calibri" w:cs="Arial"/>
          <w:sz w:val="22"/>
          <w:szCs w:val="22"/>
        </w:rPr>
        <w:t>с</w:t>
      </w:r>
      <w:r w:rsidR="001C4BAA" w:rsidRPr="0094028E">
        <w:rPr>
          <w:rFonts w:ascii="Calibri" w:hAnsi="Calibri" w:cs="Arial"/>
          <w:iCs/>
          <w:sz w:val="22"/>
          <w:szCs w:val="22"/>
        </w:rPr>
        <w:t>трачка</w:t>
      </w:r>
      <w:r w:rsidR="00F06294" w:rsidRPr="0094028E">
        <w:rPr>
          <w:rFonts w:ascii="Calibri" w:hAnsi="Calibri" w:cs="Arial"/>
          <w:iCs/>
          <w:sz w:val="22"/>
          <w:szCs w:val="22"/>
        </w:rPr>
        <w:t xml:space="preserve"> </w:t>
      </w:r>
      <w:r w:rsidR="001C4BAA" w:rsidRPr="0094028E">
        <w:rPr>
          <w:rFonts w:ascii="Calibri" w:hAnsi="Calibri" w:cs="Arial"/>
          <w:i/>
          <w:iCs/>
          <w:sz w:val="22"/>
          <w:szCs w:val="22"/>
        </w:rPr>
        <w:t>(</w:t>
      </w:r>
      <w:r w:rsidR="00F06294" w:rsidRPr="0094028E">
        <w:rPr>
          <w:rFonts w:ascii="Calibri" w:hAnsi="Calibri" w:cs="Arial"/>
          <w:i/>
          <w:iCs/>
          <w:sz w:val="22"/>
          <w:szCs w:val="22"/>
        </w:rPr>
        <w:t>Pica pica</w:t>
      </w:r>
      <w:r w:rsidR="001C4BAA" w:rsidRPr="0094028E">
        <w:rPr>
          <w:rFonts w:ascii="Calibri" w:hAnsi="Calibri" w:cs="Arial"/>
          <w:i/>
          <w:iCs/>
          <w:sz w:val="22"/>
          <w:szCs w:val="22"/>
        </w:rPr>
        <w:t>)</w:t>
      </w:r>
      <w:r w:rsidR="00F06294" w:rsidRPr="0094028E">
        <w:rPr>
          <w:rFonts w:ascii="Calibri" w:hAnsi="Calibri" w:cs="Arial"/>
          <w:iCs/>
          <w:sz w:val="22"/>
          <w:szCs w:val="22"/>
        </w:rPr>
        <w:t xml:space="preserve">, </w:t>
      </w:r>
      <w:r w:rsidR="001C4BAA" w:rsidRPr="0094028E">
        <w:rPr>
          <w:rFonts w:ascii="Calibri" w:hAnsi="Calibri" w:cs="Arial"/>
          <w:iCs/>
          <w:sz w:val="22"/>
          <w:szCs w:val="22"/>
        </w:rPr>
        <w:t>чавка</w:t>
      </w:r>
      <w:r w:rsidR="00F06294" w:rsidRPr="0094028E">
        <w:rPr>
          <w:rFonts w:ascii="Calibri" w:hAnsi="Calibri" w:cs="Arial"/>
          <w:iCs/>
          <w:sz w:val="22"/>
          <w:szCs w:val="22"/>
        </w:rPr>
        <w:t xml:space="preserve"> </w:t>
      </w:r>
      <w:r w:rsidR="001C4BAA" w:rsidRPr="0094028E">
        <w:rPr>
          <w:rFonts w:ascii="Calibri" w:hAnsi="Calibri" w:cs="Arial"/>
          <w:i/>
          <w:iCs/>
          <w:sz w:val="22"/>
          <w:szCs w:val="22"/>
        </w:rPr>
        <w:t>(</w:t>
      </w:r>
      <w:r w:rsidR="00F06294" w:rsidRPr="0094028E">
        <w:rPr>
          <w:rFonts w:ascii="Calibri" w:hAnsi="Calibri" w:cs="Arial"/>
          <w:i/>
          <w:iCs/>
          <w:sz w:val="22"/>
          <w:szCs w:val="22"/>
        </w:rPr>
        <w:t>Corvus monedula</w:t>
      </w:r>
      <w:r w:rsidR="001C4BAA" w:rsidRPr="0094028E">
        <w:rPr>
          <w:rFonts w:ascii="Calibri" w:hAnsi="Calibri" w:cs="Arial"/>
          <w:i/>
          <w:iCs/>
          <w:sz w:val="22"/>
          <w:szCs w:val="22"/>
        </w:rPr>
        <w:t>)</w:t>
      </w:r>
      <w:r w:rsidR="00F06294" w:rsidRPr="0094028E">
        <w:rPr>
          <w:rFonts w:ascii="Calibri" w:hAnsi="Calibri" w:cs="Arial"/>
          <w:iCs/>
          <w:sz w:val="22"/>
          <w:szCs w:val="22"/>
        </w:rPr>
        <w:t>,</w:t>
      </w:r>
      <w:r w:rsidR="00F06294" w:rsidRPr="0094028E">
        <w:rPr>
          <w:rFonts w:ascii="Calibri" w:hAnsi="Calibri" w:cs="Arial"/>
          <w:sz w:val="22"/>
          <w:szCs w:val="22"/>
        </w:rPr>
        <w:t xml:space="preserve"> </w:t>
      </w:r>
      <w:r w:rsidR="001C4BAA" w:rsidRPr="0094028E">
        <w:rPr>
          <w:rFonts w:ascii="Calibri" w:hAnsi="Calibri" w:cs="Arial"/>
          <w:iCs/>
          <w:sz w:val="22"/>
          <w:szCs w:val="22"/>
        </w:rPr>
        <w:t>Пепелава врана</w:t>
      </w:r>
      <w:r w:rsidR="00F06294" w:rsidRPr="0094028E">
        <w:rPr>
          <w:rFonts w:ascii="Calibri" w:hAnsi="Calibri" w:cs="Arial"/>
          <w:iCs/>
          <w:sz w:val="22"/>
          <w:szCs w:val="22"/>
        </w:rPr>
        <w:t xml:space="preserve"> </w:t>
      </w:r>
      <w:r w:rsidR="001C4BAA" w:rsidRPr="0094028E">
        <w:rPr>
          <w:rFonts w:ascii="Calibri" w:hAnsi="Calibri" w:cs="Arial"/>
          <w:i/>
          <w:iCs/>
          <w:sz w:val="22"/>
          <w:szCs w:val="22"/>
        </w:rPr>
        <w:t>(</w:t>
      </w:r>
      <w:r w:rsidR="00F06294" w:rsidRPr="0094028E">
        <w:rPr>
          <w:rFonts w:ascii="Calibri" w:hAnsi="Calibri" w:cs="Arial"/>
          <w:i/>
          <w:iCs/>
          <w:sz w:val="22"/>
          <w:szCs w:val="22"/>
        </w:rPr>
        <w:t>Corvus cornix</w:t>
      </w:r>
      <w:r w:rsidR="001C4BAA" w:rsidRPr="0094028E">
        <w:rPr>
          <w:rFonts w:ascii="Calibri" w:hAnsi="Calibri" w:cs="Arial"/>
          <w:iCs/>
          <w:sz w:val="22"/>
          <w:szCs w:val="22"/>
        </w:rPr>
        <w:t>)</w:t>
      </w:r>
      <w:r w:rsidR="00F06294" w:rsidRPr="0094028E">
        <w:rPr>
          <w:rFonts w:ascii="Calibri" w:hAnsi="Calibri" w:cs="Arial"/>
          <w:iCs/>
          <w:sz w:val="22"/>
          <w:szCs w:val="22"/>
        </w:rPr>
        <w:t xml:space="preserve">, </w:t>
      </w:r>
      <w:r w:rsidR="001C4BAA" w:rsidRPr="0094028E">
        <w:rPr>
          <w:rFonts w:ascii="Calibri" w:hAnsi="Calibri" w:cs="Arial"/>
          <w:iCs/>
          <w:sz w:val="22"/>
          <w:szCs w:val="22"/>
        </w:rPr>
        <w:t>гавран</w:t>
      </w:r>
      <w:r w:rsidR="00F06294" w:rsidRPr="0094028E">
        <w:rPr>
          <w:rFonts w:ascii="Calibri" w:hAnsi="Calibri" w:cs="Arial"/>
          <w:iCs/>
          <w:sz w:val="22"/>
          <w:szCs w:val="22"/>
        </w:rPr>
        <w:t xml:space="preserve"> </w:t>
      </w:r>
      <w:r w:rsidR="001C4BAA" w:rsidRPr="0094028E">
        <w:rPr>
          <w:rFonts w:ascii="Calibri" w:hAnsi="Calibri" w:cs="Arial"/>
          <w:i/>
          <w:iCs/>
          <w:sz w:val="22"/>
          <w:szCs w:val="22"/>
        </w:rPr>
        <w:t>(</w:t>
      </w:r>
      <w:r w:rsidR="00F06294" w:rsidRPr="0094028E">
        <w:rPr>
          <w:rFonts w:ascii="Calibri" w:hAnsi="Calibri" w:cs="Arial"/>
          <w:i/>
          <w:iCs/>
          <w:sz w:val="22"/>
          <w:szCs w:val="22"/>
        </w:rPr>
        <w:t>Corvus corax</w:t>
      </w:r>
      <w:r w:rsidR="001C4BAA" w:rsidRPr="0094028E">
        <w:rPr>
          <w:rFonts w:ascii="Calibri" w:hAnsi="Calibri" w:cs="Arial"/>
          <w:i/>
          <w:iCs/>
          <w:sz w:val="22"/>
          <w:szCs w:val="22"/>
        </w:rPr>
        <w:t>)</w:t>
      </w:r>
      <w:r w:rsidR="00F06294" w:rsidRPr="0094028E">
        <w:rPr>
          <w:rFonts w:ascii="Calibri" w:hAnsi="Calibri" w:cs="Arial"/>
          <w:iCs/>
          <w:sz w:val="22"/>
          <w:szCs w:val="22"/>
        </w:rPr>
        <w:t xml:space="preserve">, </w:t>
      </w:r>
      <w:r w:rsidR="001C4BAA" w:rsidRPr="0094028E">
        <w:rPr>
          <w:rFonts w:ascii="Calibri" w:hAnsi="Calibri" w:cs="Arial"/>
          <w:iCs/>
          <w:sz w:val="22"/>
          <w:szCs w:val="22"/>
        </w:rPr>
        <w:t>домашно врапче</w:t>
      </w:r>
      <w:r w:rsidR="00F06294" w:rsidRPr="0094028E">
        <w:rPr>
          <w:rFonts w:ascii="Calibri" w:hAnsi="Calibri" w:cs="Arial"/>
          <w:iCs/>
          <w:sz w:val="22"/>
          <w:szCs w:val="22"/>
        </w:rPr>
        <w:t xml:space="preserve"> </w:t>
      </w:r>
      <w:r w:rsidR="001C4BAA" w:rsidRPr="0094028E">
        <w:rPr>
          <w:rFonts w:ascii="Calibri" w:hAnsi="Calibri" w:cs="Arial"/>
          <w:i/>
          <w:iCs/>
          <w:sz w:val="22"/>
          <w:szCs w:val="22"/>
        </w:rPr>
        <w:t>(</w:t>
      </w:r>
      <w:r w:rsidR="00F06294" w:rsidRPr="0094028E">
        <w:rPr>
          <w:rFonts w:ascii="Calibri" w:hAnsi="Calibri" w:cs="Arial"/>
          <w:i/>
          <w:iCs/>
          <w:sz w:val="22"/>
          <w:szCs w:val="22"/>
        </w:rPr>
        <w:t>Passer domesticus</w:t>
      </w:r>
      <w:r w:rsidR="001C4BAA" w:rsidRPr="0094028E">
        <w:rPr>
          <w:rFonts w:ascii="Calibri" w:hAnsi="Calibri" w:cs="Arial"/>
          <w:i/>
          <w:iCs/>
          <w:sz w:val="22"/>
          <w:szCs w:val="22"/>
        </w:rPr>
        <w:t>)</w:t>
      </w:r>
      <w:r w:rsidR="00F06294" w:rsidRPr="0094028E">
        <w:rPr>
          <w:rFonts w:ascii="Calibri" w:hAnsi="Calibri" w:cs="Arial"/>
          <w:iCs/>
          <w:sz w:val="22"/>
          <w:szCs w:val="22"/>
        </w:rPr>
        <w:t xml:space="preserve">, </w:t>
      </w:r>
      <w:r w:rsidR="001344E0" w:rsidRPr="0094028E">
        <w:rPr>
          <w:rFonts w:ascii="Calibri" w:hAnsi="Calibri" w:cs="Arial"/>
          <w:iCs/>
          <w:sz w:val="22"/>
          <w:szCs w:val="22"/>
        </w:rPr>
        <w:t>полско врапче</w:t>
      </w:r>
      <w:r w:rsidR="00F06294" w:rsidRPr="0094028E">
        <w:rPr>
          <w:rFonts w:ascii="Calibri" w:hAnsi="Calibri" w:cs="Arial"/>
          <w:iCs/>
          <w:sz w:val="22"/>
          <w:szCs w:val="22"/>
        </w:rPr>
        <w:t xml:space="preserve"> </w:t>
      </w:r>
      <w:r w:rsidR="001344E0" w:rsidRPr="0094028E">
        <w:rPr>
          <w:rFonts w:ascii="Calibri" w:hAnsi="Calibri" w:cs="Arial"/>
          <w:iCs/>
          <w:sz w:val="22"/>
          <w:szCs w:val="22"/>
        </w:rPr>
        <w:t>(</w:t>
      </w:r>
      <w:r w:rsidR="00F06294" w:rsidRPr="0094028E">
        <w:rPr>
          <w:rFonts w:ascii="Calibri" w:hAnsi="Calibri" w:cs="Arial"/>
          <w:iCs/>
          <w:sz w:val="22"/>
          <w:szCs w:val="22"/>
        </w:rPr>
        <w:t>Passer montanus</w:t>
      </w:r>
      <w:r w:rsidR="001344E0" w:rsidRPr="0094028E">
        <w:rPr>
          <w:rFonts w:ascii="Calibri" w:hAnsi="Calibri" w:cs="Arial"/>
          <w:iCs/>
          <w:sz w:val="22"/>
          <w:szCs w:val="22"/>
        </w:rPr>
        <w:t>)</w:t>
      </w:r>
      <w:r w:rsidR="00F06294" w:rsidRPr="0094028E">
        <w:rPr>
          <w:rFonts w:ascii="Calibri" w:hAnsi="Calibri" w:cs="Arial"/>
          <w:iCs/>
          <w:sz w:val="22"/>
          <w:szCs w:val="22"/>
        </w:rPr>
        <w:t xml:space="preserve">, </w:t>
      </w:r>
      <w:r w:rsidR="001344E0" w:rsidRPr="0094028E">
        <w:rPr>
          <w:rFonts w:ascii="Calibri" w:hAnsi="Calibri" w:cs="Arial"/>
          <w:iCs/>
          <w:sz w:val="22"/>
          <w:szCs w:val="22"/>
        </w:rPr>
        <w:t xml:space="preserve">бел штрк </w:t>
      </w:r>
      <w:r w:rsidR="001344E0" w:rsidRPr="0094028E">
        <w:rPr>
          <w:rFonts w:ascii="Calibri" w:hAnsi="Calibri" w:cs="Arial"/>
          <w:i/>
          <w:iCs/>
          <w:sz w:val="22"/>
          <w:szCs w:val="22"/>
        </w:rPr>
        <w:t>(</w:t>
      </w:r>
      <w:r w:rsidR="00F06294" w:rsidRPr="0094028E">
        <w:rPr>
          <w:rFonts w:ascii="Calibri" w:hAnsi="Calibri" w:cs="Arial"/>
          <w:i/>
          <w:iCs/>
          <w:sz w:val="22"/>
          <w:szCs w:val="22"/>
        </w:rPr>
        <w:t>Ciconia ciconia</w:t>
      </w:r>
      <w:r w:rsidR="001344E0" w:rsidRPr="0094028E">
        <w:rPr>
          <w:rFonts w:ascii="Calibri" w:hAnsi="Calibri" w:cs="Arial"/>
          <w:i/>
          <w:iCs/>
          <w:sz w:val="22"/>
          <w:szCs w:val="22"/>
        </w:rPr>
        <w:t>)</w:t>
      </w:r>
      <w:r w:rsidR="00F06294" w:rsidRPr="0094028E">
        <w:rPr>
          <w:rFonts w:ascii="Calibri" w:hAnsi="Calibri" w:cs="Arial"/>
          <w:iCs/>
          <w:sz w:val="22"/>
          <w:szCs w:val="22"/>
        </w:rPr>
        <w:t xml:space="preserve">, </w:t>
      </w:r>
      <w:r w:rsidR="009967DE" w:rsidRPr="0094028E">
        <w:rPr>
          <w:rFonts w:ascii="Calibri" w:hAnsi="Calibri" w:cs="Arial"/>
          <w:iCs/>
          <w:sz w:val="22"/>
          <w:szCs w:val="22"/>
        </w:rPr>
        <w:t>обична ветрушка</w:t>
      </w:r>
      <w:r w:rsidR="00F06294" w:rsidRPr="0094028E">
        <w:rPr>
          <w:rFonts w:ascii="Calibri" w:hAnsi="Calibri" w:cs="Arial"/>
          <w:iCs/>
          <w:sz w:val="22"/>
          <w:szCs w:val="22"/>
        </w:rPr>
        <w:t xml:space="preserve"> </w:t>
      </w:r>
      <w:r w:rsidR="001344E0" w:rsidRPr="0094028E">
        <w:rPr>
          <w:rFonts w:ascii="Calibri" w:hAnsi="Calibri" w:cs="Arial"/>
          <w:i/>
          <w:iCs/>
          <w:sz w:val="22"/>
          <w:szCs w:val="22"/>
        </w:rPr>
        <w:t>(</w:t>
      </w:r>
      <w:r w:rsidR="00F06294" w:rsidRPr="0094028E">
        <w:rPr>
          <w:rFonts w:ascii="Calibri" w:hAnsi="Calibri" w:cs="Arial"/>
          <w:i/>
          <w:iCs/>
          <w:sz w:val="22"/>
          <w:szCs w:val="22"/>
        </w:rPr>
        <w:t>Falco tinnunculus</w:t>
      </w:r>
      <w:r w:rsidR="001344E0" w:rsidRPr="0094028E">
        <w:rPr>
          <w:rFonts w:ascii="Calibri" w:hAnsi="Calibri" w:cs="Arial"/>
          <w:i/>
          <w:iCs/>
          <w:sz w:val="22"/>
          <w:szCs w:val="22"/>
        </w:rPr>
        <w:t>)</w:t>
      </w:r>
      <w:r w:rsidR="00F06294" w:rsidRPr="0094028E">
        <w:rPr>
          <w:rFonts w:ascii="Calibri" w:hAnsi="Calibri" w:cs="Arial"/>
          <w:iCs/>
          <w:sz w:val="22"/>
          <w:szCs w:val="22"/>
        </w:rPr>
        <w:t xml:space="preserve">, </w:t>
      </w:r>
      <w:r w:rsidR="009967DE" w:rsidRPr="0094028E">
        <w:rPr>
          <w:rFonts w:ascii="Calibri" w:hAnsi="Calibri" w:cs="Arial"/>
          <w:iCs/>
          <w:sz w:val="22"/>
          <w:szCs w:val="22"/>
        </w:rPr>
        <w:t>див гулаб</w:t>
      </w:r>
      <w:r w:rsidR="00F06294" w:rsidRPr="0094028E">
        <w:rPr>
          <w:rFonts w:ascii="Calibri" w:hAnsi="Calibri" w:cs="Arial"/>
          <w:sz w:val="22"/>
          <w:szCs w:val="22"/>
        </w:rPr>
        <w:t xml:space="preserve"> </w:t>
      </w:r>
      <w:r w:rsidR="009967DE" w:rsidRPr="0094028E">
        <w:rPr>
          <w:rFonts w:ascii="Calibri" w:hAnsi="Calibri" w:cs="Arial"/>
          <w:i/>
          <w:sz w:val="22"/>
          <w:szCs w:val="22"/>
        </w:rPr>
        <w:t>(</w:t>
      </w:r>
      <w:r w:rsidR="00F06294" w:rsidRPr="0094028E">
        <w:rPr>
          <w:rFonts w:ascii="Calibri" w:hAnsi="Calibri" w:cs="Arial"/>
          <w:i/>
          <w:iCs/>
          <w:sz w:val="22"/>
          <w:szCs w:val="22"/>
        </w:rPr>
        <w:t>Columba livia</w:t>
      </w:r>
      <w:r w:rsidR="009967DE" w:rsidRPr="0094028E">
        <w:rPr>
          <w:rFonts w:ascii="Calibri" w:hAnsi="Calibri" w:cs="Arial"/>
          <w:i/>
          <w:iCs/>
          <w:sz w:val="22"/>
          <w:szCs w:val="22"/>
        </w:rPr>
        <w:t>)</w:t>
      </w:r>
      <w:r w:rsidR="00F06294" w:rsidRPr="0094028E">
        <w:rPr>
          <w:rFonts w:ascii="Calibri" w:hAnsi="Calibri" w:cs="Arial"/>
          <w:iCs/>
          <w:sz w:val="22"/>
          <w:szCs w:val="22"/>
        </w:rPr>
        <w:t xml:space="preserve">, </w:t>
      </w:r>
      <w:r w:rsidR="009967DE" w:rsidRPr="0094028E">
        <w:rPr>
          <w:rFonts w:ascii="Calibri" w:hAnsi="Calibri" w:cs="Arial"/>
          <w:iCs/>
          <w:sz w:val="22"/>
          <w:szCs w:val="22"/>
        </w:rPr>
        <w:t xml:space="preserve">гугутка </w:t>
      </w:r>
      <w:r w:rsidR="009967DE" w:rsidRPr="0094028E">
        <w:rPr>
          <w:rFonts w:ascii="Calibri" w:hAnsi="Calibri" w:cs="Arial"/>
          <w:i/>
          <w:iCs/>
          <w:sz w:val="22"/>
          <w:szCs w:val="22"/>
        </w:rPr>
        <w:t>(</w:t>
      </w:r>
      <w:r w:rsidR="00F06294" w:rsidRPr="0094028E">
        <w:rPr>
          <w:rFonts w:ascii="Calibri" w:hAnsi="Calibri" w:cs="Arial"/>
          <w:i/>
          <w:iCs/>
          <w:sz w:val="22"/>
          <w:szCs w:val="22"/>
        </w:rPr>
        <w:t>Streptopelia decaocto</w:t>
      </w:r>
      <w:r w:rsidR="009967DE" w:rsidRPr="0094028E">
        <w:rPr>
          <w:rFonts w:ascii="Calibri" w:hAnsi="Calibri" w:cs="Arial"/>
          <w:i/>
          <w:iCs/>
          <w:sz w:val="22"/>
          <w:szCs w:val="22"/>
        </w:rPr>
        <w:t>)</w:t>
      </w:r>
      <w:r w:rsidR="00F06294" w:rsidRPr="0094028E">
        <w:rPr>
          <w:rFonts w:ascii="Calibri" w:hAnsi="Calibri" w:cs="Arial"/>
          <w:iCs/>
          <w:sz w:val="22"/>
          <w:szCs w:val="22"/>
        </w:rPr>
        <w:t xml:space="preserve">, </w:t>
      </w:r>
      <w:r w:rsidR="009967DE" w:rsidRPr="0094028E">
        <w:rPr>
          <w:rFonts w:ascii="Calibri" w:hAnsi="Calibri" w:cs="Arial"/>
          <w:iCs/>
          <w:sz w:val="22"/>
          <w:szCs w:val="22"/>
        </w:rPr>
        <w:t>амбарски був</w:t>
      </w:r>
      <w:r w:rsidR="00F06294" w:rsidRPr="0094028E">
        <w:rPr>
          <w:rFonts w:ascii="Calibri" w:hAnsi="Calibri" w:cs="Arial"/>
          <w:iCs/>
          <w:sz w:val="22"/>
          <w:szCs w:val="22"/>
        </w:rPr>
        <w:t xml:space="preserve"> </w:t>
      </w:r>
      <w:r w:rsidR="009967DE" w:rsidRPr="0094028E">
        <w:rPr>
          <w:rFonts w:ascii="Calibri" w:hAnsi="Calibri" w:cs="Arial"/>
          <w:i/>
          <w:iCs/>
          <w:sz w:val="22"/>
          <w:szCs w:val="22"/>
        </w:rPr>
        <w:t>(</w:t>
      </w:r>
      <w:r w:rsidR="00F06294" w:rsidRPr="0094028E">
        <w:rPr>
          <w:rFonts w:ascii="Calibri" w:hAnsi="Calibri" w:cs="Arial"/>
          <w:i/>
          <w:iCs/>
          <w:sz w:val="22"/>
          <w:szCs w:val="22"/>
        </w:rPr>
        <w:t>Tyto alba</w:t>
      </w:r>
      <w:r w:rsidR="009967DE" w:rsidRPr="0094028E">
        <w:rPr>
          <w:rFonts w:ascii="Calibri" w:hAnsi="Calibri" w:cs="Arial"/>
          <w:i/>
          <w:iCs/>
          <w:sz w:val="22"/>
          <w:szCs w:val="22"/>
        </w:rPr>
        <w:t>)</w:t>
      </w:r>
      <w:r w:rsidR="00F06294" w:rsidRPr="0094028E">
        <w:rPr>
          <w:rFonts w:ascii="Calibri" w:hAnsi="Calibri" w:cs="Arial"/>
          <w:iCs/>
          <w:sz w:val="22"/>
          <w:szCs w:val="22"/>
        </w:rPr>
        <w:t xml:space="preserve">, </w:t>
      </w:r>
      <w:r w:rsidR="009967DE" w:rsidRPr="0094028E">
        <w:rPr>
          <w:rFonts w:ascii="Calibri" w:hAnsi="Calibri" w:cs="Arial"/>
          <w:iCs/>
          <w:sz w:val="22"/>
          <w:szCs w:val="22"/>
        </w:rPr>
        <w:t>ќук</w:t>
      </w:r>
      <w:r w:rsidR="00F06294" w:rsidRPr="0094028E">
        <w:rPr>
          <w:rFonts w:ascii="Calibri" w:hAnsi="Calibri" w:cs="Arial"/>
          <w:iCs/>
          <w:sz w:val="22"/>
          <w:szCs w:val="22"/>
        </w:rPr>
        <w:t xml:space="preserve"> </w:t>
      </w:r>
      <w:r w:rsidR="009967DE" w:rsidRPr="0094028E">
        <w:rPr>
          <w:rFonts w:ascii="Calibri" w:hAnsi="Calibri" w:cs="Arial"/>
          <w:i/>
          <w:iCs/>
          <w:sz w:val="22"/>
          <w:szCs w:val="22"/>
        </w:rPr>
        <w:t>(</w:t>
      </w:r>
      <w:r w:rsidR="00F06294" w:rsidRPr="0094028E">
        <w:rPr>
          <w:rFonts w:ascii="Calibri" w:hAnsi="Calibri" w:cs="Arial"/>
          <w:i/>
          <w:iCs/>
          <w:sz w:val="22"/>
          <w:szCs w:val="22"/>
        </w:rPr>
        <w:t>Otus</w:t>
      </w:r>
      <w:r w:rsidR="00F06294" w:rsidRPr="0094028E">
        <w:rPr>
          <w:rFonts w:ascii="Calibri" w:hAnsi="Calibri" w:cs="Arial"/>
          <w:i/>
          <w:sz w:val="22"/>
          <w:szCs w:val="22"/>
        </w:rPr>
        <w:t xml:space="preserve"> </w:t>
      </w:r>
      <w:r w:rsidR="00F06294" w:rsidRPr="0094028E">
        <w:rPr>
          <w:rFonts w:ascii="Calibri" w:hAnsi="Calibri" w:cs="Arial"/>
          <w:i/>
          <w:iCs/>
          <w:sz w:val="22"/>
          <w:szCs w:val="22"/>
        </w:rPr>
        <w:t>scops</w:t>
      </w:r>
      <w:r w:rsidR="009967DE" w:rsidRPr="0094028E">
        <w:rPr>
          <w:rFonts w:ascii="Calibri" w:hAnsi="Calibri" w:cs="Arial"/>
          <w:i/>
          <w:iCs/>
          <w:sz w:val="22"/>
          <w:szCs w:val="22"/>
        </w:rPr>
        <w:t>)</w:t>
      </w:r>
      <w:r w:rsidR="00F06294" w:rsidRPr="0094028E">
        <w:rPr>
          <w:rFonts w:ascii="Calibri" w:hAnsi="Calibri" w:cs="Arial"/>
          <w:iCs/>
          <w:sz w:val="22"/>
          <w:szCs w:val="22"/>
        </w:rPr>
        <w:t xml:space="preserve">, </w:t>
      </w:r>
      <w:r w:rsidR="009967DE" w:rsidRPr="0094028E">
        <w:rPr>
          <w:rFonts w:ascii="Calibri" w:hAnsi="Calibri" w:cs="Arial"/>
          <w:iCs/>
          <w:sz w:val="22"/>
          <w:szCs w:val="22"/>
        </w:rPr>
        <w:t>кукумјавка</w:t>
      </w:r>
      <w:r w:rsidR="00F06294" w:rsidRPr="0094028E">
        <w:rPr>
          <w:rFonts w:ascii="Calibri" w:hAnsi="Calibri" w:cs="Arial"/>
          <w:iCs/>
          <w:sz w:val="22"/>
          <w:szCs w:val="22"/>
        </w:rPr>
        <w:t xml:space="preserve"> </w:t>
      </w:r>
      <w:r w:rsidR="009967DE" w:rsidRPr="0094028E">
        <w:rPr>
          <w:rFonts w:ascii="Calibri" w:hAnsi="Calibri" w:cs="Arial"/>
          <w:i/>
          <w:iCs/>
          <w:sz w:val="22"/>
          <w:szCs w:val="22"/>
        </w:rPr>
        <w:t>(</w:t>
      </w:r>
      <w:r w:rsidR="00F06294" w:rsidRPr="0094028E">
        <w:rPr>
          <w:rFonts w:ascii="Calibri" w:hAnsi="Calibri" w:cs="Arial"/>
          <w:i/>
          <w:iCs/>
          <w:sz w:val="22"/>
          <w:szCs w:val="22"/>
        </w:rPr>
        <w:t>Athene noctua</w:t>
      </w:r>
      <w:r w:rsidR="009967DE" w:rsidRPr="0094028E">
        <w:rPr>
          <w:rFonts w:ascii="Calibri" w:hAnsi="Calibri" w:cs="Arial"/>
          <w:i/>
          <w:iCs/>
          <w:sz w:val="22"/>
          <w:szCs w:val="22"/>
        </w:rPr>
        <w:t>)</w:t>
      </w:r>
      <w:r w:rsidR="00F06294" w:rsidRPr="0094028E">
        <w:rPr>
          <w:rFonts w:ascii="Calibri" w:hAnsi="Calibri" w:cs="Arial"/>
          <w:iCs/>
          <w:sz w:val="22"/>
          <w:szCs w:val="22"/>
        </w:rPr>
        <w:t xml:space="preserve">, </w:t>
      </w:r>
      <w:r w:rsidR="009967DE" w:rsidRPr="0094028E">
        <w:rPr>
          <w:rFonts w:ascii="Calibri" w:hAnsi="Calibri" w:cs="Arial"/>
          <w:iCs/>
          <w:sz w:val="22"/>
          <w:szCs w:val="22"/>
        </w:rPr>
        <w:t>долгоушест був</w:t>
      </w:r>
      <w:r w:rsidR="00F06294" w:rsidRPr="0094028E">
        <w:rPr>
          <w:rFonts w:ascii="Calibri" w:hAnsi="Calibri" w:cs="Arial"/>
          <w:iCs/>
          <w:sz w:val="22"/>
          <w:szCs w:val="22"/>
        </w:rPr>
        <w:t xml:space="preserve"> </w:t>
      </w:r>
      <w:r w:rsidR="009967DE" w:rsidRPr="0094028E">
        <w:rPr>
          <w:rFonts w:ascii="Calibri" w:hAnsi="Calibri" w:cs="Arial"/>
          <w:i/>
          <w:iCs/>
          <w:sz w:val="22"/>
          <w:szCs w:val="22"/>
        </w:rPr>
        <w:t>(</w:t>
      </w:r>
      <w:r w:rsidR="00F06294" w:rsidRPr="0094028E">
        <w:rPr>
          <w:rFonts w:ascii="Calibri" w:hAnsi="Calibri" w:cs="Arial"/>
          <w:i/>
          <w:iCs/>
          <w:sz w:val="22"/>
          <w:szCs w:val="22"/>
        </w:rPr>
        <w:t>Asio otus</w:t>
      </w:r>
      <w:r w:rsidR="009967DE" w:rsidRPr="0094028E">
        <w:rPr>
          <w:rFonts w:ascii="Calibri" w:hAnsi="Calibri" w:cs="Arial"/>
          <w:i/>
          <w:iCs/>
          <w:sz w:val="22"/>
          <w:szCs w:val="22"/>
        </w:rPr>
        <w:t>)</w:t>
      </w:r>
      <w:r w:rsidR="00F06294" w:rsidRPr="0094028E">
        <w:rPr>
          <w:rFonts w:ascii="Calibri" w:hAnsi="Calibri" w:cs="Arial"/>
          <w:iCs/>
          <w:sz w:val="22"/>
          <w:szCs w:val="22"/>
        </w:rPr>
        <w:t xml:space="preserve">, </w:t>
      </w:r>
      <w:r w:rsidR="009967DE" w:rsidRPr="0094028E">
        <w:rPr>
          <w:rFonts w:ascii="Calibri" w:hAnsi="Calibri" w:cs="Arial"/>
          <w:iCs/>
          <w:sz w:val="22"/>
          <w:szCs w:val="22"/>
        </w:rPr>
        <w:t>селска ластовичка</w:t>
      </w:r>
      <w:r w:rsidR="00F06294" w:rsidRPr="0094028E">
        <w:rPr>
          <w:rFonts w:ascii="Calibri" w:hAnsi="Calibri" w:cs="Arial"/>
          <w:iCs/>
          <w:sz w:val="22"/>
          <w:szCs w:val="22"/>
        </w:rPr>
        <w:t xml:space="preserve"> </w:t>
      </w:r>
      <w:r w:rsidR="009967DE" w:rsidRPr="0094028E">
        <w:rPr>
          <w:rFonts w:ascii="Calibri" w:hAnsi="Calibri" w:cs="Arial"/>
          <w:i/>
          <w:iCs/>
          <w:sz w:val="22"/>
          <w:szCs w:val="22"/>
        </w:rPr>
        <w:t>(</w:t>
      </w:r>
      <w:r w:rsidR="00F06294" w:rsidRPr="0094028E">
        <w:rPr>
          <w:rFonts w:ascii="Calibri" w:hAnsi="Calibri" w:cs="Arial"/>
          <w:i/>
          <w:iCs/>
          <w:sz w:val="22"/>
          <w:szCs w:val="22"/>
        </w:rPr>
        <w:t>Hirundo rustica</w:t>
      </w:r>
      <w:r w:rsidR="009967DE" w:rsidRPr="0094028E">
        <w:rPr>
          <w:rFonts w:ascii="Calibri" w:hAnsi="Calibri" w:cs="Arial"/>
          <w:i/>
          <w:iCs/>
          <w:sz w:val="22"/>
          <w:szCs w:val="22"/>
        </w:rPr>
        <w:t>)</w:t>
      </w:r>
      <w:r w:rsidR="00F06294" w:rsidRPr="0094028E">
        <w:rPr>
          <w:rFonts w:ascii="Calibri" w:hAnsi="Calibri" w:cs="Arial"/>
          <w:iCs/>
          <w:sz w:val="22"/>
          <w:szCs w:val="22"/>
        </w:rPr>
        <w:t xml:space="preserve">, </w:t>
      </w:r>
      <w:r w:rsidR="00493732" w:rsidRPr="0094028E">
        <w:rPr>
          <w:rFonts w:ascii="Calibri" w:hAnsi="Calibri" w:cs="Arial"/>
          <w:iCs/>
          <w:sz w:val="22"/>
          <w:szCs w:val="22"/>
        </w:rPr>
        <w:t>црвенокрста ластовица</w:t>
      </w:r>
      <w:r w:rsidR="00F06294" w:rsidRPr="0094028E">
        <w:rPr>
          <w:rFonts w:ascii="Calibri" w:hAnsi="Calibri" w:cs="Arial"/>
          <w:iCs/>
          <w:sz w:val="22"/>
          <w:szCs w:val="22"/>
        </w:rPr>
        <w:t xml:space="preserve"> </w:t>
      </w:r>
      <w:r w:rsidR="00493732" w:rsidRPr="0094028E">
        <w:rPr>
          <w:rFonts w:ascii="Calibri" w:hAnsi="Calibri" w:cs="Arial"/>
          <w:i/>
          <w:iCs/>
          <w:sz w:val="22"/>
          <w:szCs w:val="22"/>
        </w:rPr>
        <w:t>(</w:t>
      </w:r>
      <w:r w:rsidR="00F06294" w:rsidRPr="0094028E">
        <w:rPr>
          <w:rFonts w:ascii="Calibri" w:hAnsi="Calibri" w:cs="Arial"/>
          <w:i/>
          <w:iCs/>
          <w:sz w:val="22"/>
          <w:szCs w:val="22"/>
        </w:rPr>
        <w:t>Hirundo daurica</w:t>
      </w:r>
      <w:r w:rsidR="00493732" w:rsidRPr="0094028E">
        <w:rPr>
          <w:rFonts w:ascii="Calibri" w:hAnsi="Calibri" w:cs="Arial"/>
          <w:i/>
          <w:iCs/>
          <w:sz w:val="22"/>
          <w:szCs w:val="22"/>
        </w:rPr>
        <w:t>)</w:t>
      </w:r>
      <w:r w:rsidR="00F06294" w:rsidRPr="0094028E">
        <w:rPr>
          <w:rFonts w:ascii="Calibri" w:hAnsi="Calibri" w:cs="Arial"/>
          <w:iCs/>
          <w:sz w:val="22"/>
          <w:szCs w:val="22"/>
        </w:rPr>
        <w:t xml:space="preserve">, </w:t>
      </w:r>
      <w:r w:rsidR="00493732" w:rsidRPr="0094028E">
        <w:rPr>
          <w:rFonts w:ascii="Calibri" w:hAnsi="Calibri" w:cs="Arial"/>
          <w:iCs/>
          <w:sz w:val="22"/>
          <w:szCs w:val="22"/>
        </w:rPr>
        <w:t>градска ластовичка</w:t>
      </w:r>
      <w:r w:rsidR="00F06294" w:rsidRPr="0094028E">
        <w:rPr>
          <w:rFonts w:ascii="Calibri" w:hAnsi="Calibri" w:cs="Arial"/>
          <w:iCs/>
          <w:sz w:val="22"/>
          <w:szCs w:val="22"/>
        </w:rPr>
        <w:t xml:space="preserve"> </w:t>
      </w:r>
      <w:r w:rsidR="00493732" w:rsidRPr="0094028E">
        <w:rPr>
          <w:rFonts w:ascii="Calibri" w:hAnsi="Calibri" w:cs="Arial"/>
          <w:i/>
          <w:iCs/>
          <w:sz w:val="22"/>
          <w:szCs w:val="22"/>
        </w:rPr>
        <w:t>(</w:t>
      </w:r>
      <w:r w:rsidR="00F06294" w:rsidRPr="0094028E">
        <w:rPr>
          <w:rFonts w:ascii="Calibri" w:hAnsi="Calibri" w:cs="Arial"/>
          <w:i/>
          <w:iCs/>
          <w:sz w:val="22"/>
          <w:szCs w:val="22"/>
        </w:rPr>
        <w:t>Delichon urbica</w:t>
      </w:r>
      <w:r w:rsidR="00493732" w:rsidRPr="0094028E">
        <w:rPr>
          <w:rFonts w:ascii="Calibri" w:hAnsi="Calibri" w:cs="Arial"/>
          <w:i/>
          <w:iCs/>
          <w:sz w:val="22"/>
          <w:szCs w:val="22"/>
        </w:rPr>
        <w:t>)</w:t>
      </w:r>
      <w:r w:rsidR="00F06294" w:rsidRPr="0094028E">
        <w:rPr>
          <w:rFonts w:ascii="Calibri" w:hAnsi="Calibri" w:cs="Arial"/>
          <w:iCs/>
          <w:sz w:val="22"/>
          <w:szCs w:val="22"/>
        </w:rPr>
        <w:t xml:space="preserve">, </w:t>
      </w:r>
      <w:r w:rsidR="00493732" w:rsidRPr="0094028E">
        <w:rPr>
          <w:rFonts w:ascii="Calibri" w:hAnsi="Calibri" w:cs="Arial"/>
          <w:iCs/>
          <w:sz w:val="22"/>
          <w:szCs w:val="22"/>
        </w:rPr>
        <w:t>црноглаво грмушарче</w:t>
      </w:r>
      <w:r w:rsidR="00F06294" w:rsidRPr="0094028E">
        <w:rPr>
          <w:rFonts w:ascii="Calibri" w:hAnsi="Calibri" w:cs="Arial"/>
          <w:iCs/>
          <w:sz w:val="22"/>
          <w:szCs w:val="22"/>
        </w:rPr>
        <w:t xml:space="preserve"> </w:t>
      </w:r>
      <w:r w:rsidR="00493732" w:rsidRPr="0094028E">
        <w:rPr>
          <w:rFonts w:ascii="Calibri" w:hAnsi="Calibri" w:cs="Arial"/>
          <w:i/>
          <w:iCs/>
          <w:sz w:val="22"/>
          <w:szCs w:val="22"/>
        </w:rPr>
        <w:t>(</w:t>
      </w:r>
      <w:r w:rsidR="00F06294" w:rsidRPr="0094028E">
        <w:rPr>
          <w:rFonts w:ascii="Calibri" w:hAnsi="Calibri" w:cs="Arial"/>
          <w:i/>
          <w:iCs/>
          <w:sz w:val="22"/>
          <w:szCs w:val="22"/>
        </w:rPr>
        <w:t>Sylvia atricapilla</w:t>
      </w:r>
      <w:r w:rsidR="00493732" w:rsidRPr="0094028E">
        <w:rPr>
          <w:rFonts w:ascii="Calibri" w:hAnsi="Calibri" w:cs="Arial"/>
          <w:i/>
          <w:iCs/>
          <w:sz w:val="22"/>
          <w:szCs w:val="22"/>
        </w:rPr>
        <w:t>)</w:t>
      </w:r>
      <w:r w:rsidR="00F06294" w:rsidRPr="0094028E">
        <w:rPr>
          <w:rFonts w:ascii="Calibri" w:hAnsi="Calibri" w:cs="Arial"/>
          <w:iCs/>
          <w:sz w:val="22"/>
          <w:szCs w:val="22"/>
        </w:rPr>
        <w:t xml:space="preserve">, </w:t>
      </w:r>
      <w:r w:rsidR="00493732" w:rsidRPr="0094028E">
        <w:rPr>
          <w:rFonts w:ascii="Calibri" w:hAnsi="Calibri" w:cs="Arial"/>
          <w:iCs/>
          <w:sz w:val="22"/>
          <w:szCs w:val="22"/>
        </w:rPr>
        <w:t xml:space="preserve">модроглава сипка </w:t>
      </w:r>
      <w:r w:rsidR="00493732" w:rsidRPr="0094028E">
        <w:rPr>
          <w:rFonts w:ascii="Calibri" w:hAnsi="Calibri" w:cs="Arial"/>
          <w:i/>
          <w:iCs/>
          <w:sz w:val="22"/>
          <w:szCs w:val="22"/>
        </w:rPr>
        <w:t>(</w:t>
      </w:r>
      <w:r w:rsidR="00F06294" w:rsidRPr="0094028E">
        <w:rPr>
          <w:rFonts w:ascii="Calibri" w:hAnsi="Calibri" w:cs="Arial"/>
          <w:i/>
          <w:iCs/>
          <w:sz w:val="22"/>
          <w:szCs w:val="22"/>
        </w:rPr>
        <w:t>Parus</w:t>
      </w:r>
      <w:r w:rsidR="00F06294" w:rsidRPr="0094028E">
        <w:rPr>
          <w:rFonts w:ascii="Calibri" w:hAnsi="Calibri" w:cs="Arial"/>
          <w:i/>
          <w:sz w:val="22"/>
          <w:szCs w:val="22"/>
        </w:rPr>
        <w:t xml:space="preserve"> </w:t>
      </w:r>
      <w:r w:rsidR="00F06294" w:rsidRPr="0094028E">
        <w:rPr>
          <w:rFonts w:ascii="Calibri" w:hAnsi="Calibri" w:cs="Arial"/>
          <w:i/>
          <w:iCs/>
          <w:sz w:val="22"/>
          <w:szCs w:val="22"/>
        </w:rPr>
        <w:t>caeruleus</w:t>
      </w:r>
      <w:r w:rsidR="00493732" w:rsidRPr="0094028E">
        <w:rPr>
          <w:rFonts w:ascii="Calibri" w:hAnsi="Calibri" w:cs="Arial"/>
          <w:i/>
          <w:iCs/>
          <w:sz w:val="22"/>
          <w:szCs w:val="22"/>
        </w:rPr>
        <w:t>)</w:t>
      </w:r>
      <w:r w:rsidR="00F06294" w:rsidRPr="0094028E">
        <w:rPr>
          <w:rFonts w:ascii="Calibri" w:hAnsi="Calibri" w:cs="Arial"/>
          <w:iCs/>
          <w:sz w:val="22"/>
          <w:szCs w:val="22"/>
        </w:rPr>
        <w:t xml:space="preserve">, </w:t>
      </w:r>
      <w:r w:rsidR="00493732" w:rsidRPr="0094028E">
        <w:rPr>
          <w:rFonts w:ascii="Calibri" w:hAnsi="Calibri" w:cs="Arial"/>
          <w:iCs/>
          <w:sz w:val="22"/>
          <w:szCs w:val="22"/>
        </w:rPr>
        <w:t xml:space="preserve">голема сипка </w:t>
      </w:r>
      <w:r w:rsidR="00493732" w:rsidRPr="0094028E">
        <w:rPr>
          <w:rFonts w:ascii="Calibri" w:hAnsi="Calibri" w:cs="Arial"/>
          <w:i/>
          <w:iCs/>
          <w:sz w:val="22"/>
          <w:szCs w:val="22"/>
        </w:rPr>
        <w:t>(</w:t>
      </w:r>
      <w:r w:rsidR="00F06294" w:rsidRPr="0094028E">
        <w:rPr>
          <w:rFonts w:ascii="Calibri" w:hAnsi="Calibri" w:cs="Arial"/>
          <w:i/>
          <w:iCs/>
          <w:sz w:val="22"/>
          <w:szCs w:val="22"/>
        </w:rPr>
        <w:t>Parus major</w:t>
      </w:r>
      <w:r w:rsidR="00493732" w:rsidRPr="0094028E">
        <w:rPr>
          <w:rFonts w:ascii="Calibri" w:hAnsi="Calibri" w:cs="Arial"/>
          <w:i/>
          <w:iCs/>
          <w:sz w:val="22"/>
          <w:szCs w:val="22"/>
        </w:rPr>
        <w:t>)</w:t>
      </w:r>
      <w:r w:rsidR="00F06294" w:rsidRPr="0094028E">
        <w:rPr>
          <w:rFonts w:ascii="Calibri" w:hAnsi="Calibri" w:cs="Arial"/>
          <w:iCs/>
          <w:sz w:val="22"/>
          <w:szCs w:val="22"/>
        </w:rPr>
        <w:t xml:space="preserve">, </w:t>
      </w:r>
      <w:r w:rsidR="00493732" w:rsidRPr="0094028E">
        <w:rPr>
          <w:rFonts w:ascii="Calibri" w:hAnsi="Calibri" w:cs="Arial"/>
          <w:iCs/>
          <w:sz w:val="22"/>
          <w:szCs w:val="22"/>
        </w:rPr>
        <w:t xml:space="preserve">жолна </w:t>
      </w:r>
      <w:r w:rsidR="00493732" w:rsidRPr="0094028E">
        <w:rPr>
          <w:rFonts w:ascii="Calibri" w:hAnsi="Calibri" w:cs="Arial"/>
          <w:i/>
          <w:iCs/>
          <w:sz w:val="22"/>
          <w:szCs w:val="22"/>
        </w:rPr>
        <w:t>(</w:t>
      </w:r>
      <w:r w:rsidR="00F06294" w:rsidRPr="0094028E">
        <w:rPr>
          <w:rFonts w:ascii="Calibri" w:hAnsi="Calibri" w:cs="Arial"/>
          <w:i/>
          <w:iCs/>
          <w:sz w:val="22"/>
          <w:szCs w:val="22"/>
        </w:rPr>
        <w:t>Oriolus oriolus</w:t>
      </w:r>
      <w:r w:rsidR="00493732" w:rsidRPr="0094028E">
        <w:rPr>
          <w:rFonts w:ascii="Calibri" w:hAnsi="Calibri" w:cs="Arial"/>
          <w:i/>
          <w:iCs/>
          <w:sz w:val="22"/>
          <w:szCs w:val="22"/>
        </w:rPr>
        <w:t>)</w:t>
      </w:r>
      <w:r w:rsidR="00F06294" w:rsidRPr="0094028E">
        <w:rPr>
          <w:rFonts w:ascii="Calibri" w:hAnsi="Calibri" w:cs="Arial"/>
          <w:iCs/>
          <w:sz w:val="22"/>
          <w:szCs w:val="22"/>
        </w:rPr>
        <w:t xml:space="preserve"> </w:t>
      </w:r>
      <w:r w:rsidR="00493732" w:rsidRPr="0094028E">
        <w:rPr>
          <w:rFonts w:ascii="Calibri" w:hAnsi="Calibri" w:cs="Arial"/>
          <w:iCs/>
          <w:sz w:val="22"/>
          <w:szCs w:val="22"/>
        </w:rPr>
        <w:t xml:space="preserve">и шпанско врапче </w:t>
      </w:r>
      <w:r w:rsidR="00493732" w:rsidRPr="0094028E">
        <w:rPr>
          <w:rFonts w:ascii="Calibri" w:hAnsi="Calibri" w:cs="Arial"/>
          <w:i/>
          <w:iCs/>
          <w:sz w:val="22"/>
          <w:szCs w:val="22"/>
        </w:rPr>
        <w:t>(</w:t>
      </w:r>
      <w:r w:rsidR="00F06294" w:rsidRPr="0094028E">
        <w:rPr>
          <w:rFonts w:ascii="Calibri" w:hAnsi="Calibri" w:cs="Arial"/>
          <w:i/>
          <w:iCs/>
          <w:sz w:val="22"/>
          <w:szCs w:val="22"/>
        </w:rPr>
        <w:t>Passer</w:t>
      </w:r>
      <w:r w:rsidR="00F06294" w:rsidRPr="0094028E">
        <w:rPr>
          <w:rFonts w:ascii="Calibri" w:hAnsi="Calibri" w:cs="Arial"/>
          <w:i/>
          <w:sz w:val="22"/>
          <w:szCs w:val="22"/>
        </w:rPr>
        <w:t xml:space="preserve"> </w:t>
      </w:r>
      <w:r w:rsidR="00F06294" w:rsidRPr="0094028E">
        <w:rPr>
          <w:rFonts w:ascii="Calibri" w:hAnsi="Calibri" w:cs="Arial"/>
          <w:i/>
          <w:iCs/>
          <w:sz w:val="22"/>
          <w:szCs w:val="22"/>
        </w:rPr>
        <w:t>hispaniolensis</w:t>
      </w:r>
      <w:r w:rsidR="00493732" w:rsidRPr="0094028E">
        <w:rPr>
          <w:rFonts w:ascii="Calibri" w:hAnsi="Calibri" w:cs="Arial"/>
          <w:i/>
          <w:iCs/>
          <w:sz w:val="22"/>
          <w:szCs w:val="22"/>
        </w:rPr>
        <w:t>)</w:t>
      </w:r>
      <w:r w:rsidR="00F06294" w:rsidRPr="0094028E">
        <w:rPr>
          <w:rFonts w:ascii="Calibri" w:hAnsi="Calibri" w:cs="Arial"/>
          <w:sz w:val="22"/>
          <w:szCs w:val="22"/>
        </w:rPr>
        <w:t>.</w:t>
      </w:r>
    </w:p>
    <w:p w14:paraId="4B9A807B" w14:textId="77777777" w:rsidR="00737A86" w:rsidRPr="0094028E" w:rsidRDefault="002A2057" w:rsidP="0045481C">
      <w:pPr>
        <w:pStyle w:val="HTMLPreformatted"/>
        <w:spacing w:line="276" w:lineRule="auto"/>
        <w:jc w:val="both"/>
        <w:rPr>
          <w:rFonts w:ascii="Calibri" w:hAnsi="Calibri" w:cs="Arial"/>
          <w:sz w:val="22"/>
          <w:szCs w:val="22"/>
        </w:rPr>
      </w:pPr>
      <w:r w:rsidRPr="0094028E">
        <w:rPr>
          <w:rFonts w:ascii="Calibri" w:hAnsi="Calibri" w:cs="Arial"/>
          <w:b/>
          <w:bCs/>
          <w:sz w:val="22"/>
          <w:szCs w:val="22"/>
        </w:rPr>
        <w:t>Влечуги и водоземци</w:t>
      </w:r>
      <w:r w:rsidR="008169AB" w:rsidRPr="0094028E">
        <w:rPr>
          <w:rFonts w:ascii="Calibri" w:hAnsi="Calibri" w:cs="Arial"/>
          <w:b/>
          <w:bCs/>
          <w:sz w:val="22"/>
          <w:szCs w:val="22"/>
        </w:rPr>
        <w:t xml:space="preserve"> </w:t>
      </w:r>
      <w:r w:rsidR="00737A86" w:rsidRPr="0094028E">
        <w:rPr>
          <w:rFonts w:ascii="Calibri" w:hAnsi="Calibri" w:cstheme="minorHAnsi"/>
          <w:b/>
          <w:bCs/>
          <w:sz w:val="22"/>
          <w:szCs w:val="22"/>
        </w:rPr>
        <w:t>–</w:t>
      </w:r>
      <w:r w:rsidR="008169AB" w:rsidRPr="0094028E">
        <w:rPr>
          <w:rFonts w:ascii="Calibri" w:hAnsi="Calibri" w:cstheme="minorHAnsi"/>
          <w:b/>
          <w:bCs/>
          <w:sz w:val="22"/>
          <w:szCs w:val="22"/>
        </w:rPr>
        <w:t xml:space="preserve"> </w:t>
      </w:r>
      <w:r w:rsidR="00493732" w:rsidRPr="0094028E">
        <w:rPr>
          <w:rFonts w:ascii="Calibri" w:hAnsi="Calibri" w:cs="Arial"/>
          <w:sz w:val="22"/>
          <w:szCs w:val="22"/>
        </w:rPr>
        <w:t>Видовите на водоземци кои можат да се најдат во околината на руралните насе</w:t>
      </w:r>
      <w:r w:rsidR="00CE42E8">
        <w:rPr>
          <w:rFonts w:ascii="Calibri" w:hAnsi="Calibri" w:cs="Arial"/>
          <w:sz w:val="22"/>
          <w:szCs w:val="22"/>
        </w:rPr>
        <w:t>л</w:t>
      </w:r>
      <w:r w:rsidR="00493732" w:rsidRPr="0094028E">
        <w:rPr>
          <w:rFonts w:ascii="Calibri" w:hAnsi="Calibri" w:cs="Arial"/>
          <w:sz w:val="22"/>
          <w:szCs w:val="22"/>
        </w:rPr>
        <w:t>би се</w:t>
      </w:r>
      <w:r w:rsidR="00737A86" w:rsidRPr="0094028E">
        <w:rPr>
          <w:rFonts w:ascii="Calibri" w:hAnsi="Calibri" w:cs="Arial"/>
          <w:sz w:val="22"/>
          <w:szCs w:val="22"/>
        </w:rPr>
        <w:t xml:space="preserve">: </w:t>
      </w:r>
      <w:r w:rsidR="00493732" w:rsidRPr="0094028E">
        <w:rPr>
          <w:rFonts w:ascii="Calibri" w:hAnsi="Calibri" w:cs="Arial"/>
          <w:sz w:val="22"/>
          <w:szCs w:val="22"/>
        </w:rPr>
        <w:t>м</w:t>
      </w:r>
      <w:r w:rsidRPr="0094028E">
        <w:rPr>
          <w:rFonts w:ascii="Calibri" w:hAnsi="Calibri" w:cs="Arial"/>
          <w:sz w:val="22"/>
          <w:szCs w:val="22"/>
        </w:rPr>
        <w:t>ал тритон</w:t>
      </w:r>
      <w:r w:rsidR="00F06294" w:rsidRPr="0094028E">
        <w:rPr>
          <w:rFonts w:ascii="Calibri" w:hAnsi="Calibri" w:cs="Arial"/>
          <w:sz w:val="22"/>
          <w:szCs w:val="22"/>
        </w:rPr>
        <w:t xml:space="preserve"> (</w:t>
      </w:r>
      <w:r w:rsidR="00F06294" w:rsidRPr="0094028E">
        <w:rPr>
          <w:rFonts w:ascii="Calibri" w:hAnsi="Calibri" w:cs="Arial"/>
          <w:i/>
          <w:iCs/>
          <w:sz w:val="22"/>
          <w:szCs w:val="22"/>
        </w:rPr>
        <w:t xml:space="preserve">Lissotriton vulgaris), </w:t>
      </w:r>
      <w:r w:rsidR="00493732" w:rsidRPr="0094028E">
        <w:rPr>
          <w:rFonts w:ascii="Calibri" w:hAnsi="Calibri" w:cs="Arial"/>
          <w:sz w:val="22"/>
          <w:szCs w:val="22"/>
        </w:rPr>
        <w:t>горска жаба</w:t>
      </w:r>
      <w:r w:rsidR="00F06294" w:rsidRPr="0094028E">
        <w:rPr>
          <w:rFonts w:ascii="Calibri" w:hAnsi="Calibri" w:cs="Arial"/>
          <w:sz w:val="22"/>
          <w:szCs w:val="22"/>
        </w:rPr>
        <w:t xml:space="preserve"> </w:t>
      </w:r>
      <w:r w:rsidR="00F06294" w:rsidRPr="0094028E">
        <w:rPr>
          <w:rFonts w:ascii="Calibri" w:hAnsi="Calibri" w:cs="Arial"/>
          <w:i/>
          <w:iCs/>
          <w:sz w:val="22"/>
          <w:szCs w:val="22"/>
        </w:rPr>
        <w:t xml:space="preserve">(Rana dalmatina), </w:t>
      </w:r>
      <w:r w:rsidR="00493732" w:rsidRPr="0094028E">
        <w:rPr>
          <w:rFonts w:ascii="Calibri" w:hAnsi="Calibri" w:cs="Arial"/>
          <w:sz w:val="22"/>
          <w:szCs w:val="22"/>
        </w:rPr>
        <w:t>огнена жаба</w:t>
      </w:r>
      <w:r w:rsidR="00F06294" w:rsidRPr="0094028E">
        <w:rPr>
          <w:rFonts w:ascii="Calibri" w:hAnsi="Calibri" w:cs="Arial"/>
          <w:sz w:val="22"/>
          <w:szCs w:val="22"/>
        </w:rPr>
        <w:t xml:space="preserve"> (</w:t>
      </w:r>
      <w:r w:rsidR="00F06294" w:rsidRPr="0094028E">
        <w:rPr>
          <w:rFonts w:ascii="Calibri" w:hAnsi="Calibri" w:cs="Arial"/>
          <w:i/>
          <w:iCs/>
          <w:sz w:val="22"/>
          <w:szCs w:val="22"/>
        </w:rPr>
        <w:t xml:space="preserve">Bombina variegata), </w:t>
      </w:r>
      <w:r w:rsidR="00493732" w:rsidRPr="0094028E">
        <w:rPr>
          <w:rFonts w:ascii="Calibri" w:hAnsi="Calibri" w:cs="Arial"/>
          <w:sz w:val="22"/>
          <w:szCs w:val="22"/>
        </w:rPr>
        <w:t>о</w:t>
      </w:r>
      <w:r w:rsidRPr="0094028E">
        <w:rPr>
          <w:rFonts w:ascii="Calibri" w:hAnsi="Calibri" w:cs="Arial"/>
          <w:sz w:val="22"/>
          <w:szCs w:val="22"/>
        </w:rPr>
        <w:t>бична крастава жаба</w:t>
      </w:r>
      <w:r w:rsidR="00F06294" w:rsidRPr="0094028E">
        <w:rPr>
          <w:rFonts w:ascii="Calibri" w:hAnsi="Calibri" w:cs="Arial"/>
          <w:sz w:val="22"/>
          <w:szCs w:val="22"/>
        </w:rPr>
        <w:t xml:space="preserve"> (</w:t>
      </w:r>
      <w:r w:rsidR="00F06294" w:rsidRPr="0094028E">
        <w:rPr>
          <w:rFonts w:ascii="Calibri" w:hAnsi="Calibri" w:cs="Arial"/>
          <w:i/>
          <w:iCs/>
          <w:sz w:val="22"/>
          <w:szCs w:val="22"/>
        </w:rPr>
        <w:t>Bufo bufo</w:t>
      </w:r>
      <w:r w:rsidR="00F06294" w:rsidRPr="0094028E">
        <w:rPr>
          <w:rFonts w:ascii="Calibri" w:hAnsi="Calibri" w:cs="Arial"/>
          <w:sz w:val="22"/>
          <w:szCs w:val="22"/>
        </w:rPr>
        <w:t xml:space="preserve">), </w:t>
      </w:r>
      <w:r w:rsidR="00493732" w:rsidRPr="0094028E">
        <w:rPr>
          <w:rFonts w:ascii="Calibri" w:hAnsi="Calibri" w:cs="Arial"/>
          <w:sz w:val="22"/>
          <w:szCs w:val="22"/>
        </w:rPr>
        <w:t>з</w:t>
      </w:r>
      <w:r w:rsidRPr="0094028E">
        <w:rPr>
          <w:rFonts w:ascii="Calibri" w:hAnsi="Calibri" w:cs="Arial"/>
          <w:sz w:val="22"/>
          <w:szCs w:val="22"/>
        </w:rPr>
        <w:t>елена жаба</w:t>
      </w:r>
      <w:r w:rsidR="00F06294" w:rsidRPr="0094028E">
        <w:rPr>
          <w:rFonts w:ascii="Calibri" w:hAnsi="Calibri" w:cs="Arial"/>
          <w:sz w:val="22"/>
          <w:szCs w:val="22"/>
        </w:rPr>
        <w:t xml:space="preserve"> (</w:t>
      </w:r>
      <w:r w:rsidR="00F06294" w:rsidRPr="0094028E">
        <w:rPr>
          <w:rFonts w:ascii="Calibri" w:hAnsi="Calibri" w:cs="Arial"/>
          <w:i/>
          <w:iCs/>
          <w:sz w:val="22"/>
          <w:szCs w:val="22"/>
        </w:rPr>
        <w:t>Pseudepidalea viridis</w:t>
      </w:r>
      <w:r w:rsidR="00F06294" w:rsidRPr="0094028E">
        <w:rPr>
          <w:rFonts w:ascii="Calibri" w:hAnsi="Calibri" w:cs="Arial"/>
          <w:sz w:val="22"/>
          <w:szCs w:val="22"/>
        </w:rPr>
        <w:t xml:space="preserve">), </w:t>
      </w:r>
      <w:r w:rsidR="00493732" w:rsidRPr="0094028E">
        <w:rPr>
          <w:rFonts w:ascii="Calibri" w:hAnsi="Calibri" w:cs="Arial"/>
          <w:sz w:val="22"/>
          <w:szCs w:val="22"/>
        </w:rPr>
        <w:t>гаталинка</w:t>
      </w:r>
      <w:r w:rsidR="00F06294" w:rsidRPr="0094028E">
        <w:rPr>
          <w:rFonts w:ascii="Calibri" w:hAnsi="Calibri" w:cs="Arial"/>
          <w:sz w:val="22"/>
          <w:szCs w:val="22"/>
        </w:rPr>
        <w:t xml:space="preserve"> (</w:t>
      </w:r>
      <w:r w:rsidR="00F06294" w:rsidRPr="0094028E">
        <w:rPr>
          <w:rFonts w:ascii="Calibri" w:hAnsi="Calibri" w:cs="Arial"/>
          <w:i/>
          <w:iCs/>
          <w:sz w:val="22"/>
          <w:szCs w:val="22"/>
        </w:rPr>
        <w:t>Hyla arborea</w:t>
      </w:r>
      <w:r w:rsidR="00F06294" w:rsidRPr="0094028E">
        <w:rPr>
          <w:rFonts w:ascii="Calibri" w:hAnsi="Calibri" w:cs="Arial"/>
          <w:sz w:val="22"/>
          <w:szCs w:val="22"/>
        </w:rPr>
        <w:t xml:space="preserve">) </w:t>
      </w:r>
      <w:r w:rsidR="00493732" w:rsidRPr="0094028E">
        <w:rPr>
          <w:rFonts w:ascii="Calibri" w:hAnsi="Calibri" w:cs="Arial"/>
          <w:sz w:val="22"/>
          <w:szCs w:val="22"/>
        </w:rPr>
        <w:t>и езерска жаба</w:t>
      </w:r>
      <w:r w:rsidR="00F06294" w:rsidRPr="0094028E">
        <w:rPr>
          <w:rFonts w:ascii="Calibri" w:hAnsi="Calibri" w:cs="Arial"/>
          <w:sz w:val="22"/>
          <w:szCs w:val="22"/>
        </w:rPr>
        <w:t xml:space="preserve"> (</w:t>
      </w:r>
      <w:r w:rsidR="00F06294" w:rsidRPr="0094028E">
        <w:rPr>
          <w:rFonts w:ascii="Calibri" w:hAnsi="Calibri" w:cs="Arial"/>
          <w:i/>
          <w:iCs/>
          <w:sz w:val="22"/>
          <w:szCs w:val="22"/>
        </w:rPr>
        <w:t>Pelophylax ridibundus</w:t>
      </w:r>
      <w:r w:rsidR="003F670A" w:rsidRPr="0094028E">
        <w:rPr>
          <w:rFonts w:ascii="Calibri" w:hAnsi="Calibri" w:cs="Arial"/>
          <w:sz w:val="22"/>
          <w:szCs w:val="22"/>
        </w:rPr>
        <w:t>). Овие живеалишта исто така ги преферираат и влечугите</w:t>
      </w:r>
      <w:r w:rsidR="00F06294" w:rsidRPr="0094028E">
        <w:rPr>
          <w:rFonts w:ascii="Calibri" w:hAnsi="Calibri" w:cs="Arial"/>
          <w:sz w:val="22"/>
          <w:szCs w:val="22"/>
        </w:rPr>
        <w:t xml:space="preserve">. </w:t>
      </w:r>
      <w:r w:rsidR="003F670A" w:rsidRPr="0094028E">
        <w:rPr>
          <w:rFonts w:ascii="Calibri" w:hAnsi="Calibri" w:cs="Arial"/>
          <w:sz w:val="22"/>
          <w:szCs w:val="22"/>
        </w:rPr>
        <w:t>Присутни се неколку видови на влечуги како што се ридската желка</w:t>
      </w:r>
      <w:r w:rsidR="00F06294" w:rsidRPr="0094028E">
        <w:rPr>
          <w:rFonts w:ascii="Calibri" w:hAnsi="Calibri" w:cs="Arial"/>
          <w:sz w:val="22"/>
          <w:szCs w:val="22"/>
        </w:rPr>
        <w:t xml:space="preserve"> (</w:t>
      </w:r>
      <w:r w:rsidR="00F06294" w:rsidRPr="0094028E">
        <w:rPr>
          <w:rFonts w:ascii="Calibri" w:hAnsi="Calibri" w:cs="Arial"/>
          <w:i/>
          <w:iCs/>
          <w:sz w:val="22"/>
          <w:szCs w:val="22"/>
        </w:rPr>
        <w:t>Eurotestudo hermanni</w:t>
      </w:r>
      <w:r w:rsidR="00F06294" w:rsidRPr="0094028E">
        <w:rPr>
          <w:rFonts w:ascii="Calibri" w:hAnsi="Calibri" w:cs="Arial"/>
          <w:sz w:val="22"/>
          <w:szCs w:val="22"/>
        </w:rPr>
        <w:t xml:space="preserve">), </w:t>
      </w:r>
      <w:r w:rsidR="000428DD" w:rsidRPr="0094028E">
        <w:rPr>
          <w:rFonts w:ascii="Calibri" w:hAnsi="Calibri" w:cs="Arial"/>
          <w:sz w:val="22"/>
          <w:szCs w:val="22"/>
        </w:rPr>
        <w:t>слепоок</w:t>
      </w:r>
      <w:r w:rsidR="00F06294" w:rsidRPr="0094028E">
        <w:rPr>
          <w:rFonts w:ascii="Calibri" w:hAnsi="Calibri" w:cs="Arial"/>
          <w:sz w:val="22"/>
          <w:szCs w:val="22"/>
        </w:rPr>
        <w:t xml:space="preserve"> (</w:t>
      </w:r>
      <w:r w:rsidR="00F06294" w:rsidRPr="0094028E">
        <w:rPr>
          <w:rFonts w:ascii="Calibri" w:hAnsi="Calibri" w:cs="Arial"/>
          <w:i/>
          <w:iCs/>
          <w:sz w:val="22"/>
          <w:szCs w:val="22"/>
        </w:rPr>
        <w:t>Anguis fragilis</w:t>
      </w:r>
      <w:r w:rsidR="00F06294" w:rsidRPr="0094028E">
        <w:rPr>
          <w:rFonts w:ascii="Calibri" w:hAnsi="Calibri" w:cs="Arial"/>
          <w:sz w:val="22"/>
          <w:szCs w:val="22"/>
        </w:rPr>
        <w:t xml:space="preserve">), </w:t>
      </w:r>
      <w:r w:rsidR="003F670A" w:rsidRPr="0094028E">
        <w:rPr>
          <w:rFonts w:ascii="Calibri" w:hAnsi="Calibri" w:cs="Arial"/>
          <w:sz w:val="22"/>
          <w:szCs w:val="22"/>
        </w:rPr>
        <w:t>ѕ</w:t>
      </w:r>
      <w:r w:rsidRPr="0094028E">
        <w:rPr>
          <w:rFonts w:ascii="Calibri" w:hAnsi="Calibri" w:cs="Arial"/>
          <w:sz w:val="22"/>
          <w:szCs w:val="22"/>
        </w:rPr>
        <w:t>иден гуштер</w:t>
      </w:r>
      <w:r w:rsidR="00F06294" w:rsidRPr="0094028E">
        <w:rPr>
          <w:rFonts w:ascii="Calibri" w:hAnsi="Calibri" w:cs="Arial"/>
          <w:sz w:val="22"/>
          <w:szCs w:val="22"/>
        </w:rPr>
        <w:t xml:space="preserve"> (</w:t>
      </w:r>
      <w:r w:rsidR="00F06294" w:rsidRPr="0094028E">
        <w:rPr>
          <w:rFonts w:ascii="Calibri" w:hAnsi="Calibri" w:cs="Arial"/>
          <w:i/>
          <w:iCs/>
          <w:sz w:val="22"/>
          <w:szCs w:val="22"/>
        </w:rPr>
        <w:t>Lacerta erhardii</w:t>
      </w:r>
      <w:r w:rsidR="00F06294" w:rsidRPr="0094028E">
        <w:rPr>
          <w:rFonts w:ascii="Calibri" w:hAnsi="Calibri" w:cs="Arial"/>
          <w:sz w:val="22"/>
          <w:szCs w:val="22"/>
        </w:rPr>
        <w:t xml:space="preserve">), </w:t>
      </w:r>
      <w:r w:rsidR="003F670A" w:rsidRPr="0094028E">
        <w:rPr>
          <w:rFonts w:ascii="Calibri" w:hAnsi="Calibri" w:cs="Arial"/>
          <w:sz w:val="22"/>
          <w:szCs w:val="22"/>
        </w:rPr>
        <w:t xml:space="preserve">гуштер </w:t>
      </w:r>
      <w:r w:rsidR="00F06294" w:rsidRPr="0094028E">
        <w:rPr>
          <w:rFonts w:ascii="Calibri" w:hAnsi="Calibri" w:cs="Arial"/>
          <w:sz w:val="22"/>
          <w:szCs w:val="22"/>
        </w:rPr>
        <w:t>(</w:t>
      </w:r>
      <w:r w:rsidR="00F06294" w:rsidRPr="0094028E">
        <w:rPr>
          <w:rFonts w:ascii="Calibri" w:hAnsi="Calibri" w:cs="Arial"/>
          <w:i/>
          <w:iCs/>
          <w:sz w:val="22"/>
          <w:szCs w:val="22"/>
        </w:rPr>
        <w:t>Podarcis muralis</w:t>
      </w:r>
      <w:r w:rsidR="00F06294" w:rsidRPr="0094028E">
        <w:rPr>
          <w:rFonts w:ascii="Calibri" w:hAnsi="Calibri" w:cs="Arial"/>
          <w:sz w:val="22"/>
          <w:szCs w:val="22"/>
        </w:rPr>
        <w:t xml:space="preserve">), </w:t>
      </w:r>
      <w:r w:rsidRPr="0094028E">
        <w:rPr>
          <w:rFonts w:ascii="Calibri" w:hAnsi="Calibri" w:cs="Arial"/>
          <w:sz w:val="22"/>
          <w:szCs w:val="22"/>
        </w:rPr>
        <w:t>голем зелен гуштер</w:t>
      </w:r>
      <w:r w:rsidR="00F06294" w:rsidRPr="0094028E">
        <w:rPr>
          <w:rFonts w:ascii="Calibri" w:hAnsi="Calibri" w:cs="Arial"/>
          <w:sz w:val="22"/>
          <w:szCs w:val="22"/>
        </w:rPr>
        <w:t xml:space="preserve"> (</w:t>
      </w:r>
      <w:r w:rsidR="00F06294" w:rsidRPr="0094028E">
        <w:rPr>
          <w:rFonts w:ascii="Calibri" w:hAnsi="Calibri" w:cs="Arial"/>
          <w:i/>
          <w:iCs/>
          <w:sz w:val="22"/>
          <w:szCs w:val="22"/>
        </w:rPr>
        <w:t>Lacerta trilineata</w:t>
      </w:r>
      <w:r w:rsidR="00F06294" w:rsidRPr="0094028E">
        <w:rPr>
          <w:rFonts w:ascii="Calibri" w:hAnsi="Calibri" w:cs="Arial"/>
          <w:sz w:val="22"/>
          <w:szCs w:val="22"/>
        </w:rPr>
        <w:t xml:space="preserve">), </w:t>
      </w:r>
      <w:r w:rsidR="003F670A" w:rsidRPr="0094028E">
        <w:rPr>
          <w:rFonts w:ascii="Calibri" w:hAnsi="Calibri" w:cs="Arial"/>
          <w:sz w:val="22"/>
          <w:szCs w:val="22"/>
        </w:rPr>
        <w:t>зелен гуштер</w:t>
      </w:r>
      <w:r w:rsidR="00F06294" w:rsidRPr="0094028E">
        <w:rPr>
          <w:rFonts w:ascii="Calibri" w:hAnsi="Calibri" w:cs="Arial"/>
          <w:sz w:val="22"/>
          <w:szCs w:val="22"/>
        </w:rPr>
        <w:t xml:space="preserve"> </w:t>
      </w:r>
      <w:r w:rsidR="00F06294" w:rsidRPr="0094028E">
        <w:rPr>
          <w:rFonts w:ascii="Calibri" w:hAnsi="Calibri" w:cs="Arial"/>
          <w:i/>
          <w:sz w:val="22"/>
          <w:szCs w:val="22"/>
        </w:rPr>
        <w:t>(Lacerta viridis)</w:t>
      </w:r>
      <w:r w:rsidR="00F06294" w:rsidRPr="0094028E">
        <w:rPr>
          <w:rFonts w:ascii="Calibri" w:hAnsi="Calibri" w:cs="Arial"/>
          <w:sz w:val="22"/>
          <w:szCs w:val="22"/>
        </w:rPr>
        <w:t xml:space="preserve">, </w:t>
      </w:r>
      <w:r w:rsidR="003F670A" w:rsidRPr="0094028E">
        <w:rPr>
          <w:rFonts w:ascii="Calibri" w:hAnsi="Calibri" w:cs="Arial"/>
          <w:sz w:val="22"/>
          <w:szCs w:val="22"/>
        </w:rPr>
        <w:t>жолт смок</w:t>
      </w:r>
      <w:r w:rsidR="00F06294" w:rsidRPr="0094028E">
        <w:rPr>
          <w:rFonts w:ascii="Calibri" w:hAnsi="Calibri" w:cs="Arial"/>
          <w:sz w:val="22"/>
          <w:szCs w:val="22"/>
        </w:rPr>
        <w:t xml:space="preserve"> (</w:t>
      </w:r>
      <w:r w:rsidR="00F06294" w:rsidRPr="0094028E">
        <w:rPr>
          <w:rFonts w:ascii="Calibri" w:hAnsi="Calibri" w:cs="Arial"/>
          <w:i/>
          <w:iCs/>
          <w:sz w:val="22"/>
          <w:szCs w:val="22"/>
        </w:rPr>
        <w:t>Dolochopis caspius),</w:t>
      </w:r>
      <w:r w:rsidR="00F06294" w:rsidRPr="0094028E">
        <w:rPr>
          <w:rFonts w:ascii="Calibri" w:hAnsi="Calibri" w:cs="Arial"/>
          <w:sz w:val="22"/>
          <w:szCs w:val="22"/>
        </w:rPr>
        <w:t xml:space="preserve"> </w:t>
      </w:r>
      <w:r w:rsidR="003F670A" w:rsidRPr="0094028E">
        <w:rPr>
          <w:rFonts w:ascii="Calibri" w:hAnsi="Calibri" w:cs="Arial"/>
          <w:sz w:val="22"/>
          <w:szCs w:val="22"/>
        </w:rPr>
        <w:t>Ескулапов смок</w:t>
      </w:r>
      <w:r w:rsidR="00F06294" w:rsidRPr="0094028E">
        <w:rPr>
          <w:rFonts w:ascii="Calibri" w:hAnsi="Calibri" w:cs="Arial"/>
          <w:sz w:val="22"/>
          <w:szCs w:val="22"/>
        </w:rPr>
        <w:t xml:space="preserve"> </w:t>
      </w:r>
      <w:r w:rsidR="00F06294" w:rsidRPr="0094028E">
        <w:rPr>
          <w:rFonts w:ascii="Calibri" w:hAnsi="Calibri" w:cs="Arial"/>
          <w:i/>
          <w:iCs/>
          <w:sz w:val="22"/>
          <w:szCs w:val="22"/>
        </w:rPr>
        <w:t xml:space="preserve">(Zamenis longissimus) </w:t>
      </w:r>
      <w:r w:rsidR="003F670A" w:rsidRPr="0094028E">
        <w:rPr>
          <w:rFonts w:ascii="Calibri" w:hAnsi="Calibri" w:cs="Arial"/>
          <w:sz w:val="22"/>
          <w:szCs w:val="22"/>
        </w:rPr>
        <w:t xml:space="preserve">и </w:t>
      </w:r>
      <w:r w:rsidR="00830401" w:rsidRPr="0094028E">
        <w:rPr>
          <w:rFonts w:ascii="Calibri" w:hAnsi="Calibri" w:cs="Arial"/>
          <w:sz w:val="22"/>
          <w:szCs w:val="22"/>
        </w:rPr>
        <w:t>поскок</w:t>
      </w:r>
      <w:r w:rsidR="00F06294" w:rsidRPr="0094028E">
        <w:rPr>
          <w:rFonts w:ascii="Calibri" w:hAnsi="Calibri" w:cs="Arial"/>
          <w:sz w:val="22"/>
          <w:szCs w:val="22"/>
        </w:rPr>
        <w:t xml:space="preserve"> </w:t>
      </w:r>
      <w:r w:rsidR="00F06294" w:rsidRPr="0094028E">
        <w:rPr>
          <w:rFonts w:ascii="Calibri" w:hAnsi="Calibri" w:cs="Arial"/>
          <w:i/>
          <w:iCs/>
          <w:sz w:val="22"/>
          <w:szCs w:val="22"/>
        </w:rPr>
        <w:t>(Vipera ammodytes)</w:t>
      </w:r>
      <w:r w:rsidR="00F06294" w:rsidRPr="0094028E">
        <w:rPr>
          <w:rFonts w:ascii="Calibri" w:hAnsi="Calibri" w:cs="Arial"/>
          <w:sz w:val="22"/>
          <w:szCs w:val="22"/>
        </w:rPr>
        <w:t>.</w:t>
      </w:r>
    </w:p>
    <w:p w14:paraId="013FCB00" w14:textId="77777777" w:rsidR="00737A86" w:rsidRPr="0094028E" w:rsidRDefault="003B2C30" w:rsidP="00DB2AF0">
      <w:pPr>
        <w:pStyle w:val="HTMLPreformatted"/>
        <w:spacing w:line="276" w:lineRule="auto"/>
        <w:jc w:val="both"/>
        <w:rPr>
          <w:rFonts w:ascii="Calibri" w:hAnsi="Calibri" w:cs="Arial"/>
          <w:sz w:val="22"/>
          <w:szCs w:val="22"/>
        </w:rPr>
      </w:pPr>
      <w:r w:rsidRPr="0094028E">
        <w:rPr>
          <w:rFonts w:ascii="Calibri" w:hAnsi="Calibri" w:cs="Arial"/>
          <w:b/>
          <w:bCs/>
          <w:sz w:val="22"/>
          <w:szCs w:val="22"/>
        </w:rPr>
        <w:lastRenderedPageBreak/>
        <w:t>Пеперутки</w:t>
      </w:r>
      <w:r w:rsidR="00F06294" w:rsidRPr="0094028E">
        <w:rPr>
          <w:rFonts w:ascii="Calibri" w:hAnsi="Calibri" w:cs="Arial"/>
          <w:b/>
          <w:bCs/>
          <w:sz w:val="22"/>
          <w:szCs w:val="22"/>
        </w:rPr>
        <w:t xml:space="preserve">: </w:t>
      </w:r>
      <w:r w:rsidRPr="0094028E">
        <w:rPr>
          <w:rFonts w:ascii="Calibri" w:hAnsi="Calibri" w:cs="Arial"/>
          <w:sz w:val="22"/>
          <w:szCs w:val="22"/>
        </w:rPr>
        <w:t>Руралните подрачја содржат различна фауна на пепер</w:t>
      </w:r>
      <w:r w:rsidR="003E52B1">
        <w:rPr>
          <w:rFonts w:ascii="Calibri" w:hAnsi="Calibri" w:cs="Arial"/>
          <w:sz w:val="22"/>
          <w:szCs w:val="22"/>
        </w:rPr>
        <w:t>у</w:t>
      </w:r>
      <w:r w:rsidRPr="0094028E">
        <w:rPr>
          <w:rFonts w:ascii="Calibri" w:hAnsi="Calibri" w:cs="Arial"/>
          <w:sz w:val="22"/>
          <w:szCs w:val="22"/>
        </w:rPr>
        <w:t>тки благодарение на природната средина околу нив и уникатните карактеристики како што се рудералните места кои се најчести места каде</w:t>
      </w:r>
      <w:r w:rsidR="00DB2AF0" w:rsidRPr="0094028E">
        <w:rPr>
          <w:rFonts w:ascii="Calibri" w:hAnsi="Calibri" w:cs="Arial"/>
          <w:sz w:val="22"/>
          <w:szCs w:val="22"/>
        </w:rPr>
        <w:t xml:space="preserve"> се собираат пеперутките. Типични и чести жители на ова живеалиште се следниве</w:t>
      </w:r>
      <w:r w:rsidR="00F06294" w:rsidRPr="0094028E">
        <w:rPr>
          <w:rFonts w:ascii="Calibri" w:hAnsi="Calibri" w:cs="Arial"/>
          <w:sz w:val="22"/>
          <w:szCs w:val="22"/>
        </w:rPr>
        <w:t xml:space="preserve">: </w:t>
      </w:r>
      <w:r w:rsidR="00F06294" w:rsidRPr="0094028E">
        <w:rPr>
          <w:rFonts w:ascii="Calibri" w:hAnsi="Calibri" w:cs="Arial"/>
          <w:i/>
          <w:iCs/>
          <w:sz w:val="22"/>
          <w:szCs w:val="22"/>
        </w:rPr>
        <w:t>Lycaena</w:t>
      </w:r>
      <w:r w:rsidR="00F06294" w:rsidRPr="0094028E">
        <w:rPr>
          <w:rFonts w:ascii="Calibri" w:hAnsi="Calibri" w:cs="Arial"/>
          <w:sz w:val="22"/>
          <w:szCs w:val="22"/>
        </w:rPr>
        <w:t xml:space="preserve"> </w:t>
      </w:r>
      <w:r w:rsidR="00F06294" w:rsidRPr="0094028E">
        <w:rPr>
          <w:rFonts w:ascii="Calibri" w:hAnsi="Calibri" w:cs="Arial"/>
          <w:i/>
          <w:iCs/>
          <w:sz w:val="22"/>
          <w:szCs w:val="22"/>
        </w:rPr>
        <w:t>virgaureae, Lycaena tityrus, Polyommatus belargus, P. icarus, Leptidea sinapis, Plebeius argus, Pieris</w:t>
      </w:r>
      <w:r w:rsidR="00F06294" w:rsidRPr="0094028E">
        <w:rPr>
          <w:rFonts w:ascii="Calibri" w:hAnsi="Calibri" w:cs="Arial"/>
          <w:sz w:val="22"/>
          <w:szCs w:val="22"/>
        </w:rPr>
        <w:t xml:space="preserve"> </w:t>
      </w:r>
      <w:r w:rsidR="00F06294" w:rsidRPr="0094028E">
        <w:rPr>
          <w:rFonts w:ascii="Calibri" w:hAnsi="Calibri" w:cs="Arial"/>
          <w:i/>
          <w:iCs/>
          <w:sz w:val="22"/>
          <w:szCs w:val="22"/>
        </w:rPr>
        <w:t>brassicae, P. napi, Coenonympha papmphilus, C. arcania, Maniola jurtina, Argynnis paphia, Satyrium</w:t>
      </w:r>
      <w:r w:rsidR="00F06294" w:rsidRPr="0094028E">
        <w:rPr>
          <w:rFonts w:ascii="Calibri" w:hAnsi="Calibri" w:cs="Arial"/>
          <w:sz w:val="22"/>
          <w:szCs w:val="22"/>
        </w:rPr>
        <w:t xml:space="preserve"> </w:t>
      </w:r>
      <w:r w:rsidR="00F06294" w:rsidRPr="0094028E">
        <w:rPr>
          <w:rFonts w:ascii="Calibri" w:hAnsi="Calibri" w:cs="Arial"/>
          <w:i/>
          <w:iCs/>
          <w:sz w:val="22"/>
          <w:szCs w:val="22"/>
        </w:rPr>
        <w:t>acaciae, Colias crocea, Arethusana arethusa, Nymphalis polychloros, Erebia medusa, Vanessa cardui, V.</w:t>
      </w:r>
      <w:r w:rsidR="00F06294" w:rsidRPr="0094028E">
        <w:rPr>
          <w:rFonts w:ascii="Calibri" w:hAnsi="Calibri" w:cs="Arial"/>
          <w:sz w:val="22"/>
          <w:szCs w:val="22"/>
        </w:rPr>
        <w:t xml:space="preserve"> </w:t>
      </w:r>
      <w:r w:rsidR="00F06294" w:rsidRPr="0094028E">
        <w:rPr>
          <w:rFonts w:ascii="Calibri" w:hAnsi="Calibri" w:cs="Arial"/>
          <w:i/>
          <w:iCs/>
          <w:sz w:val="22"/>
          <w:szCs w:val="22"/>
        </w:rPr>
        <w:t>atalanta, Cupido osiris, Erynnis tages, Polygonia c</w:t>
      </w:r>
      <w:r w:rsidR="00F06294" w:rsidRPr="0094028E">
        <w:rPr>
          <w:rFonts w:ascii="Calibri" w:hAnsi="Calibri" w:cs="Cambria Math"/>
          <w:i/>
          <w:iCs/>
          <w:sz w:val="22"/>
          <w:szCs w:val="22"/>
        </w:rPr>
        <w:t>‐</w:t>
      </w:r>
      <w:r w:rsidR="00F06294" w:rsidRPr="0094028E">
        <w:rPr>
          <w:rFonts w:ascii="Calibri" w:hAnsi="Calibri" w:cs="Arial"/>
          <w:i/>
          <w:iCs/>
          <w:sz w:val="22"/>
          <w:szCs w:val="22"/>
        </w:rPr>
        <w:t>album, Pseudophilotes vicrama, Hamearis lucina, Pyrgus</w:t>
      </w:r>
      <w:r w:rsidR="00F06294" w:rsidRPr="0094028E">
        <w:rPr>
          <w:rFonts w:ascii="Calibri" w:hAnsi="Calibri" w:cs="Arial"/>
          <w:sz w:val="22"/>
          <w:szCs w:val="22"/>
        </w:rPr>
        <w:t xml:space="preserve"> </w:t>
      </w:r>
      <w:r w:rsidR="00F06294" w:rsidRPr="0094028E">
        <w:rPr>
          <w:rFonts w:ascii="Calibri" w:hAnsi="Calibri" w:cs="Arial"/>
          <w:i/>
          <w:iCs/>
          <w:sz w:val="22"/>
          <w:szCs w:val="22"/>
        </w:rPr>
        <w:t>alveus, Aglais urticae, Aporia crategi</w:t>
      </w:r>
      <w:r w:rsidR="00DB2AF0" w:rsidRPr="0094028E">
        <w:rPr>
          <w:rFonts w:ascii="Calibri" w:hAnsi="Calibri" w:cs="Arial"/>
          <w:i/>
          <w:iCs/>
          <w:sz w:val="22"/>
          <w:szCs w:val="22"/>
        </w:rPr>
        <w:t>,</w:t>
      </w:r>
      <w:r w:rsidR="00F06294" w:rsidRPr="0094028E">
        <w:rPr>
          <w:rFonts w:ascii="Calibri" w:hAnsi="Calibri" w:cs="Arial"/>
          <w:i/>
          <w:iCs/>
          <w:sz w:val="22"/>
          <w:szCs w:val="22"/>
        </w:rPr>
        <w:t xml:space="preserve"> </w:t>
      </w:r>
      <w:r w:rsidR="00DB2AF0" w:rsidRPr="0094028E">
        <w:rPr>
          <w:rFonts w:ascii="Calibri" w:hAnsi="Calibri" w:cs="Arial"/>
          <w:sz w:val="22"/>
          <w:szCs w:val="22"/>
        </w:rPr>
        <w:t>итн</w:t>
      </w:r>
      <w:r w:rsidR="00F06294" w:rsidRPr="0094028E">
        <w:rPr>
          <w:rFonts w:ascii="Calibri" w:hAnsi="Calibri" w:cs="Arial"/>
          <w:sz w:val="22"/>
          <w:szCs w:val="22"/>
        </w:rPr>
        <w:t>.</w:t>
      </w:r>
    </w:p>
    <w:p w14:paraId="075B6A16" w14:textId="77777777" w:rsidR="00FC5727" w:rsidRPr="0094028E" w:rsidRDefault="00DB2AF0" w:rsidP="00DB2AF0">
      <w:pPr>
        <w:pStyle w:val="HTMLPreformatted"/>
        <w:spacing w:line="276" w:lineRule="auto"/>
        <w:jc w:val="both"/>
        <w:rPr>
          <w:rFonts w:ascii="Calibri" w:hAnsi="Calibri" w:cs="Arial"/>
          <w:sz w:val="22"/>
          <w:szCs w:val="22"/>
        </w:rPr>
      </w:pPr>
      <w:r w:rsidRPr="0094028E">
        <w:rPr>
          <w:rFonts w:ascii="Calibri" w:hAnsi="Calibri" w:cs="Arial"/>
          <w:b/>
          <w:bCs/>
          <w:sz w:val="22"/>
          <w:szCs w:val="22"/>
        </w:rPr>
        <w:t>Тркачи</w:t>
      </w:r>
      <w:r w:rsidR="00F06294" w:rsidRPr="0094028E">
        <w:rPr>
          <w:rFonts w:ascii="Calibri" w:hAnsi="Calibri" w:cs="Arial"/>
          <w:b/>
          <w:bCs/>
          <w:sz w:val="22"/>
          <w:szCs w:val="22"/>
        </w:rPr>
        <w:t xml:space="preserve">: </w:t>
      </w:r>
      <w:r w:rsidRPr="0094028E">
        <w:rPr>
          <w:rFonts w:ascii="Calibri" w:hAnsi="Calibri" w:cs="Arial"/>
          <w:sz w:val="22"/>
          <w:szCs w:val="22"/>
        </w:rPr>
        <w:t>Интересно е дека фауната во селата е многу слична на фауната која се забележува кај земјоделското земјиште (овоштарници, винови лози, полиња и акри). Сите овие видови се поврзани со активностите на човекот. Најчесто се забележуваат</w:t>
      </w:r>
      <w:r w:rsidR="00F06294" w:rsidRPr="0094028E">
        <w:rPr>
          <w:rFonts w:ascii="Calibri" w:hAnsi="Calibri" w:cs="Arial"/>
          <w:sz w:val="22"/>
          <w:szCs w:val="22"/>
        </w:rPr>
        <w:t xml:space="preserve">: </w:t>
      </w:r>
      <w:r w:rsidR="00F06294" w:rsidRPr="0094028E">
        <w:rPr>
          <w:rFonts w:ascii="Calibri" w:hAnsi="Calibri" w:cs="Arial"/>
          <w:i/>
          <w:iCs/>
          <w:sz w:val="22"/>
          <w:szCs w:val="22"/>
        </w:rPr>
        <w:t>Amara aenea, Calathus melanocephalus, Calathus fuscipes, Microlestes fissuralis, Harpalus</w:t>
      </w:r>
      <w:r w:rsidR="00F06294" w:rsidRPr="0094028E">
        <w:rPr>
          <w:rFonts w:ascii="Calibri" w:hAnsi="Calibri" w:cs="Arial"/>
          <w:sz w:val="22"/>
          <w:szCs w:val="22"/>
        </w:rPr>
        <w:t xml:space="preserve"> </w:t>
      </w:r>
      <w:r w:rsidR="00F06294" w:rsidRPr="0094028E">
        <w:rPr>
          <w:rFonts w:ascii="Calibri" w:hAnsi="Calibri" w:cs="Arial"/>
          <w:i/>
          <w:iCs/>
          <w:sz w:val="22"/>
          <w:szCs w:val="22"/>
        </w:rPr>
        <w:t xml:space="preserve">serripes, Harpalus rufipes </w:t>
      </w:r>
      <w:r w:rsidR="00FF0F25" w:rsidRPr="0094028E">
        <w:rPr>
          <w:rFonts w:ascii="Calibri" w:hAnsi="Calibri" w:cs="Arial"/>
          <w:sz w:val="22"/>
          <w:szCs w:val="22"/>
        </w:rPr>
        <w:t>и</w:t>
      </w:r>
      <w:r w:rsidR="00F06294" w:rsidRPr="0094028E">
        <w:rPr>
          <w:rFonts w:ascii="Calibri" w:hAnsi="Calibri" w:cs="Arial"/>
          <w:sz w:val="22"/>
          <w:szCs w:val="22"/>
        </w:rPr>
        <w:t xml:space="preserve"> </w:t>
      </w:r>
      <w:r w:rsidR="00F06294" w:rsidRPr="0094028E">
        <w:rPr>
          <w:rFonts w:ascii="Calibri" w:hAnsi="Calibri" w:cs="Arial"/>
          <w:i/>
          <w:iCs/>
          <w:sz w:val="22"/>
          <w:szCs w:val="22"/>
        </w:rPr>
        <w:t>Poecilus cupreus</w:t>
      </w:r>
      <w:r w:rsidR="00F06294" w:rsidRPr="0094028E">
        <w:rPr>
          <w:rFonts w:ascii="Calibri" w:hAnsi="Calibri" w:cs="Arial"/>
          <w:sz w:val="22"/>
          <w:szCs w:val="22"/>
        </w:rPr>
        <w:t>.</w:t>
      </w:r>
    </w:p>
    <w:p w14:paraId="5901927A" w14:textId="77777777" w:rsidR="00FC5727" w:rsidRPr="0094028E" w:rsidRDefault="00FC5727" w:rsidP="0045481C">
      <w:pPr>
        <w:pStyle w:val="HTMLPreformatted"/>
        <w:spacing w:line="276" w:lineRule="auto"/>
        <w:jc w:val="both"/>
        <w:rPr>
          <w:rFonts w:ascii="Calibri" w:hAnsi="Calibri" w:cstheme="minorHAnsi"/>
          <w:sz w:val="22"/>
          <w:szCs w:val="22"/>
        </w:rPr>
      </w:pPr>
      <w:r w:rsidRPr="0094028E">
        <w:rPr>
          <w:rFonts w:ascii="Calibri" w:hAnsi="Calibri"/>
          <w:noProof/>
          <w:sz w:val="22"/>
          <w:szCs w:val="22"/>
          <w:lang w:val="en-US" w:eastAsia="en-US"/>
        </w:rPr>
        <w:drawing>
          <wp:inline distT="0" distB="0" distL="0" distR="0" wp14:anchorId="41796978" wp14:editId="69CFE779">
            <wp:extent cx="5943600" cy="2985135"/>
            <wp:effectExtent l="0" t="0" r="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print"/>
                    <a:stretch>
                      <a:fillRect/>
                    </a:stretch>
                  </pic:blipFill>
                  <pic:spPr>
                    <a:xfrm>
                      <a:off x="0" y="0"/>
                      <a:ext cx="5943600" cy="2985135"/>
                    </a:xfrm>
                    <a:prstGeom prst="rect">
                      <a:avLst/>
                    </a:prstGeom>
                  </pic:spPr>
                </pic:pic>
              </a:graphicData>
            </a:graphic>
          </wp:inline>
        </w:drawing>
      </w:r>
    </w:p>
    <w:p w14:paraId="2C5D3869" w14:textId="77777777" w:rsidR="00FC5727" w:rsidRPr="0094028E" w:rsidRDefault="00B345E2" w:rsidP="00B345E2">
      <w:pPr>
        <w:pStyle w:val="HTMLPreformatted"/>
        <w:jc w:val="both"/>
        <w:rPr>
          <w:rFonts w:ascii="Calibri" w:hAnsi="Calibri" w:cstheme="minorHAnsi"/>
          <w:sz w:val="22"/>
          <w:szCs w:val="22"/>
        </w:rPr>
      </w:pPr>
      <w:r w:rsidRPr="0094028E">
        <w:rPr>
          <w:rFonts w:ascii="Calibri" w:hAnsi="Calibri" w:cstheme="minorHAnsi"/>
          <w:sz w:val="22"/>
          <w:szCs w:val="22"/>
        </w:rPr>
        <w:t xml:space="preserve">Тука станува збор за повеќе индустриски капацитети, стакленици за раноградинарски култури, депонии и слични. Објекти од ваков тип кои се наоѓаат во близина на подрачјето опфатено со проектот се бачила (види Анексот </w:t>
      </w:r>
      <w:r w:rsidR="006F1CF4">
        <w:rPr>
          <w:rFonts w:ascii="Calibri" w:hAnsi="Calibri" w:cstheme="minorHAnsi"/>
          <w:sz w:val="22"/>
          <w:szCs w:val="22"/>
        </w:rPr>
        <w:t>3</w:t>
      </w:r>
      <w:r w:rsidRPr="0094028E">
        <w:rPr>
          <w:rFonts w:ascii="Calibri" w:hAnsi="Calibri" w:cstheme="minorHAnsi"/>
          <w:sz w:val="22"/>
          <w:szCs w:val="22"/>
        </w:rPr>
        <w:t xml:space="preserve"> – Карта на живеалишта). Инаку, овие структури немаат некоја голема релевантност од аспект на биолошката разновидност</w:t>
      </w:r>
      <w:r w:rsidR="00FC5727" w:rsidRPr="0094028E">
        <w:rPr>
          <w:rFonts w:ascii="Calibri" w:hAnsi="Calibri" w:cstheme="minorHAnsi"/>
          <w:sz w:val="22"/>
          <w:szCs w:val="22"/>
        </w:rPr>
        <w:t>.</w:t>
      </w:r>
    </w:p>
    <w:p w14:paraId="0F49ED76" w14:textId="77777777" w:rsidR="008D79C2" w:rsidRDefault="004E00FA" w:rsidP="004E00FA">
      <w:pPr>
        <w:jc w:val="both"/>
        <w:rPr>
          <w:rFonts w:ascii="Calibri" w:hAnsi="Calibri" w:cstheme="minorHAnsi"/>
          <w:sz w:val="22"/>
          <w:szCs w:val="22"/>
          <w:lang w:val="mk-MK" w:eastAsia="mk-MK"/>
        </w:rPr>
      </w:pPr>
      <w:r w:rsidRPr="0094028E">
        <w:rPr>
          <w:rFonts w:ascii="Calibri" w:hAnsi="Calibri" w:cstheme="minorHAnsi"/>
          <w:sz w:val="22"/>
          <w:szCs w:val="22"/>
          <w:lang w:val="mk-MK" w:eastAsia="mk-MK"/>
        </w:rPr>
        <w:t xml:space="preserve">На растојание од </w:t>
      </w:r>
      <w:r w:rsidR="008D79C2" w:rsidRPr="0094028E">
        <w:rPr>
          <w:rFonts w:ascii="Calibri" w:hAnsi="Calibri" w:cstheme="minorHAnsi"/>
          <w:sz w:val="22"/>
          <w:szCs w:val="22"/>
          <w:lang w:val="mk-MK" w:eastAsia="mk-MK"/>
        </w:rPr>
        <w:t xml:space="preserve">1.2 </w:t>
      </w:r>
      <w:r w:rsidRPr="0094028E">
        <w:rPr>
          <w:rFonts w:ascii="Calibri" w:hAnsi="Calibri" w:cstheme="minorHAnsi"/>
          <w:sz w:val="22"/>
          <w:szCs w:val="22"/>
          <w:lang w:val="mk-MK" w:eastAsia="mk-MK"/>
        </w:rPr>
        <w:t xml:space="preserve">до </w:t>
      </w:r>
      <w:r w:rsidR="008D79C2" w:rsidRPr="0094028E">
        <w:rPr>
          <w:rFonts w:ascii="Calibri" w:hAnsi="Calibri" w:cstheme="minorHAnsi"/>
          <w:sz w:val="22"/>
          <w:szCs w:val="22"/>
          <w:lang w:val="mk-MK" w:eastAsia="mk-MK"/>
        </w:rPr>
        <w:t xml:space="preserve">1.5 </w:t>
      </w:r>
      <w:r w:rsidRPr="0094028E">
        <w:rPr>
          <w:rFonts w:ascii="Calibri" w:hAnsi="Calibri" w:cstheme="minorHAnsi"/>
          <w:sz w:val="22"/>
          <w:szCs w:val="22"/>
          <w:lang w:val="mk-MK" w:eastAsia="mk-MK"/>
        </w:rPr>
        <w:t xml:space="preserve">километри </w:t>
      </w:r>
      <w:r w:rsidR="006F1CF4">
        <w:rPr>
          <w:rFonts w:ascii="Calibri" w:hAnsi="Calibri" w:cstheme="minorHAnsi"/>
          <w:sz w:val="22"/>
          <w:szCs w:val="22"/>
          <w:lang w:val="mk-MK" w:eastAsia="mk-MK"/>
        </w:rPr>
        <w:t xml:space="preserve">од ЦПУО </w:t>
      </w:r>
      <w:r w:rsidRPr="0094028E">
        <w:rPr>
          <w:rFonts w:ascii="Calibri" w:hAnsi="Calibri" w:cstheme="minorHAnsi"/>
          <w:sz w:val="22"/>
          <w:szCs w:val="22"/>
          <w:lang w:val="mk-MK" w:eastAsia="mk-MK"/>
        </w:rPr>
        <w:t>има три капацитети за добиток со повеќе од 3.500 овци</w:t>
      </w:r>
      <w:r w:rsidR="006F1CF4">
        <w:rPr>
          <w:rFonts w:ascii="Calibri" w:hAnsi="Calibri" w:cstheme="minorHAnsi"/>
          <w:sz w:val="22"/>
          <w:szCs w:val="22"/>
          <w:lang w:val="mk-MK" w:eastAsia="mk-MK"/>
        </w:rPr>
        <w:t xml:space="preserve"> (оваа бројка не е </w:t>
      </w:r>
      <w:r w:rsidR="006637D7">
        <w:rPr>
          <w:rFonts w:ascii="Calibri" w:hAnsi="Calibri" w:cstheme="minorHAnsi"/>
          <w:sz w:val="22"/>
          <w:szCs w:val="22"/>
          <w:lang w:val="mk-MK" w:eastAsia="mk-MK"/>
        </w:rPr>
        <w:t xml:space="preserve">официјално </w:t>
      </w:r>
      <w:r w:rsidR="006F1CF4">
        <w:rPr>
          <w:rFonts w:ascii="Calibri" w:hAnsi="Calibri" w:cstheme="minorHAnsi"/>
          <w:sz w:val="22"/>
          <w:szCs w:val="22"/>
          <w:lang w:val="mk-MK" w:eastAsia="mk-MK"/>
        </w:rPr>
        <w:t>потврдена)</w:t>
      </w:r>
      <w:r w:rsidR="008D79C2" w:rsidRPr="0094028E">
        <w:rPr>
          <w:rFonts w:ascii="Calibri" w:hAnsi="Calibri" w:cstheme="minorHAnsi"/>
          <w:sz w:val="22"/>
          <w:szCs w:val="22"/>
          <w:lang w:val="mk-MK" w:eastAsia="mk-MK"/>
        </w:rPr>
        <w:t>.</w:t>
      </w:r>
    </w:p>
    <w:p w14:paraId="22278F20" w14:textId="77777777" w:rsidR="00E42F05" w:rsidRPr="0094028E" w:rsidRDefault="00E42F05" w:rsidP="004E00FA">
      <w:pPr>
        <w:jc w:val="both"/>
        <w:rPr>
          <w:rFonts w:ascii="Calibri" w:hAnsi="Calibri" w:cstheme="minorHAnsi"/>
          <w:sz w:val="22"/>
          <w:szCs w:val="22"/>
          <w:lang w:val="mk-MK" w:eastAsia="mk-MK"/>
        </w:rPr>
      </w:pPr>
    </w:p>
    <w:p w14:paraId="62AA8E7F" w14:textId="77777777" w:rsidR="008D79C2" w:rsidRPr="0094028E" w:rsidRDefault="008D79C2" w:rsidP="0045481C">
      <w:pPr>
        <w:jc w:val="both"/>
        <w:rPr>
          <w:rFonts w:ascii="Calibri" w:hAnsi="Calibri"/>
          <w:sz w:val="22"/>
          <w:szCs w:val="22"/>
          <w:lang w:val="mk-MK"/>
        </w:rPr>
      </w:pPr>
    </w:p>
    <w:p w14:paraId="4429901A" w14:textId="77777777" w:rsidR="001B0076" w:rsidRPr="0094028E" w:rsidRDefault="00E13A5B" w:rsidP="00A54D9A">
      <w:pPr>
        <w:pStyle w:val="Heading2"/>
        <w:numPr>
          <w:ilvl w:val="1"/>
          <w:numId w:val="5"/>
        </w:numPr>
        <w:ind w:left="564"/>
        <w:jc w:val="both"/>
        <w:rPr>
          <w:rFonts w:ascii="Calibri" w:hAnsi="Calibri"/>
          <w:sz w:val="22"/>
          <w:szCs w:val="22"/>
          <w:lang w:val="mk-MK"/>
        </w:rPr>
      </w:pPr>
      <w:bookmarkStart w:id="25" w:name="_Toc493774117"/>
      <w:r w:rsidRPr="0094028E">
        <w:rPr>
          <w:rFonts w:ascii="Calibri" w:hAnsi="Calibri"/>
          <w:sz w:val="22"/>
          <w:szCs w:val="22"/>
          <w:lang w:val="mk-MK"/>
        </w:rPr>
        <w:lastRenderedPageBreak/>
        <w:t>ВАЛОРИЗАЦИЈА</w:t>
      </w:r>
      <w:bookmarkEnd w:id="25"/>
      <w:r w:rsidR="004F1231" w:rsidRPr="0094028E">
        <w:rPr>
          <w:rFonts w:ascii="Calibri" w:hAnsi="Calibri"/>
          <w:sz w:val="22"/>
          <w:szCs w:val="22"/>
          <w:lang w:val="mk-MK"/>
        </w:rPr>
        <w:t xml:space="preserve"> </w:t>
      </w:r>
    </w:p>
    <w:p w14:paraId="098A19DA" w14:textId="77777777" w:rsidR="004F1231" w:rsidRPr="0094028E" w:rsidRDefault="00E13A5B" w:rsidP="00A54D9A">
      <w:pPr>
        <w:pStyle w:val="Heading3"/>
        <w:numPr>
          <w:ilvl w:val="2"/>
          <w:numId w:val="5"/>
        </w:numPr>
        <w:jc w:val="both"/>
        <w:rPr>
          <w:rFonts w:ascii="Calibri" w:hAnsi="Calibri"/>
          <w:sz w:val="22"/>
          <w:szCs w:val="22"/>
          <w:lang w:val="mk-MK"/>
        </w:rPr>
      </w:pPr>
      <w:bookmarkStart w:id="26" w:name="_Toc493774118"/>
      <w:r w:rsidRPr="0094028E">
        <w:rPr>
          <w:rFonts w:ascii="Calibri" w:hAnsi="Calibri"/>
          <w:sz w:val="22"/>
          <w:szCs w:val="22"/>
          <w:lang w:val="mk-MK"/>
        </w:rPr>
        <w:t>ЖИВЕАЛИШТА</w:t>
      </w:r>
      <w:bookmarkEnd w:id="26"/>
    </w:p>
    <w:p w14:paraId="120E82F6" w14:textId="77777777" w:rsidR="003F4C8F" w:rsidRPr="0094028E" w:rsidRDefault="00FC35F1" w:rsidP="00547DB3">
      <w:pPr>
        <w:jc w:val="both"/>
        <w:rPr>
          <w:rFonts w:ascii="Calibri" w:hAnsi="Calibri"/>
          <w:sz w:val="22"/>
          <w:szCs w:val="22"/>
          <w:lang w:val="mk-MK"/>
        </w:rPr>
      </w:pPr>
      <w:r w:rsidRPr="0094028E">
        <w:rPr>
          <w:rFonts w:ascii="Calibri" w:hAnsi="Calibri"/>
          <w:sz w:val="22"/>
          <w:szCs w:val="22"/>
          <w:lang w:val="mk-MK"/>
        </w:rPr>
        <w:t xml:space="preserve">Во подрачјето опфатено со проектот и во неговата околина може да се разграничат 10 типови на живеалишта. Од нив најважно живеалиште се ридските пасишта. Речиси сите живеалишта во подрачјето опфатено со студијата се пасишта кои припаѓаат на категоријата </w:t>
      </w:r>
      <w:r w:rsidRPr="0094028E">
        <w:rPr>
          <w:rFonts w:ascii="Calibri" w:hAnsi="Calibri"/>
          <w:i/>
          <w:sz w:val="22"/>
          <w:szCs w:val="22"/>
          <w:lang w:val="mk-MK"/>
        </w:rPr>
        <w:t>ридски пасишта</w:t>
      </w:r>
      <w:r w:rsidRPr="0094028E">
        <w:rPr>
          <w:rFonts w:ascii="Calibri" w:hAnsi="Calibri"/>
          <w:sz w:val="22"/>
          <w:szCs w:val="22"/>
          <w:lang w:val="mk-MK"/>
        </w:rPr>
        <w:t xml:space="preserve">, кои се карактеризираат со ридести делови во сите котлини и висорамнини во Македонија. </w:t>
      </w:r>
      <w:r w:rsidR="00A11AD7" w:rsidRPr="0094028E">
        <w:rPr>
          <w:rFonts w:ascii="Calibri" w:hAnsi="Calibri"/>
          <w:sz w:val="22"/>
          <w:szCs w:val="22"/>
          <w:lang w:val="mk-MK"/>
        </w:rPr>
        <w:t xml:space="preserve">Како секундарна формација, </w:t>
      </w:r>
      <w:r w:rsidR="00A11AD7" w:rsidRPr="0094028E">
        <w:rPr>
          <w:rFonts w:ascii="Calibri" w:hAnsi="Calibri"/>
          <w:i/>
          <w:sz w:val="22"/>
          <w:szCs w:val="22"/>
          <w:lang w:val="mk-MK"/>
        </w:rPr>
        <w:t xml:space="preserve">ридските пасишта </w:t>
      </w:r>
      <w:r w:rsidR="00A11AD7" w:rsidRPr="0094028E">
        <w:rPr>
          <w:rFonts w:ascii="Calibri" w:hAnsi="Calibri"/>
          <w:sz w:val="22"/>
          <w:szCs w:val="22"/>
          <w:lang w:val="mk-MK"/>
        </w:rPr>
        <w:t xml:space="preserve">се заобиколени со ретка вегетација која се наоѓа во разни фази на деградација. </w:t>
      </w:r>
      <w:r w:rsidR="00547DB3" w:rsidRPr="0094028E">
        <w:rPr>
          <w:rFonts w:ascii="Calibri" w:hAnsi="Calibri"/>
          <w:i/>
          <w:sz w:val="22"/>
          <w:szCs w:val="22"/>
          <w:lang w:val="mk-MK"/>
        </w:rPr>
        <w:t xml:space="preserve">Ридските пасишта со ретка вегетација </w:t>
      </w:r>
      <w:r w:rsidR="00547DB3" w:rsidRPr="0094028E">
        <w:rPr>
          <w:rFonts w:ascii="Calibri" w:hAnsi="Calibri"/>
          <w:sz w:val="22"/>
          <w:szCs w:val="22"/>
          <w:lang w:val="mk-MK"/>
        </w:rPr>
        <w:t>се уште еден тип на живеалиште, и во регионот на депонијата тоа има многу сличен состав на вегетација како кај типичните ридски пасишта</w:t>
      </w:r>
      <w:r w:rsidR="003F4C8F" w:rsidRPr="0094028E">
        <w:rPr>
          <w:rFonts w:ascii="Calibri" w:hAnsi="Calibri" w:cstheme="minorHAnsi"/>
          <w:sz w:val="22"/>
          <w:szCs w:val="22"/>
          <w:lang w:val="mk-MK"/>
        </w:rPr>
        <w:t>.</w:t>
      </w:r>
    </w:p>
    <w:p w14:paraId="51C2C4C6" w14:textId="77777777" w:rsidR="001D2858" w:rsidRPr="0094028E" w:rsidRDefault="006E3EA6" w:rsidP="00E61F68">
      <w:pPr>
        <w:pStyle w:val="HTMLPreformatted"/>
        <w:spacing w:line="276" w:lineRule="auto"/>
        <w:jc w:val="both"/>
        <w:rPr>
          <w:rFonts w:ascii="Calibri" w:hAnsi="Calibri" w:cstheme="minorHAnsi"/>
          <w:sz w:val="22"/>
          <w:szCs w:val="22"/>
        </w:rPr>
      </w:pPr>
      <w:r w:rsidRPr="0094028E">
        <w:rPr>
          <w:rFonts w:ascii="Calibri" w:hAnsi="Calibri" w:cs="Times New Roman"/>
          <w:sz w:val="22"/>
          <w:szCs w:val="22"/>
          <w:lang w:eastAsia="en-US"/>
        </w:rPr>
        <w:t>Пасиштата (псевдо-степи) се наведени како приоритетно живеалиште во Анексот 1 од Директивата за живеалишта</w:t>
      </w:r>
      <w:r w:rsidR="001D2858" w:rsidRPr="0094028E">
        <w:rPr>
          <w:rFonts w:ascii="Calibri" w:hAnsi="Calibri" w:cs="Times New Roman"/>
          <w:sz w:val="22"/>
          <w:szCs w:val="22"/>
          <w:vertAlign w:val="superscript"/>
          <w:lang w:eastAsia="en-US"/>
        </w:rPr>
        <w:footnoteReference w:id="5"/>
      </w:r>
      <w:r w:rsidRPr="0094028E">
        <w:rPr>
          <w:rFonts w:ascii="Calibri" w:hAnsi="Calibri" w:cs="Times New Roman"/>
          <w:sz w:val="22"/>
          <w:szCs w:val="22"/>
          <w:lang w:eastAsia="en-US"/>
        </w:rPr>
        <w:t>. Во Македонија не постои степска вегетација</w:t>
      </w:r>
      <w:r w:rsidR="001D2858" w:rsidRPr="0094028E">
        <w:rPr>
          <w:rFonts w:ascii="Calibri" w:hAnsi="Calibri" w:cs="Times New Roman"/>
          <w:sz w:val="22"/>
          <w:szCs w:val="22"/>
          <w:lang w:eastAsia="en-US"/>
        </w:rPr>
        <w:t xml:space="preserve"> (</w:t>
      </w:r>
      <w:r w:rsidRPr="0094028E">
        <w:rPr>
          <w:rFonts w:ascii="Calibri" w:hAnsi="Calibri" w:cs="Times New Roman"/>
          <w:sz w:val="22"/>
          <w:szCs w:val="22"/>
          <w:lang w:eastAsia="en-US"/>
        </w:rPr>
        <w:t>Мицевски</w:t>
      </w:r>
      <w:r w:rsidR="00C646C8" w:rsidRPr="0094028E">
        <w:rPr>
          <w:rFonts w:ascii="Calibri" w:hAnsi="Calibri" w:cs="Times New Roman"/>
          <w:sz w:val="22"/>
          <w:szCs w:val="22"/>
          <w:lang w:eastAsia="en-US"/>
        </w:rPr>
        <w:t>, 1967), но северната граница на неколку степски видови растенија поминува низ централниот дел на Македонија</w:t>
      </w:r>
      <w:r w:rsidR="001D2858" w:rsidRPr="0094028E">
        <w:rPr>
          <w:rFonts w:ascii="Calibri" w:hAnsi="Calibri" w:cs="Times New Roman"/>
          <w:sz w:val="22"/>
          <w:szCs w:val="22"/>
          <w:lang w:eastAsia="en-US"/>
        </w:rPr>
        <w:t xml:space="preserve">. </w:t>
      </w:r>
      <w:r w:rsidR="00FC65AA" w:rsidRPr="0094028E">
        <w:rPr>
          <w:rFonts w:ascii="Calibri" w:hAnsi="Calibri" w:cs="Times New Roman"/>
          <w:sz w:val="22"/>
          <w:szCs w:val="22"/>
          <w:lang w:eastAsia="en-US"/>
        </w:rPr>
        <w:t>Мицевски (1967) ја именувал тревната вегетација во овој регион како „вегетација слична на степската“. Во целото подрачје, ова живеалиште постои во еден мал простор кој се наоѓа на јужните падини (види картата на живеалишта). Како и да е, тука не станува збор за вистинска степа. Не може да се каже дека овој дел од Македонија е првенствено со степски карактеристики, туку дека се работи за пејзаж со карактеристики слични на степските, што е резултат на влијанието на човекот. Пасиштата во М</w:t>
      </w:r>
      <w:r w:rsidR="00E61F68" w:rsidRPr="0094028E">
        <w:rPr>
          <w:rFonts w:ascii="Calibri" w:hAnsi="Calibri" w:cs="Times New Roman"/>
          <w:sz w:val="22"/>
          <w:szCs w:val="22"/>
          <w:lang w:eastAsia="en-US"/>
        </w:rPr>
        <w:t>ечкуевци немаат карактеристична халофитска вегетација</w:t>
      </w:r>
      <w:r w:rsidR="00FE4D8A" w:rsidRPr="0094028E">
        <w:rPr>
          <w:rFonts w:ascii="Calibri" w:hAnsi="Calibri" w:cs="Times New Roman"/>
          <w:sz w:val="22"/>
          <w:szCs w:val="22"/>
          <w:lang w:eastAsia="en-US"/>
        </w:rPr>
        <w:t xml:space="preserve">. </w:t>
      </w:r>
    </w:p>
    <w:p w14:paraId="3803BC9E" w14:textId="77777777" w:rsidR="00256618" w:rsidRPr="0094028E" w:rsidRDefault="003E3571" w:rsidP="005E1A7E">
      <w:pPr>
        <w:pStyle w:val="HTMLPreformatted"/>
        <w:spacing w:line="276" w:lineRule="auto"/>
        <w:jc w:val="both"/>
        <w:rPr>
          <w:rFonts w:ascii="Calibri" w:hAnsi="Calibri" w:cs="Times New Roman"/>
          <w:sz w:val="22"/>
          <w:szCs w:val="22"/>
          <w:lang w:eastAsia="en-US"/>
        </w:rPr>
      </w:pPr>
      <w:r w:rsidRPr="0094028E">
        <w:rPr>
          <w:rFonts w:ascii="Calibri" w:hAnsi="Calibri" w:cs="Times New Roman"/>
          <w:sz w:val="22"/>
          <w:szCs w:val="22"/>
          <w:lang w:eastAsia="en-US"/>
        </w:rPr>
        <w:t xml:space="preserve">Овие се сметаат за приоритетни карактеристики на биолошката разновидност затоа што се наведени во Директивата за живеалишта </w:t>
      </w:r>
      <w:r w:rsidR="000807BA" w:rsidRPr="0094028E">
        <w:rPr>
          <w:rFonts w:ascii="Calibri" w:hAnsi="Calibri" w:cs="Times New Roman"/>
          <w:sz w:val="22"/>
          <w:szCs w:val="22"/>
          <w:lang w:eastAsia="en-US"/>
        </w:rPr>
        <w:t>(</w:t>
      </w:r>
      <w:r w:rsidRPr="0094028E">
        <w:rPr>
          <w:rFonts w:ascii="Calibri" w:hAnsi="Calibri" w:cs="Times New Roman"/>
          <w:sz w:val="22"/>
          <w:szCs w:val="22"/>
          <w:lang w:eastAsia="en-US"/>
        </w:rPr>
        <w:t xml:space="preserve">Анекс </w:t>
      </w:r>
      <w:r w:rsidR="000807BA" w:rsidRPr="0094028E">
        <w:rPr>
          <w:rFonts w:ascii="Calibri" w:hAnsi="Calibri" w:cs="Times New Roman"/>
          <w:sz w:val="22"/>
          <w:szCs w:val="22"/>
          <w:lang w:eastAsia="en-US"/>
        </w:rPr>
        <w:t xml:space="preserve">I: 92A0) </w:t>
      </w:r>
      <w:r w:rsidR="00A44311" w:rsidRPr="0094028E">
        <w:rPr>
          <w:rFonts w:ascii="Calibri" w:hAnsi="Calibri" w:cs="Times New Roman"/>
          <w:sz w:val="22"/>
          <w:szCs w:val="22"/>
          <w:lang w:eastAsia="en-US"/>
        </w:rPr>
        <w:t xml:space="preserve">галерии од </w:t>
      </w:r>
      <w:r w:rsidR="000807BA" w:rsidRPr="0094028E">
        <w:rPr>
          <w:rFonts w:ascii="Calibri" w:hAnsi="Calibri" w:cs="Times New Roman"/>
          <w:i/>
          <w:sz w:val="22"/>
          <w:szCs w:val="22"/>
          <w:lang w:eastAsia="en-US"/>
        </w:rPr>
        <w:t xml:space="preserve">Salix alba </w:t>
      </w:r>
      <w:r w:rsidRPr="0094028E">
        <w:rPr>
          <w:rFonts w:ascii="Calibri" w:hAnsi="Calibri" w:cs="Times New Roman"/>
          <w:sz w:val="22"/>
          <w:szCs w:val="22"/>
          <w:lang w:eastAsia="en-US"/>
        </w:rPr>
        <w:t xml:space="preserve">и </w:t>
      </w:r>
      <w:r w:rsidR="000807BA" w:rsidRPr="0094028E">
        <w:rPr>
          <w:rFonts w:ascii="Calibri" w:hAnsi="Calibri" w:cs="Times New Roman"/>
          <w:i/>
          <w:sz w:val="22"/>
          <w:szCs w:val="22"/>
          <w:lang w:eastAsia="en-US"/>
        </w:rPr>
        <w:t>Populus alba</w:t>
      </w:r>
      <w:r w:rsidRPr="0094028E">
        <w:rPr>
          <w:rFonts w:ascii="Calibri" w:hAnsi="Calibri" w:cs="Times New Roman"/>
          <w:sz w:val="22"/>
          <w:szCs w:val="22"/>
          <w:lang w:eastAsia="en-US"/>
        </w:rPr>
        <w:t>.  Истите се содржани во Бернската конвенција</w:t>
      </w:r>
      <w:r w:rsidR="000807BA" w:rsidRPr="0094028E">
        <w:rPr>
          <w:rFonts w:ascii="Calibri" w:hAnsi="Calibri" w:cs="Times New Roman"/>
          <w:sz w:val="22"/>
          <w:szCs w:val="22"/>
          <w:lang w:eastAsia="en-US"/>
        </w:rPr>
        <w:t xml:space="preserve">. </w:t>
      </w:r>
      <w:r w:rsidR="00D80BB8" w:rsidRPr="0094028E">
        <w:rPr>
          <w:rFonts w:ascii="Calibri" w:hAnsi="Calibri" w:cs="Times New Roman"/>
          <w:sz w:val="22"/>
          <w:szCs w:val="22"/>
          <w:lang w:eastAsia="en-US"/>
        </w:rPr>
        <w:t>За ова подрачје не се карактеристични добро зачувани шуми затоа што станува збор за суви површ</w:t>
      </w:r>
      <w:r w:rsidR="00A44311" w:rsidRPr="0094028E">
        <w:rPr>
          <w:rFonts w:ascii="Calibri" w:hAnsi="Calibri" w:cs="Times New Roman"/>
          <w:sz w:val="22"/>
          <w:szCs w:val="22"/>
          <w:lang w:eastAsia="en-US"/>
        </w:rPr>
        <w:t>ни без вода. Локацијата има природен шанец кој може да ја собира водата од врнежите така што во период</w:t>
      </w:r>
      <w:r w:rsidR="005E1A7E" w:rsidRPr="0094028E">
        <w:rPr>
          <w:rFonts w:ascii="Calibri" w:hAnsi="Calibri" w:cs="Times New Roman"/>
          <w:sz w:val="22"/>
          <w:szCs w:val="22"/>
          <w:lang w:eastAsia="en-US"/>
        </w:rPr>
        <w:t>от на врнежи оваа заедница може да се најде во фрагменти по должината на природниот шанец</w:t>
      </w:r>
      <w:r w:rsidR="000807BA" w:rsidRPr="0094028E">
        <w:rPr>
          <w:rFonts w:ascii="Calibri" w:hAnsi="Calibri" w:cs="Times New Roman"/>
          <w:sz w:val="22"/>
          <w:szCs w:val="22"/>
          <w:lang w:eastAsia="en-US"/>
        </w:rPr>
        <w:t xml:space="preserve">. </w:t>
      </w:r>
    </w:p>
    <w:p w14:paraId="0267C754" w14:textId="77777777" w:rsidR="00AA655A" w:rsidRPr="0094028E" w:rsidRDefault="009E33D1" w:rsidP="00A54D9A">
      <w:pPr>
        <w:pStyle w:val="Heading3"/>
        <w:numPr>
          <w:ilvl w:val="2"/>
          <w:numId w:val="5"/>
        </w:numPr>
        <w:jc w:val="both"/>
        <w:rPr>
          <w:rFonts w:ascii="Calibri" w:hAnsi="Calibri"/>
          <w:sz w:val="22"/>
          <w:szCs w:val="22"/>
          <w:lang w:val="mk-MK"/>
        </w:rPr>
      </w:pPr>
      <w:bookmarkStart w:id="27" w:name="_Toc493774119"/>
      <w:r w:rsidRPr="0094028E">
        <w:rPr>
          <w:rFonts w:ascii="Calibri" w:hAnsi="Calibri"/>
          <w:sz w:val="22"/>
          <w:szCs w:val="22"/>
          <w:lang w:val="mk-MK"/>
        </w:rPr>
        <w:t>Флора</w:t>
      </w:r>
      <w:bookmarkEnd w:id="27"/>
      <w:r w:rsidR="00AA655A" w:rsidRPr="0094028E">
        <w:rPr>
          <w:rFonts w:ascii="Calibri" w:hAnsi="Calibri"/>
          <w:sz w:val="22"/>
          <w:szCs w:val="22"/>
          <w:lang w:val="mk-MK"/>
        </w:rPr>
        <w:t xml:space="preserve"> </w:t>
      </w:r>
    </w:p>
    <w:p w14:paraId="62569165" w14:textId="77777777" w:rsidR="00AA655A" w:rsidRPr="0094028E" w:rsidRDefault="000C60D4" w:rsidP="000C60D4">
      <w:pPr>
        <w:pStyle w:val="MainText"/>
        <w:rPr>
          <w:rFonts w:ascii="Calibri" w:hAnsi="Calibri"/>
          <w:color w:val="auto"/>
          <w:sz w:val="22"/>
          <w:szCs w:val="22"/>
          <w:lang w:val="mk-MK"/>
        </w:rPr>
      </w:pPr>
      <w:r w:rsidRPr="0094028E">
        <w:rPr>
          <w:rFonts w:ascii="Calibri" w:hAnsi="Calibri"/>
          <w:color w:val="auto"/>
          <w:sz w:val="22"/>
          <w:szCs w:val="22"/>
          <w:lang w:val="mk-MK"/>
        </w:rPr>
        <w:t>Особени интересни се следниве видови на растенија, кои можат да се забележат во подрачјето</w:t>
      </w:r>
      <w:r w:rsidR="00AA655A" w:rsidRPr="0094028E">
        <w:rPr>
          <w:rFonts w:ascii="Calibri" w:hAnsi="Calibri"/>
          <w:color w:val="auto"/>
          <w:sz w:val="22"/>
          <w:szCs w:val="22"/>
          <w:lang w:val="mk-MK"/>
        </w:rPr>
        <w:t>:</w:t>
      </w:r>
    </w:p>
    <w:p w14:paraId="2E14AC28" w14:textId="77777777" w:rsidR="00AA655A" w:rsidRPr="0094028E" w:rsidRDefault="000C60D4" w:rsidP="00A54D9A">
      <w:pPr>
        <w:pStyle w:val="MainText"/>
        <w:numPr>
          <w:ilvl w:val="0"/>
          <w:numId w:val="10"/>
        </w:numPr>
        <w:spacing w:before="0"/>
        <w:rPr>
          <w:rFonts w:ascii="Calibri" w:hAnsi="Calibri"/>
          <w:color w:val="auto"/>
          <w:sz w:val="22"/>
          <w:szCs w:val="22"/>
          <w:lang w:val="mk-MK"/>
        </w:rPr>
      </w:pPr>
      <w:r w:rsidRPr="0094028E">
        <w:rPr>
          <w:rFonts w:ascii="Calibri" w:hAnsi="Calibri"/>
          <w:color w:val="auto"/>
          <w:sz w:val="22"/>
          <w:szCs w:val="22"/>
          <w:lang w:val="mk-MK"/>
        </w:rPr>
        <w:lastRenderedPageBreak/>
        <w:t xml:space="preserve">Видови кои се наведени во Глобалната црвена листа на </w:t>
      </w:r>
      <w:r w:rsidR="00AA655A" w:rsidRPr="0094028E">
        <w:rPr>
          <w:rFonts w:ascii="Calibri" w:hAnsi="Calibri"/>
          <w:color w:val="auto"/>
          <w:sz w:val="22"/>
          <w:szCs w:val="22"/>
          <w:lang w:val="mk-MK"/>
        </w:rPr>
        <w:t xml:space="preserve">IUCN </w:t>
      </w:r>
      <w:r w:rsidRPr="0094028E">
        <w:rPr>
          <w:rFonts w:ascii="Calibri" w:hAnsi="Calibri"/>
          <w:color w:val="auto"/>
          <w:sz w:val="22"/>
          <w:szCs w:val="22"/>
          <w:lang w:val="mk-MK"/>
        </w:rPr>
        <w:t>на загрозени видови</w:t>
      </w:r>
      <w:r w:rsidR="00AA655A" w:rsidRPr="0094028E">
        <w:rPr>
          <w:rFonts w:ascii="Calibri" w:hAnsi="Calibri"/>
          <w:color w:val="auto"/>
          <w:sz w:val="22"/>
          <w:szCs w:val="22"/>
          <w:lang w:val="mk-MK"/>
        </w:rPr>
        <w:t xml:space="preserve">; </w:t>
      </w:r>
      <w:r w:rsidRPr="0094028E">
        <w:rPr>
          <w:rFonts w:ascii="Calibri" w:hAnsi="Calibri"/>
          <w:i/>
          <w:color w:val="auto"/>
          <w:sz w:val="22"/>
          <w:szCs w:val="22"/>
          <w:lang w:val="mk-MK"/>
        </w:rPr>
        <w:t>во подрачјето опфатено со студијата не е забележано присуство на ниту еден од тие видови</w:t>
      </w:r>
      <w:r w:rsidR="00AA655A" w:rsidRPr="0094028E">
        <w:rPr>
          <w:rFonts w:ascii="Calibri" w:hAnsi="Calibri"/>
          <w:color w:val="auto"/>
          <w:sz w:val="22"/>
          <w:szCs w:val="22"/>
          <w:lang w:val="mk-MK"/>
        </w:rPr>
        <w:t>;</w:t>
      </w:r>
    </w:p>
    <w:p w14:paraId="6A1D4A8D" w14:textId="77777777" w:rsidR="00AA655A" w:rsidRPr="0094028E" w:rsidRDefault="000C60D4" w:rsidP="00A54D9A">
      <w:pPr>
        <w:pStyle w:val="MainText"/>
        <w:numPr>
          <w:ilvl w:val="0"/>
          <w:numId w:val="10"/>
        </w:numPr>
        <w:spacing w:before="0"/>
        <w:rPr>
          <w:rFonts w:ascii="Calibri" w:hAnsi="Calibri"/>
          <w:color w:val="auto"/>
          <w:sz w:val="22"/>
          <w:szCs w:val="22"/>
          <w:lang w:val="mk-MK"/>
        </w:rPr>
      </w:pPr>
      <w:r w:rsidRPr="0094028E">
        <w:rPr>
          <w:rFonts w:ascii="Calibri" w:hAnsi="Calibri"/>
          <w:color w:val="auto"/>
          <w:sz w:val="22"/>
          <w:szCs w:val="22"/>
          <w:lang w:val="mk-MK"/>
        </w:rPr>
        <w:t xml:space="preserve">Видови кои се наведени во Европската </w:t>
      </w:r>
      <w:r w:rsidR="00AA655A" w:rsidRPr="0094028E">
        <w:rPr>
          <w:rFonts w:ascii="Calibri" w:hAnsi="Calibri"/>
          <w:color w:val="auto"/>
          <w:sz w:val="22"/>
          <w:szCs w:val="22"/>
          <w:lang w:val="mk-MK"/>
        </w:rPr>
        <w:t xml:space="preserve">CORINE </w:t>
      </w:r>
      <w:r w:rsidRPr="0094028E">
        <w:rPr>
          <w:rFonts w:ascii="Calibri" w:hAnsi="Calibri"/>
          <w:color w:val="auto"/>
          <w:sz w:val="22"/>
          <w:szCs w:val="22"/>
          <w:lang w:val="mk-MK"/>
        </w:rPr>
        <w:t>листа</w:t>
      </w:r>
      <w:r w:rsidR="00AA655A" w:rsidRPr="0094028E">
        <w:rPr>
          <w:rFonts w:ascii="Calibri" w:hAnsi="Calibri"/>
          <w:color w:val="auto"/>
          <w:sz w:val="22"/>
          <w:szCs w:val="22"/>
          <w:lang w:val="mk-MK"/>
        </w:rPr>
        <w:t xml:space="preserve">: </w:t>
      </w:r>
      <w:r w:rsidR="00AA655A" w:rsidRPr="0094028E">
        <w:rPr>
          <w:rFonts w:ascii="Calibri" w:hAnsi="Calibri"/>
          <w:i/>
          <w:color w:val="auto"/>
          <w:sz w:val="22"/>
          <w:szCs w:val="22"/>
          <w:lang w:val="mk-MK"/>
        </w:rPr>
        <w:t xml:space="preserve">Silene vulgaris </w:t>
      </w:r>
      <w:r w:rsidR="00AA655A" w:rsidRPr="0094028E">
        <w:rPr>
          <w:rFonts w:ascii="Calibri" w:hAnsi="Calibri"/>
          <w:color w:val="auto"/>
          <w:sz w:val="22"/>
          <w:szCs w:val="22"/>
          <w:lang w:val="mk-MK"/>
        </w:rPr>
        <w:t>(</w:t>
      </w:r>
      <w:r w:rsidRPr="0094028E">
        <w:rPr>
          <w:rFonts w:ascii="Calibri" w:hAnsi="Calibri"/>
          <w:color w:val="auto"/>
          <w:sz w:val="22"/>
          <w:szCs w:val="22"/>
          <w:lang w:val="mk-MK"/>
        </w:rPr>
        <w:t>скрипец</w:t>
      </w:r>
      <w:r w:rsidR="00AA655A" w:rsidRPr="0094028E">
        <w:rPr>
          <w:rFonts w:ascii="Calibri" w:hAnsi="Calibri"/>
          <w:color w:val="auto"/>
          <w:sz w:val="22"/>
          <w:szCs w:val="22"/>
          <w:lang w:val="mk-MK"/>
        </w:rPr>
        <w:t>)</w:t>
      </w:r>
      <w:r w:rsidR="009245B8" w:rsidRPr="0094028E">
        <w:rPr>
          <w:rFonts w:ascii="Calibri" w:hAnsi="Calibri"/>
          <w:color w:val="auto"/>
          <w:sz w:val="22"/>
          <w:szCs w:val="22"/>
          <w:lang w:val="mk-MK"/>
        </w:rPr>
        <w:t xml:space="preserve"> </w:t>
      </w:r>
      <w:r w:rsidRPr="0094028E">
        <w:rPr>
          <w:rFonts w:ascii="Calibri" w:hAnsi="Calibri"/>
          <w:color w:val="auto"/>
          <w:sz w:val="22"/>
          <w:szCs w:val="22"/>
          <w:lang w:val="mk-MK"/>
        </w:rPr>
        <w:t>кој е многу чест во Македонија</w:t>
      </w:r>
      <w:r w:rsidR="00AA655A" w:rsidRPr="0094028E">
        <w:rPr>
          <w:rFonts w:ascii="Calibri" w:hAnsi="Calibri"/>
          <w:i/>
          <w:color w:val="auto"/>
          <w:sz w:val="22"/>
          <w:szCs w:val="22"/>
          <w:lang w:val="mk-MK"/>
        </w:rPr>
        <w:t>;</w:t>
      </w:r>
    </w:p>
    <w:p w14:paraId="00C20321" w14:textId="77777777" w:rsidR="00AA655A" w:rsidRPr="0094028E" w:rsidRDefault="00B145AE" w:rsidP="00A54D9A">
      <w:pPr>
        <w:pStyle w:val="MainText"/>
        <w:numPr>
          <w:ilvl w:val="0"/>
          <w:numId w:val="10"/>
        </w:numPr>
        <w:spacing w:before="0"/>
        <w:rPr>
          <w:rFonts w:ascii="Calibri" w:hAnsi="Calibri"/>
          <w:color w:val="auto"/>
          <w:sz w:val="22"/>
          <w:szCs w:val="22"/>
          <w:lang w:val="mk-MK"/>
        </w:rPr>
      </w:pPr>
      <w:r w:rsidRPr="0094028E">
        <w:rPr>
          <w:rFonts w:ascii="Calibri" w:hAnsi="Calibri"/>
          <w:color w:val="auto"/>
          <w:sz w:val="22"/>
          <w:szCs w:val="22"/>
          <w:lang w:val="mk-MK"/>
        </w:rPr>
        <w:t>Значајни растителни подрачја и видови карактеристични за истите</w:t>
      </w:r>
      <w:r w:rsidR="00AA655A" w:rsidRPr="0094028E">
        <w:rPr>
          <w:rFonts w:ascii="Calibri" w:hAnsi="Calibri"/>
          <w:color w:val="auto"/>
          <w:sz w:val="22"/>
          <w:szCs w:val="22"/>
          <w:lang w:val="mk-MK"/>
        </w:rPr>
        <w:t xml:space="preserve">: </w:t>
      </w:r>
      <w:r w:rsidR="002E30CD" w:rsidRPr="0094028E">
        <w:rPr>
          <w:rFonts w:ascii="Calibri" w:hAnsi="Calibri"/>
          <w:i/>
          <w:color w:val="auto"/>
          <w:sz w:val="22"/>
          <w:szCs w:val="22"/>
          <w:lang w:val="mk-MK"/>
        </w:rPr>
        <w:t>во подрачјето опфатено со студијата не е забележано присуство на ниту еден од тие видови, само во околината</w:t>
      </w:r>
      <w:r w:rsidR="00AA655A" w:rsidRPr="0094028E">
        <w:rPr>
          <w:rFonts w:ascii="Calibri" w:hAnsi="Calibri"/>
          <w:color w:val="auto"/>
          <w:sz w:val="22"/>
          <w:szCs w:val="22"/>
          <w:lang w:val="mk-MK"/>
        </w:rPr>
        <w:t xml:space="preserve">; </w:t>
      </w:r>
      <w:r w:rsidR="002E30CD" w:rsidRPr="0094028E">
        <w:rPr>
          <w:rFonts w:ascii="Calibri" w:hAnsi="Calibri"/>
          <w:color w:val="auto"/>
          <w:sz w:val="22"/>
          <w:szCs w:val="22"/>
          <w:lang w:val="mk-MK"/>
        </w:rPr>
        <w:t>и</w:t>
      </w:r>
    </w:p>
    <w:p w14:paraId="2DFEBECA" w14:textId="77777777" w:rsidR="00AA655A" w:rsidRPr="0094028E" w:rsidRDefault="00D87A38" w:rsidP="00D87A38">
      <w:pPr>
        <w:pStyle w:val="MainText"/>
        <w:numPr>
          <w:ilvl w:val="0"/>
          <w:numId w:val="10"/>
        </w:numPr>
        <w:spacing w:before="0"/>
        <w:rPr>
          <w:rFonts w:ascii="Calibri" w:hAnsi="Calibri"/>
          <w:color w:val="auto"/>
          <w:sz w:val="22"/>
          <w:szCs w:val="22"/>
          <w:lang w:val="mk-MK"/>
        </w:rPr>
      </w:pPr>
      <w:r w:rsidRPr="0094028E">
        <w:rPr>
          <w:rFonts w:ascii="Calibri" w:hAnsi="Calibri"/>
          <w:color w:val="auto"/>
          <w:sz w:val="22"/>
          <w:szCs w:val="22"/>
          <w:lang w:val="mk-MK"/>
        </w:rPr>
        <w:t xml:space="preserve">Македонски ендемски видови кои се присутни во просторот околу рутата: </w:t>
      </w:r>
      <w:r w:rsidRPr="0094028E">
        <w:rPr>
          <w:rFonts w:ascii="Calibri" w:hAnsi="Calibri"/>
          <w:i/>
          <w:color w:val="auto"/>
          <w:sz w:val="22"/>
          <w:szCs w:val="22"/>
          <w:lang w:val="mk-MK"/>
        </w:rPr>
        <w:t>во подрачјето опфатено со студијата не е забележано присуство на ниту еден од тие видови</w:t>
      </w:r>
      <w:r w:rsidR="00AA655A" w:rsidRPr="0094028E">
        <w:rPr>
          <w:rFonts w:ascii="Calibri" w:hAnsi="Calibri"/>
          <w:color w:val="auto"/>
          <w:sz w:val="22"/>
          <w:szCs w:val="22"/>
          <w:lang w:val="mk-MK"/>
        </w:rPr>
        <w:t>.</w:t>
      </w:r>
      <w:r w:rsidR="007D3987" w:rsidRPr="0094028E">
        <w:rPr>
          <w:rFonts w:ascii="Calibri" w:hAnsi="Calibri"/>
          <w:color w:val="auto"/>
          <w:sz w:val="22"/>
          <w:szCs w:val="22"/>
          <w:lang w:val="mk-MK"/>
        </w:rPr>
        <w:t xml:space="preserve"> </w:t>
      </w:r>
    </w:p>
    <w:p w14:paraId="20EA0EE6" w14:textId="77777777" w:rsidR="0020755F" w:rsidRPr="0094028E" w:rsidRDefault="00D40A1F" w:rsidP="00D40A1F">
      <w:pPr>
        <w:pStyle w:val="MainText"/>
        <w:spacing w:before="0"/>
        <w:rPr>
          <w:rFonts w:ascii="Calibri" w:hAnsi="Calibri"/>
          <w:color w:val="auto"/>
          <w:sz w:val="22"/>
          <w:szCs w:val="22"/>
          <w:lang w:val="mk-MK"/>
        </w:rPr>
      </w:pPr>
      <w:r w:rsidRPr="0094028E">
        <w:rPr>
          <w:rFonts w:ascii="Calibri" w:hAnsi="Calibri"/>
          <w:color w:val="auto"/>
          <w:sz w:val="22"/>
          <w:szCs w:val="22"/>
          <w:lang w:val="mk-MK"/>
        </w:rPr>
        <w:t>Според литературата, во овој регион можат да се најдат важни растенија – претставници на вегетација која нмаликува на степската. Станува збор за следниве</w:t>
      </w:r>
      <w:r w:rsidR="00AA655A" w:rsidRPr="0094028E">
        <w:rPr>
          <w:rFonts w:ascii="Calibri" w:hAnsi="Calibri"/>
          <w:color w:val="auto"/>
          <w:sz w:val="22"/>
          <w:szCs w:val="22"/>
          <w:lang w:val="mk-MK"/>
        </w:rPr>
        <w:t xml:space="preserve">: </w:t>
      </w:r>
      <w:r w:rsidR="0020755F" w:rsidRPr="0094028E">
        <w:rPr>
          <w:rFonts w:ascii="Calibri" w:hAnsi="Calibri"/>
          <w:i/>
          <w:color w:val="auto"/>
          <w:sz w:val="22"/>
          <w:szCs w:val="22"/>
          <w:lang w:val="mk-MK"/>
        </w:rPr>
        <w:t>Astragalus parnassi,</w:t>
      </w:r>
      <w:r w:rsidR="00AA655A" w:rsidRPr="0094028E">
        <w:rPr>
          <w:rFonts w:ascii="Calibri" w:hAnsi="Calibri"/>
          <w:i/>
          <w:color w:val="auto"/>
          <w:sz w:val="22"/>
          <w:szCs w:val="22"/>
          <w:lang w:val="mk-MK"/>
        </w:rPr>
        <w:t xml:space="preserve"> Convolvulus holosericeus, Morina persica, Onobrychis hypargyrea </w:t>
      </w:r>
      <w:r w:rsidRPr="0094028E">
        <w:rPr>
          <w:rFonts w:ascii="Calibri" w:hAnsi="Calibri"/>
          <w:color w:val="auto"/>
          <w:sz w:val="22"/>
          <w:szCs w:val="22"/>
          <w:lang w:val="mk-MK"/>
        </w:rPr>
        <w:t xml:space="preserve">и </w:t>
      </w:r>
      <w:r w:rsidR="00AA655A" w:rsidRPr="0094028E">
        <w:rPr>
          <w:rFonts w:ascii="Calibri" w:hAnsi="Calibri"/>
          <w:i/>
          <w:color w:val="auto"/>
          <w:sz w:val="22"/>
          <w:szCs w:val="22"/>
          <w:lang w:val="mk-MK"/>
        </w:rPr>
        <w:t>Pot</w:t>
      </w:r>
      <w:r w:rsidR="0020755F" w:rsidRPr="0094028E">
        <w:rPr>
          <w:rFonts w:ascii="Calibri" w:hAnsi="Calibri"/>
          <w:i/>
          <w:color w:val="auto"/>
          <w:sz w:val="22"/>
          <w:szCs w:val="22"/>
          <w:lang w:val="mk-MK"/>
        </w:rPr>
        <w:t xml:space="preserve">entilla tridentulа. </w:t>
      </w:r>
      <w:r w:rsidRPr="0094028E">
        <w:rPr>
          <w:rFonts w:ascii="Calibri" w:hAnsi="Calibri"/>
          <w:color w:val="auto"/>
          <w:sz w:val="22"/>
          <w:szCs w:val="22"/>
          <w:lang w:val="mk-MK"/>
        </w:rPr>
        <w:t xml:space="preserve">Од сите нив, само </w:t>
      </w:r>
      <w:r w:rsidR="0020755F" w:rsidRPr="0094028E">
        <w:rPr>
          <w:rFonts w:ascii="Calibri" w:hAnsi="Calibri"/>
          <w:i/>
          <w:color w:val="auto"/>
          <w:sz w:val="22"/>
          <w:szCs w:val="22"/>
          <w:lang w:val="mk-MK"/>
        </w:rPr>
        <w:t>Morina persica</w:t>
      </w:r>
      <w:r w:rsidRPr="0094028E">
        <w:rPr>
          <w:rFonts w:ascii="Calibri" w:hAnsi="Calibri"/>
          <w:color w:val="auto"/>
          <w:sz w:val="22"/>
          <w:szCs w:val="22"/>
          <w:lang w:val="mk-MK"/>
        </w:rPr>
        <w:t xml:space="preserve"> беше идентификувана како присутна во подрачјето опфатено во проектот а таа не е редок растителен вид во Македонија</w:t>
      </w:r>
      <w:r w:rsidR="0020755F" w:rsidRPr="0094028E">
        <w:rPr>
          <w:rFonts w:ascii="Calibri" w:hAnsi="Calibri"/>
          <w:color w:val="auto"/>
          <w:sz w:val="22"/>
          <w:szCs w:val="22"/>
          <w:lang w:val="mk-MK"/>
        </w:rPr>
        <w:t>.</w:t>
      </w:r>
    </w:p>
    <w:p w14:paraId="4E4A3F6B" w14:textId="77777777" w:rsidR="00B65A22" w:rsidRPr="0094028E" w:rsidRDefault="008B7DEB" w:rsidP="00A54D9A">
      <w:pPr>
        <w:pStyle w:val="Heading3"/>
        <w:numPr>
          <w:ilvl w:val="2"/>
          <w:numId w:val="5"/>
        </w:numPr>
        <w:jc w:val="both"/>
        <w:rPr>
          <w:rFonts w:ascii="Calibri" w:hAnsi="Calibri"/>
          <w:sz w:val="22"/>
          <w:szCs w:val="22"/>
          <w:lang w:val="mk-MK"/>
        </w:rPr>
      </w:pPr>
      <w:bookmarkStart w:id="28" w:name="_Toc493774120"/>
      <w:r w:rsidRPr="0094028E">
        <w:rPr>
          <w:rFonts w:ascii="Calibri" w:hAnsi="Calibri"/>
          <w:sz w:val="22"/>
          <w:szCs w:val="22"/>
          <w:lang w:val="mk-MK"/>
        </w:rPr>
        <w:t>ФАУНА</w:t>
      </w:r>
      <w:bookmarkEnd w:id="28"/>
    </w:p>
    <w:p w14:paraId="116FD45D" w14:textId="77777777" w:rsidR="00B65A22" w:rsidRPr="0094028E" w:rsidRDefault="008757B6" w:rsidP="007B3230">
      <w:pPr>
        <w:jc w:val="both"/>
        <w:rPr>
          <w:rFonts w:ascii="Calibri" w:hAnsi="Calibri"/>
          <w:sz w:val="22"/>
          <w:szCs w:val="22"/>
          <w:lang w:val="mk-MK"/>
        </w:rPr>
      </w:pPr>
      <w:r w:rsidRPr="0094028E">
        <w:rPr>
          <w:rFonts w:ascii="Calibri" w:hAnsi="Calibri"/>
          <w:sz w:val="22"/>
          <w:szCs w:val="22"/>
          <w:lang w:val="mk-MK"/>
        </w:rPr>
        <w:t>Како што веќе спомнавме и претходно</w:t>
      </w:r>
      <w:r w:rsidR="007B3230" w:rsidRPr="0094028E">
        <w:rPr>
          <w:rFonts w:ascii="Calibri" w:hAnsi="Calibri"/>
          <w:sz w:val="22"/>
          <w:szCs w:val="22"/>
          <w:lang w:val="mk-MK"/>
        </w:rPr>
        <w:t>, целни такс</w:t>
      </w:r>
      <w:r w:rsidR="006F1CF4">
        <w:rPr>
          <w:rFonts w:ascii="Calibri" w:hAnsi="Calibri"/>
          <w:sz w:val="22"/>
          <w:szCs w:val="22"/>
          <w:lang w:val="mk-MK"/>
        </w:rPr>
        <w:t>а групи</w:t>
      </w:r>
      <w:r w:rsidR="007B3230" w:rsidRPr="0094028E">
        <w:rPr>
          <w:rFonts w:ascii="Calibri" w:hAnsi="Calibri"/>
          <w:sz w:val="22"/>
          <w:szCs w:val="22"/>
          <w:lang w:val="mk-MK"/>
        </w:rPr>
        <w:t xml:space="preserve"> беа цицачи и птици</w:t>
      </w:r>
      <w:r w:rsidR="00FE4D8A" w:rsidRPr="0094028E">
        <w:rPr>
          <w:rFonts w:ascii="Calibri" w:hAnsi="Calibri"/>
          <w:sz w:val="22"/>
          <w:szCs w:val="22"/>
          <w:lang w:val="mk-MK"/>
        </w:rPr>
        <w:t>.</w:t>
      </w:r>
    </w:p>
    <w:p w14:paraId="0A329F8C" w14:textId="77777777" w:rsidR="00AA655A" w:rsidRPr="0094028E" w:rsidRDefault="00017D34" w:rsidP="0045481C">
      <w:pPr>
        <w:jc w:val="both"/>
        <w:rPr>
          <w:rFonts w:ascii="Calibri" w:hAnsi="Calibri"/>
          <w:b/>
          <w:i/>
          <w:sz w:val="22"/>
          <w:szCs w:val="22"/>
          <w:lang w:val="mk-MK"/>
        </w:rPr>
      </w:pPr>
      <w:r w:rsidRPr="0094028E">
        <w:rPr>
          <w:rFonts w:ascii="Calibri" w:hAnsi="Calibri"/>
          <w:b/>
          <w:i/>
          <w:sz w:val="22"/>
          <w:szCs w:val="22"/>
          <w:lang w:val="mk-MK"/>
        </w:rPr>
        <w:t>Цицачи</w:t>
      </w:r>
    </w:p>
    <w:p w14:paraId="531F7455" w14:textId="77777777" w:rsidR="008D79C2" w:rsidRPr="0094028E" w:rsidRDefault="00085E94" w:rsidP="00085E94">
      <w:pPr>
        <w:jc w:val="both"/>
        <w:rPr>
          <w:rFonts w:ascii="Calibri" w:hAnsi="Calibri" w:cstheme="minorHAnsi"/>
          <w:bCs/>
          <w:color w:val="000000"/>
          <w:sz w:val="22"/>
          <w:szCs w:val="22"/>
          <w:lang w:val="mk-MK" w:eastAsia="en-GB"/>
        </w:rPr>
      </w:pPr>
      <w:r w:rsidRPr="0094028E">
        <w:rPr>
          <w:rFonts w:ascii="Calibri" w:hAnsi="Calibri"/>
          <w:sz w:val="22"/>
          <w:szCs w:val="22"/>
          <w:lang w:val="mk-MK"/>
        </w:rPr>
        <w:t xml:space="preserve">Валоризацијата на цицачите беше направена според неколкуте меѓународни конвенции и директиви кои се ратификувани од Република Македонија, и тоа: Светската црвена листа, анексите </w:t>
      </w:r>
      <w:r w:rsidR="00256618" w:rsidRPr="0094028E">
        <w:rPr>
          <w:rFonts w:ascii="Calibri" w:hAnsi="Calibri" w:cstheme="minorHAnsi"/>
          <w:bCs/>
          <w:color w:val="000000"/>
          <w:sz w:val="22"/>
          <w:szCs w:val="22"/>
          <w:lang w:val="mk-MK" w:eastAsia="en-GB"/>
        </w:rPr>
        <w:t xml:space="preserve">II b </w:t>
      </w:r>
      <w:r w:rsidRPr="0094028E">
        <w:rPr>
          <w:rFonts w:ascii="Calibri" w:hAnsi="Calibri" w:cstheme="minorHAnsi"/>
          <w:bCs/>
          <w:color w:val="000000"/>
          <w:sz w:val="22"/>
          <w:szCs w:val="22"/>
          <w:lang w:val="mk-MK" w:eastAsia="en-GB"/>
        </w:rPr>
        <w:t>и</w:t>
      </w:r>
      <w:r w:rsidR="00256618" w:rsidRPr="0094028E">
        <w:rPr>
          <w:rFonts w:ascii="Calibri" w:hAnsi="Calibri" w:cstheme="minorHAnsi"/>
          <w:bCs/>
          <w:color w:val="000000"/>
          <w:sz w:val="22"/>
          <w:szCs w:val="22"/>
          <w:lang w:val="mk-MK" w:eastAsia="en-GB"/>
        </w:rPr>
        <w:t xml:space="preserve"> IVb </w:t>
      </w:r>
      <w:r w:rsidRPr="0094028E">
        <w:rPr>
          <w:rFonts w:ascii="Calibri" w:hAnsi="Calibri" w:cstheme="minorHAnsi"/>
          <w:bCs/>
          <w:color w:val="000000"/>
          <w:sz w:val="22"/>
          <w:szCs w:val="22"/>
          <w:lang w:val="mk-MK" w:eastAsia="en-GB"/>
        </w:rPr>
        <w:t>од Директивата за живеалишта</w:t>
      </w:r>
      <w:r w:rsidR="00256618" w:rsidRPr="0094028E">
        <w:rPr>
          <w:rFonts w:ascii="Calibri" w:hAnsi="Calibri" w:cstheme="minorHAnsi"/>
          <w:bCs/>
          <w:color w:val="000000"/>
          <w:sz w:val="22"/>
          <w:szCs w:val="22"/>
          <w:lang w:val="mk-MK" w:eastAsia="en-GB"/>
        </w:rPr>
        <w:t xml:space="preserve">, CORINE </w:t>
      </w:r>
      <w:r w:rsidRPr="0094028E">
        <w:rPr>
          <w:rFonts w:ascii="Calibri" w:hAnsi="Calibri" w:cstheme="minorHAnsi"/>
          <w:bCs/>
          <w:color w:val="000000"/>
          <w:sz w:val="22"/>
          <w:szCs w:val="22"/>
          <w:lang w:val="mk-MK" w:eastAsia="en-GB"/>
        </w:rPr>
        <w:t>листата на видови</w:t>
      </w:r>
      <w:r w:rsidR="00256618" w:rsidRPr="0094028E">
        <w:rPr>
          <w:rFonts w:ascii="Calibri" w:hAnsi="Calibri" w:cstheme="minorHAnsi"/>
          <w:bCs/>
          <w:color w:val="000000"/>
          <w:sz w:val="22"/>
          <w:szCs w:val="22"/>
          <w:lang w:val="mk-MK" w:eastAsia="en-GB"/>
        </w:rPr>
        <w:t xml:space="preserve">, </w:t>
      </w:r>
      <w:r w:rsidRPr="0094028E">
        <w:rPr>
          <w:rFonts w:ascii="Calibri" w:hAnsi="Calibri" w:cstheme="minorHAnsi"/>
          <w:bCs/>
          <w:color w:val="000000"/>
          <w:sz w:val="22"/>
          <w:szCs w:val="22"/>
          <w:lang w:val="mk-MK" w:eastAsia="en-GB"/>
        </w:rPr>
        <w:t>Бонската конвенција за заштита</w:t>
      </w:r>
      <w:r w:rsidR="00634F06" w:rsidRPr="0094028E">
        <w:rPr>
          <w:rFonts w:ascii="Calibri" w:hAnsi="Calibri" w:cstheme="minorHAnsi"/>
          <w:bCs/>
          <w:color w:val="000000"/>
          <w:sz w:val="22"/>
          <w:szCs w:val="22"/>
          <w:lang w:val="mk-MK" w:eastAsia="en-GB"/>
        </w:rPr>
        <w:t xml:space="preserve"> на европскиот див свет и природните живеалишта</w:t>
      </w:r>
      <w:r w:rsidR="00256618" w:rsidRPr="0094028E">
        <w:rPr>
          <w:rFonts w:ascii="Calibri" w:hAnsi="Calibri" w:cstheme="minorHAnsi"/>
          <w:bCs/>
          <w:color w:val="000000"/>
          <w:sz w:val="22"/>
          <w:szCs w:val="22"/>
          <w:lang w:val="mk-MK" w:eastAsia="en-GB"/>
        </w:rPr>
        <w:t>.</w:t>
      </w:r>
    </w:p>
    <w:p w14:paraId="78BEBCBD" w14:textId="77777777" w:rsidR="00F22323" w:rsidRPr="0094028E" w:rsidRDefault="009F5099" w:rsidP="00E70D37">
      <w:pPr>
        <w:autoSpaceDE w:val="0"/>
        <w:autoSpaceDN w:val="0"/>
        <w:adjustRightInd w:val="0"/>
        <w:jc w:val="both"/>
        <w:rPr>
          <w:rFonts w:ascii="Calibri" w:hAnsi="Calibri" w:cstheme="minorHAnsi"/>
          <w:bCs/>
          <w:color w:val="000000"/>
          <w:sz w:val="22"/>
          <w:szCs w:val="22"/>
          <w:lang w:val="mk-MK" w:eastAsia="en-GB"/>
        </w:rPr>
      </w:pPr>
      <w:r w:rsidRPr="0094028E">
        <w:rPr>
          <w:rFonts w:ascii="Calibri" w:hAnsi="Calibri" w:cstheme="minorHAnsi"/>
          <w:bCs/>
          <w:color w:val="000000"/>
          <w:sz w:val="22"/>
          <w:szCs w:val="22"/>
          <w:lang w:val="mk-MK" w:eastAsia="en-GB"/>
        </w:rPr>
        <w:t xml:space="preserve">Во рамките на подрачјето опфатено со студијата </w:t>
      </w:r>
      <w:r w:rsidR="001C3AAB" w:rsidRPr="0094028E">
        <w:rPr>
          <w:rFonts w:ascii="Calibri" w:hAnsi="Calibri" w:cstheme="minorHAnsi"/>
          <w:bCs/>
          <w:color w:val="000000"/>
          <w:sz w:val="22"/>
          <w:szCs w:val="22"/>
          <w:lang w:val="mk-MK" w:eastAsia="en-GB"/>
        </w:rPr>
        <w:t>Мечкуевци-</w:t>
      </w:r>
      <w:r w:rsidR="00C27278">
        <w:rPr>
          <w:rFonts w:ascii="Calibri" w:hAnsi="Calibri" w:cstheme="minorHAnsi"/>
          <w:bCs/>
          <w:color w:val="000000"/>
          <w:sz w:val="22"/>
          <w:szCs w:val="22"/>
          <w:lang w:val="mk-MK" w:eastAsia="en-GB"/>
        </w:rPr>
        <w:t>Арбашанци</w:t>
      </w:r>
      <w:r w:rsidRPr="0094028E">
        <w:rPr>
          <w:rFonts w:ascii="Calibri" w:hAnsi="Calibri" w:cstheme="minorHAnsi"/>
          <w:bCs/>
          <w:color w:val="000000"/>
          <w:sz w:val="22"/>
          <w:szCs w:val="22"/>
          <w:lang w:val="mk-MK" w:eastAsia="en-GB"/>
        </w:rPr>
        <w:t xml:space="preserve"> можат да се најдат околу 22 видови на цицачи. Според Светската црвена листа на IUCN, вкупно 16 видови </w:t>
      </w:r>
      <w:r w:rsidR="00930E2F" w:rsidRPr="0094028E">
        <w:rPr>
          <w:rFonts w:ascii="Calibri" w:hAnsi="Calibri" w:cstheme="minorHAnsi"/>
          <w:bCs/>
          <w:color w:val="000000"/>
          <w:sz w:val="22"/>
          <w:szCs w:val="22"/>
          <w:lang w:val="mk-MK" w:eastAsia="en-GB"/>
        </w:rPr>
        <w:t xml:space="preserve">припаѓаат во категоријата на </w:t>
      </w:r>
      <w:r w:rsidR="00256618" w:rsidRPr="0094028E">
        <w:rPr>
          <w:rFonts w:ascii="Calibri" w:hAnsi="Calibri" w:cstheme="minorHAnsi"/>
          <w:bCs/>
          <w:color w:val="000000"/>
          <w:sz w:val="22"/>
          <w:szCs w:val="22"/>
          <w:lang w:val="mk-MK" w:eastAsia="en-GB"/>
        </w:rPr>
        <w:t xml:space="preserve">(LC), </w:t>
      </w:r>
      <w:r w:rsidR="00E70D37" w:rsidRPr="0094028E">
        <w:rPr>
          <w:rFonts w:ascii="Calibri" w:hAnsi="Calibri" w:cstheme="minorHAnsi"/>
          <w:bCs/>
          <w:color w:val="000000"/>
          <w:sz w:val="22"/>
          <w:szCs w:val="22"/>
          <w:lang w:val="mk-MK" w:eastAsia="en-GB"/>
        </w:rPr>
        <w:t>лилјаците</w:t>
      </w:r>
      <w:r w:rsidR="00272073" w:rsidRPr="0094028E">
        <w:rPr>
          <w:rFonts w:ascii="Calibri" w:hAnsi="Calibri" w:cstheme="minorHAnsi"/>
          <w:bCs/>
          <w:color w:val="000000"/>
          <w:sz w:val="22"/>
          <w:szCs w:val="22"/>
          <w:lang w:val="mk-MK" w:eastAsia="en-GB"/>
        </w:rPr>
        <w:t xml:space="preserve"> </w:t>
      </w:r>
      <w:r w:rsidR="00256618" w:rsidRPr="0094028E">
        <w:rPr>
          <w:rFonts w:ascii="Calibri" w:hAnsi="Calibri" w:cstheme="minorHAnsi"/>
          <w:bCs/>
          <w:color w:val="000000"/>
          <w:sz w:val="22"/>
          <w:szCs w:val="22"/>
          <w:lang w:val="mk-MK" w:eastAsia="en-GB"/>
        </w:rPr>
        <w:t>(</w:t>
      </w:r>
      <w:r w:rsidR="00256618" w:rsidRPr="0094028E">
        <w:rPr>
          <w:rFonts w:ascii="Calibri" w:hAnsi="Calibri" w:cstheme="minorHAnsi"/>
          <w:bCs/>
          <w:i/>
          <w:color w:val="000000"/>
          <w:sz w:val="22"/>
          <w:szCs w:val="22"/>
          <w:lang w:val="mk-MK" w:eastAsia="en-GB"/>
        </w:rPr>
        <w:t xml:space="preserve">Pipistrellus pipistrellus, Rhinolophus blasii </w:t>
      </w:r>
      <w:r w:rsidR="00E70D37" w:rsidRPr="0094028E">
        <w:rPr>
          <w:rFonts w:ascii="Calibri" w:hAnsi="Calibri" w:cstheme="minorHAnsi"/>
          <w:bCs/>
          <w:color w:val="000000"/>
          <w:sz w:val="22"/>
          <w:szCs w:val="22"/>
          <w:lang w:val="mk-MK" w:eastAsia="en-GB"/>
        </w:rPr>
        <w:t xml:space="preserve">и </w:t>
      </w:r>
      <w:r w:rsidR="00256618" w:rsidRPr="0094028E">
        <w:rPr>
          <w:rFonts w:ascii="Calibri" w:hAnsi="Calibri" w:cstheme="minorHAnsi"/>
          <w:bCs/>
          <w:i/>
          <w:color w:val="000000"/>
          <w:sz w:val="22"/>
          <w:szCs w:val="22"/>
          <w:lang w:val="mk-MK" w:eastAsia="en-GB"/>
        </w:rPr>
        <w:t>Rhinolophus ferrumequinum</w:t>
      </w:r>
      <w:r w:rsidR="00256618" w:rsidRPr="0094028E">
        <w:rPr>
          <w:rFonts w:ascii="Calibri" w:hAnsi="Calibri" w:cstheme="minorHAnsi"/>
          <w:bCs/>
          <w:color w:val="000000"/>
          <w:sz w:val="22"/>
          <w:szCs w:val="22"/>
          <w:lang w:val="mk-MK" w:eastAsia="en-GB"/>
        </w:rPr>
        <w:t xml:space="preserve">) </w:t>
      </w:r>
      <w:r w:rsidR="00272073" w:rsidRPr="0094028E">
        <w:rPr>
          <w:rFonts w:ascii="Calibri" w:hAnsi="Calibri" w:cstheme="minorHAnsi"/>
          <w:bCs/>
          <w:color w:val="000000"/>
          <w:sz w:val="22"/>
          <w:szCs w:val="22"/>
          <w:lang w:val="mk-MK" w:eastAsia="en-GB"/>
        </w:rPr>
        <w:t>од категоријата на засегнати</w:t>
      </w:r>
      <w:r w:rsidR="00E804D9" w:rsidRPr="0094028E">
        <w:rPr>
          <w:rFonts w:ascii="Calibri" w:hAnsi="Calibri" w:cstheme="minorHAnsi"/>
          <w:bCs/>
          <w:color w:val="000000"/>
          <w:sz w:val="22"/>
          <w:szCs w:val="22"/>
          <w:lang w:val="mk-MK" w:eastAsia="en-GB"/>
        </w:rPr>
        <w:t xml:space="preserve"> (NT), а само џуџестиот лилјак </w:t>
      </w:r>
      <w:r w:rsidR="00256618" w:rsidRPr="0094028E">
        <w:rPr>
          <w:rFonts w:ascii="Calibri" w:hAnsi="Calibri" w:cstheme="minorHAnsi"/>
          <w:bCs/>
          <w:color w:val="000000"/>
          <w:sz w:val="22"/>
          <w:szCs w:val="22"/>
          <w:lang w:val="mk-MK" w:eastAsia="en-GB"/>
        </w:rPr>
        <w:t>(</w:t>
      </w:r>
      <w:r w:rsidR="00256618" w:rsidRPr="0094028E">
        <w:rPr>
          <w:rFonts w:ascii="Calibri" w:hAnsi="Calibri" w:cstheme="minorHAnsi"/>
          <w:bCs/>
          <w:i/>
          <w:color w:val="000000"/>
          <w:sz w:val="22"/>
          <w:szCs w:val="22"/>
          <w:lang w:val="mk-MK" w:eastAsia="en-GB"/>
        </w:rPr>
        <w:t>Rhinolophus euryale</w:t>
      </w:r>
      <w:r w:rsidR="00E804D9" w:rsidRPr="0094028E">
        <w:rPr>
          <w:rFonts w:ascii="Calibri" w:hAnsi="Calibri" w:cstheme="minorHAnsi"/>
          <w:bCs/>
          <w:color w:val="000000"/>
          <w:sz w:val="22"/>
          <w:szCs w:val="22"/>
          <w:lang w:val="mk-MK" w:eastAsia="en-GB"/>
        </w:rPr>
        <w:t>) е ранлив вид</w:t>
      </w:r>
      <w:r w:rsidR="00256618" w:rsidRPr="0094028E">
        <w:rPr>
          <w:rFonts w:ascii="Calibri" w:hAnsi="Calibri" w:cstheme="minorHAnsi"/>
          <w:bCs/>
          <w:color w:val="000000"/>
          <w:sz w:val="22"/>
          <w:szCs w:val="22"/>
          <w:lang w:val="mk-MK" w:eastAsia="en-GB"/>
        </w:rPr>
        <w:t xml:space="preserve"> (VU). </w:t>
      </w:r>
      <w:r w:rsidR="00E804D9" w:rsidRPr="0094028E">
        <w:rPr>
          <w:rFonts w:ascii="Calibri" w:hAnsi="Calibri" w:cstheme="minorHAnsi"/>
          <w:bCs/>
          <w:color w:val="000000"/>
          <w:sz w:val="22"/>
          <w:szCs w:val="22"/>
          <w:lang w:val="mk-MK" w:eastAsia="en-GB"/>
        </w:rPr>
        <w:t xml:space="preserve">Во анексите </w:t>
      </w:r>
      <w:r w:rsidR="00256618" w:rsidRPr="0094028E">
        <w:rPr>
          <w:rFonts w:ascii="Calibri" w:hAnsi="Calibri" w:cstheme="minorHAnsi"/>
          <w:bCs/>
          <w:color w:val="000000"/>
          <w:sz w:val="22"/>
          <w:szCs w:val="22"/>
          <w:lang w:val="mk-MK" w:eastAsia="en-GB"/>
        </w:rPr>
        <w:t xml:space="preserve">II </w:t>
      </w:r>
      <w:r w:rsidR="00E804D9" w:rsidRPr="0094028E">
        <w:rPr>
          <w:rFonts w:ascii="Calibri" w:hAnsi="Calibri" w:cstheme="minorHAnsi"/>
          <w:bCs/>
          <w:color w:val="000000"/>
          <w:sz w:val="22"/>
          <w:szCs w:val="22"/>
          <w:lang w:val="mk-MK" w:eastAsia="en-GB"/>
        </w:rPr>
        <w:t>и III од Бернската конвенција се вклучени вкупно 17 видови</w:t>
      </w:r>
      <w:r w:rsidR="00256618" w:rsidRPr="0094028E">
        <w:rPr>
          <w:rFonts w:ascii="Calibri" w:hAnsi="Calibri" w:cstheme="minorHAnsi"/>
          <w:bCs/>
          <w:color w:val="000000"/>
          <w:sz w:val="22"/>
          <w:szCs w:val="22"/>
          <w:lang w:val="mk-MK" w:eastAsia="en-GB"/>
        </w:rPr>
        <w:t xml:space="preserve">. </w:t>
      </w:r>
    </w:p>
    <w:p w14:paraId="485B9306" w14:textId="77777777" w:rsidR="00B65A22" w:rsidRPr="0094028E" w:rsidRDefault="00C954A3" w:rsidP="00EC12BF">
      <w:pPr>
        <w:autoSpaceDE w:val="0"/>
        <w:autoSpaceDN w:val="0"/>
        <w:adjustRightInd w:val="0"/>
        <w:jc w:val="both"/>
        <w:rPr>
          <w:rFonts w:ascii="Calibri" w:hAnsi="Calibri" w:cstheme="minorHAnsi"/>
          <w:bCs/>
          <w:color w:val="000000"/>
          <w:sz w:val="22"/>
          <w:szCs w:val="22"/>
          <w:lang w:val="mk-MK" w:eastAsia="en-GB"/>
        </w:rPr>
      </w:pPr>
      <w:r w:rsidRPr="0094028E">
        <w:rPr>
          <w:rFonts w:ascii="Calibri" w:hAnsi="Calibri" w:cstheme="minorHAnsi"/>
          <w:bCs/>
          <w:color w:val="000000"/>
          <w:sz w:val="22"/>
          <w:szCs w:val="22"/>
          <w:lang w:val="mk-MK" w:eastAsia="en-GB"/>
        </w:rPr>
        <w:t xml:space="preserve">Псоебно внимание треба да се посвети на присуството на македонскиот глушец и на </w:t>
      </w:r>
      <w:r w:rsidR="009D1CB3" w:rsidRPr="0094028E">
        <w:rPr>
          <w:rFonts w:ascii="Calibri" w:hAnsi="Calibri" w:cstheme="minorHAnsi"/>
          <w:bCs/>
          <w:color w:val="000000"/>
          <w:sz w:val="22"/>
          <w:szCs w:val="22"/>
          <w:lang w:val="mk-MK" w:eastAsia="en-GB"/>
        </w:rPr>
        <w:t xml:space="preserve">полскиот глушец, на дивата мачка и на неколкуте видови лилјаци. Сличен заклучок може да се изведе и од анализата на видовите содржани во Директивата за живеалишта. Сите видови на лилјаци </w:t>
      </w:r>
      <w:r w:rsidR="00F92EB4" w:rsidRPr="0094028E">
        <w:rPr>
          <w:rFonts w:ascii="Calibri" w:hAnsi="Calibri" w:cstheme="minorHAnsi"/>
          <w:bCs/>
          <w:color w:val="000000"/>
          <w:sz w:val="22"/>
          <w:szCs w:val="22"/>
          <w:lang w:val="mk-MK" w:eastAsia="en-GB"/>
        </w:rPr>
        <w:t xml:space="preserve">се дел од анексите на Бонската конвенција или на Директивата за живеалишта. </w:t>
      </w:r>
      <w:r w:rsidR="00EC12BF" w:rsidRPr="0094028E">
        <w:rPr>
          <w:rFonts w:ascii="Calibri" w:hAnsi="Calibri" w:cstheme="minorHAnsi"/>
          <w:bCs/>
          <w:color w:val="000000"/>
          <w:sz w:val="22"/>
          <w:szCs w:val="22"/>
          <w:lang w:val="mk-MK" w:eastAsia="en-GB"/>
        </w:rPr>
        <w:t>Лилјаците не се опфатени во описот на живеалиштата поради немање на конкретни податоци за нивната разместеност. Важно е да се нагласи дека нив ги има во речиси сите живеалишта во ова подрачје, во потрага по храна</w:t>
      </w:r>
      <w:r w:rsidR="00256618" w:rsidRPr="0094028E">
        <w:rPr>
          <w:rFonts w:ascii="Calibri" w:hAnsi="Calibri" w:cstheme="minorHAnsi"/>
          <w:bCs/>
          <w:color w:val="000000"/>
          <w:sz w:val="22"/>
          <w:szCs w:val="22"/>
          <w:lang w:val="mk-MK" w:eastAsia="en-GB"/>
        </w:rPr>
        <w:t>.</w:t>
      </w:r>
    </w:p>
    <w:p w14:paraId="7C242A76" w14:textId="77777777" w:rsidR="00E42F05" w:rsidRPr="00E42F05" w:rsidRDefault="00E42F05" w:rsidP="00E42F05">
      <w:pPr>
        <w:rPr>
          <w:lang w:val="mk-MK"/>
        </w:rPr>
      </w:pPr>
    </w:p>
    <w:p w14:paraId="127DF68B" w14:textId="77777777" w:rsidR="00B50947" w:rsidRPr="0094028E" w:rsidRDefault="00EC12BF" w:rsidP="0045481C">
      <w:pPr>
        <w:jc w:val="both"/>
        <w:rPr>
          <w:rFonts w:ascii="Calibri" w:hAnsi="Calibri"/>
          <w:b/>
          <w:i/>
          <w:sz w:val="22"/>
          <w:szCs w:val="22"/>
          <w:u w:val="single"/>
          <w:lang w:val="mk-MK"/>
        </w:rPr>
      </w:pPr>
      <w:r w:rsidRPr="0094028E">
        <w:rPr>
          <w:rFonts w:ascii="Calibri" w:hAnsi="Calibri"/>
          <w:b/>
          <w:i/>
          <w:sz w:val="22"/>
          <w:szCs w:val="22"/>
          <w:u w:val="single"/>
          <w:lang w:val="mk-MK"/>
        </w:rPr>
        <w:lastRenderedPageBreak/>
        <w:t>Знаци за присуство на цицачи</w:t>
      </w:r>
    </w:p>
    <w:p w14:paraId="0567E7C6" w14:textId="77777777" w:rsidR="00513EFC" w:rsidRPr="0094028E" w:rsidRDefault="00A07B00" w:rsidP="00A07B00">
      <w:pPr>
        <w:jc w:val="both"/>
        <w:rPr>
          <w:rFonts w:ascii="Calibri" w:hAnsi="Calibri" w:cstheme="minorHAnsi"/>
          <w:sz w:val="22"/>
          <w:szCs w:val="22"/>
          <w:lang w:val="mk-MK"/>
        </w:rPr>
      </w:pPr>
      <w:r w:rsidRPr="0094028E">
        <w:rPr>
          <w:rFonts w:ascii="Calibri" w:hAnsi="Calibri"/>
          <w:sz w:val="22"/>
          <w:szCs w:val="22"/>
          <w:lang w:val="mk-MK"/>
        </w:rPr>
        <w:t>Во подрачјето опфатено со проектот беа забележани знаци од измет, хранење, стапки, дупки и јами како доказ за присуство на цицачи</w:t>
      </w:r>
      <w:r w:rsidR="0020755F" w:rsidRPr="0094028E">
        <w:rPr>
          <w:rFonts w:ascii="Calibri" w:hAnsi="Calibri" w:cstheme="minorHAnsi"/>
          <w:sz w:val="22"/>
          <w:szCs w:val="22"/>
          <w:lang w:val="mk-MK"/>
        </w:rPr>
        <w:t>.</w:t>
      </w:r>
      <w:r w:rsidR="004E0F1B" w:rsidRPr="0094028E">
        <w:rPr>
          <w:rFonts w:ascii="Calibri" w:hAnsi="Calibri" w:cstheme="minorHAnsi"/>
          <w:sz w:val="22"/>
          <w:szCs w:val="22"/>
          <w:lang w:val="mk-MK"/>
        </w:rPr>
        <w:t xml:space="preserve"> </w:t>
      </w:r>
    </w:p>
    <w:p w14:paraId="7E335006" w14:textId="77777777" w:rsidR="00730978" w:rsidRPr="0094028E" w:rsidRDefault="00A07B00" w:rsidP="00B9735B">
      <w:pPr>
        <w:jc w:val="both"/>
        <w:rPr>
          <w:rFonts w:ascii="Calibri" w:hAnsi="Calibri" w:cstheme="minorHAnsi"/>
          <w:color w:val="000000"/>
          <w:sz w:val="22"/>
          <w:szCs w:val="22"/>
          <w:shd w:val="clear" w:color="auto" w:fill="FFFFFF"/>
          <w:lang w:val="mk-MK"/>
        </w:rPr>
      </w:pPr>
      <w:r w:rsidRPr="0094028E">
        <w:rPr>
          <w:rFonts w:ascii="Calibri" w:hAnsi="Calibri"/>
          <w:sz w:val="22"/>
          <w:szCs w:val="22"/>
          <w:lang w:val="mk-MK"/>
        </w:rPr>
        <w:t>Овие мали траги (види слика 16) се многу карактеристични за јужната вулхарица (</w:t>
      </w:r>
      <w:r w:rsidR="004A0B66" w:rsidRPr="0094028E">
        <w:rPr>
          <w:rFonts w:ascii="Calibri" w:hAnsi="Calibri" w:cstheme="minorHAnsi"/>
          <w:i/>
          <w:sz w:val="22"/>
          <w:szCs w:val="22"/>
          <w:lang w:val="mk-MK"/>
        </w:rPr>
        <w:t xml:space="preserve">Microtus </w:t>
      </w:r>
      <w:proofErr w:type="spellStart"/>
      <w:r w:rsidR="00F6560A">
        <w:rPr>
          <w:rFonts w:ascii="Calibri" w:hAnsi="Calibri" w:cstheme="minorHAnsi"/>
          <w:i/>
          <w:sz w:val="22"/>
          <w:szCs w:val="22"/>
        </w:rPr>
        <w:t>levis</w:t>
      </w:r>
      <w:proofErr w:type="spellEnd"/>
      <w:r w:rsidRPr="0094028E">
        <w:rPr>
          <w:rFonts w:ascii="Calibri" w:hAnsi="Calibri" w:cstheme="minorHAnsi"/>
          <w:i/>
          <w:sz w:val="22"/>
          <w:szCs w:val="22"/>
          <w:lang w:val="mk-MK"/>
        </w:rPr>
        <w:t>)</w:t>
      </w:r>
      <w:r w:rsidRPr="0094028E">
        <w:rPr>
          <w:rFonts w:ascii="Calibri" w:hAnsi="Calibri"/>
          <w:sz w:val="22"/>
          <w:szCs w:val="22"/>
          <w:lang w:val="mk-MK"/>
        </w:rPr>
        <w:t xml:space="preserve">. Вулхарицата прави тунели под </w:t>
      </w:r>
      <w:r w:rsidR="00B05662" w:rsidRPr="0094028E">
        <w:rPr>
          <w:rFonts w:ascii="Calibri" w:hAnsi="Calibri"/>
          <w:sz w:val="22"/>
          <w:szCs w:val="22"/>
          <w:lang w:val="mk-MK"/>
        </w:rPr>
        <w:t>тревата и низ неа</w:t>
      </w:r>
      <w:r w:rsidR="00D8260A" w:rsidRPr="0094028E">
        <w:rPr>
          <w:rFonts w:ascii="Calibri" w:hAnsi="Calibri"/>
          <w:sz w:val="22"/>
          <w:szCs w:val="22"/>
          <w:lang w:val="mk-MK"/>
        </w:rPr>
        <w:t xml:space="preserve">. Ова животно е многу активно зимно време (дење) при што копа голем број на кратки и плитки </w:t>
      </w:r>
      <w:r w:rsidR="00B9735B" w:rsidRPr="0094028E">
        <w:rPr>
          <w:rFonts w:ascii="Calibri" w:hAnsi="Calibri"/>
          <w:sz w:val="22"/>
          <w:szCs w:val="22"/>
          <w:lang w:val="mk-MK"/>
        </w:rPr>
        <w:t>јами</w:t>
      </w:r>
      <w:r w:rsidR="00730978" w:rsidRPr="0094028E">
        <w:rPr>
          <w:rFonts w:ascii="Calibri" w:hAnsi="Calibri" w:cstheme="minorHAnsi"/>
          <w:color w:val="000000"/>
          <w:sz w:val="22"/>
          <w:szCs w:val="22"/>
          <w:shd w:val="clear" w:color="auto" w:fill="FFFFFF"/>
          <w:lang w:val="mk-MK"/>
        </w:rPr>
        <w:t>.</w:t>
      </w:r>
    </w:p>
    <w:p w14:paraId="1191DFC2" w14:textId="77777777" w:rsidR="00B22537" w:rsidRPr="0094028E" w:rsidRDefault="007A3BE6" w:rsidP="0045481C">
      <w:pPr>
        <w:keepNext/>
        <w:jc w:val="both"/>
        <w:rPr>
          <w:rFonts w:ascii="Calibri" w:hAnsi="Calibri"/>
          <w:sz w:val="22"/>
          <w:szCs w:val="22"/>
          <w:lang w:val="mk-MK"/>
        </w:rPr>
      </w:pPr>
      <w:r w:rsidRPr="0094028E">
        <w:rPr>
          <w:rFonts w:ascii="Calibri" w:hAnsi="Calibri"/>
          <w:noProof/>
          <w:sz w:val="22"/>
          <w:szCs w:val="22"/>
        </w:rPr>
        <w:drawing>
          <wp:inline distT="0" distB="0" distL="0" distR="0" wp14:anchorId="67F006B7" wp14:editId="7E3E7AAF">
            <wp:extent cx="5810250" cy="2390775"/>
            <wp:effectExtent l="38100" t="38100" r="38100" b="476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cstate="print"/>
                    <a:srcRect l="1282" t="2644" r="961" b="2568"/>
                    <a:stretch/>
                  </pic:blipFill>
                  <pic:spPr bwMode="auto">
                    <a:xfrm>
                      <a:off x="0" y="0"/>
                      <a:ext cx="5810250" cy="2390775"/>
                    </a:xfrm>
                    <a:prstGeom prst="rect">
                      <a:avLst/>
                    </a:prstGeom>
                    <a:ln w="28575" cap="flat" cmpd="sng" algn="ctr">
                      <a:solidFill>
                        <a:srgbClr val="63A537"/>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441C668" w14:textId="77777777" w:rsidR="004A0B66" w:rsidRPr="00F6560A" w:rsidRDefault="006A0CD0" w:rsidP="008169AB">
      <w:pPr>
        <w:pStyle w:val="Caption"/>
        <w:rPr>
          <w:color w:val="auto"/>
        </w:rPr>
      </w:pPr>
      <w:r w:rsidRPr="0094028E">
        <w:rPr>
          <w:color w:val="auto"/>
          <w:lang w:val="mk-MK"/>
        </w:rPr>
        <w:t>Слика</w:t>
      </w:r>
      <w:r w:rsidR="00B22537" w:rsidRPr="0094028E">
        <w:rPr>
          <w:color w:val="auto"/>
          <w:lang w:val="mk-MK"/>
        </w:rPr>
        <w:t xml:space="preserve"> </w:t>
      </w:r>
      <w:r w:rsidR="00CF733A" w:rsidRPr="0094028E">
        <w:rPr>
          <w:color w:val="auto"/>
          <w:lang w:val="mk-MK"/>
        </w:rPr>
        <w:t>1</w:t>
      </w:r>
      <w:r w:rsidR="00B22537" w:rsidRPr="0094028E">
        <w:rPr>
          <w:color w:val="auto"/>
          <w:lang w:val="mk-MK"/>
        </w:rPr>
        <w:t xml:space="preserve">6. </w:t>
      </w:r>
      <w:r w:rsidR="00F31E6C" w:rsidRPr="0094028E">
        <w:rPr>
          <w:color w:val="auto"/>
          <w:lang w:val="mk-MK"/>
        </w:rPr>
        <w:t>Траги од вулхарица</w:t>
      </w:r>
    </w:p>
    <w:p w14:paraId="0A654EB7" w14:textId="77777777" w:rsidR="004A0B66" w:rsidRPr="0094028E" w:rsidRDefault="009E3246" w:rsidP="009E3246">
      <w:pPr>
        <w:jc w:val="both"/>
        <w:rPr>
          <w:rFonts w:ascii="Calibri" w:hAnsi="Calibri"/>
          <w:sz w:val="22"/>
          <w:szCs w:val="22"/>
          <w:lang w:val="mk-MK"/>
        </w:rPr>
      </w:pPr>
      <w:r w:rsidRPr="0094028E">
        <w:rPr>
          <w:rFonts w:ascii="Calibri" w:hAnsi="Calibri"/>
          <w:sz w:val="22"/>
          <w:szCs w:val="22"/>
          <w:lang w:val="mk-MK"/>
        </w:rPr>
        <w:t>На следната слика можеме да водиме подземни гнезда на вулхарица направени од трева, семки и листови (слики 17 и 18)</w:t>
      </w:r>
      <w:r w:rsidR="00B22537" w:rsidRPr="0094028E">
        <w:rPr>
          <w:rFonts w:ascii="Calibri" w:hAnsi="Calibri"/>
          <w:sz w:val="22"/>
          <w:szCs w:val="22"/>
          <w:lang w:val="mk-MK"/>
        </w:rPr>
        <w:t>.</w:t>
      </w:r>
    </w:p>
    <w:p w14:paraId="6B89682B" w14:textId="77777777" w:rsidR="00B22537" w:rsidRPr="0094028E" w:rsidRDefault="007A3BE6" w:rsidP="0045481C">
      <w:pPr>
        <w:keepNext/>
        <w:jc w:val="both"/>
        <w:rPr>
          <w:rFonts w:ascii="Calibri" w:hAnsi="Calibri"/>
          <w:sz w:val="22"/>
          <w:szCs w:val="22"/>
          <w:lang w:val="mk-MK"/>
        </w:rPr>
      </w:pPr>
      <w:r w:rsidRPr="0094028E">
        <w:rPr>
          <w:rFonts w:ascii="Calibri" w:hAnsi="Calibri"/>
          <w:noProof/>
          <w:sz w:val="22"/>
          <w:szCs w:val="22"/>
        </w:rPr>
        <w:drawing>
          <wp:inline distT="0" distB="0" distL="0" distR="0" wp14:anchorId="3DF59478" wp14:editId="114D940B">
            <wp:extent cx="5943600" cy="2486025"/>
            <wp:effectExtent l="38100" t="38100" r="38100" b="476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cstate="print"/>
                    <a:srcRect b="3142"/>
                    <a:stretch/>
                  </pic:blipFill>
                  <pic:spPr bwMode="auto">
                    <a:xfrm>
                      <a:off x="0" y="0"/>
                      <a:ext cx="5943600" cy="2486025"/>
                    </a:xfrm>
                    <a:prstGeom prst="rect">
                      <a:avLst/>
                    </a:prstGeom>
                    <a:ln w="38100" cap="flat" cmpd="sng" algn="ctr">
                      <a:solidFill>
                        <a:srgbClr val="63A537"/>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16E217A" w14:textId="77777777" w:rsidR="004971D6" w:rsidRPr="00E42F05" w:rsidRDefault="006A0CD0" w:rsidP="00E42F05">
      <w:pPr>
        <w:pStyle w:val="Caption"/>
        <w:rPr>
          <w:color w:val="auto"/>
          <w:lang w:val="mk-MK"/>
        </w:rPr>
      </w:pPr>
      <w:r w:rsidRPr="0094028E">
        <w:rPr>
          <w:color w:val="auto"/>
          <w:lang w:val="mk-MK"/>
        </w:rPr>
        <w:t>Слика</w:t>
      </w:r>
      <w:r w:rsidR="00B22537" w:rsidRPr="0094028E">
        <w:rPr>
          <w:color w:val="auto"/>
          <w:lang w:val="mk-MK"/>
        </w:rPr>
        <w:t xml:space="preserve"> 17.  </w:t>
      </w:r>
      <w:r w:rsidR="00B56AF6" w:rsidRPr="0094028E">
        <w:rPr>
          <w:color w:val="auto"/>
          <w:lang w:val="mk-MK"/>
        </w:rPr>
        <w:t>Подземни гнезда на вулхарица</w:t>
      </w:r>
    </w:p>
    <w:p w14:paraId="4906EF81" w14:textId="77777777" w:rsidR="00B22537" w:rsidRPr="0094028E" w:rsidRDefault="006F6FE2" w:rsidP="0045481C">
      <w:pPr>
        <w:keepNext/>
        <w:jc w:val="both"/>
        <w:rPr>
          <w:rFonts w:ascii="Calibri" w:hAnsi="Calibri"/>
          <w:sz w:val="22"/>
          <w:szCs w:val="22"/>
          <w:lang w:val="mk-MK"/>
        </w:rPr>
      </w:pPr>
      <w:r w:rsidRPr="0094028E">
        <w:rPr>
          <w:rFonts w:ascii="Calibri" w:hAnsi="Calibri"/>
          <w:noProof/>
          <w:sz w:val="22"/>
          <w:szCs w:val="22"/>
        </w:rPr>
        <w:lastRenderedPageBreak/>
        <w:drawing>
          <wp:inline distT="0" distB="0" distL="0" distR="0" wp14:anchorId="6835124E" wp14:editId="570C2FE6">
            <wp:extent cx="5543550" cy="3352641"/>
            <wp:effectExtent l="38100" t="38100" r="38100" b="387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stretch>
                      <a:fillRect/>
                    </a:stretch>
                  </pic:blipFill>
                  <pic:spPr>
                    <a:xfrm>
                      <a:off x="0" y="0"/>
                      <a:ext cx="5547430" cy="3354988"/>
                    </a:xfrm>
                    <a:prstGeom prst="rect">
                      <a:avLst/>
                    </a:prstGeom>
                    <a:ln w="28575">
                      <a:solidFill>
                        <a:schemeClr val="accent2"/>
                      </a:solidFill>
                    </a:ln>
                  </pic:spPr>
                </pic:pic>
              </a:graphicData>
            </a:graphic>
          </wp:inline>
        </w:drawing>
      </w:r>
      <w:r w:rsidR="00C3492E" w:rsidRPr="0094028E">
        <w:rPr>
          <w:rFonts w:ascii="Calibri" w:hAnsi="Calibri"/>
          <w:noProof/>
          <w:sz w:val="22"/>
          <w:szCs w:val="22"/>
        </w:rPr>
        <w:drawing>
          <wp:inline distT="0" distB="0" distL="0" distR="0" wp14:anchorId="0996642C" wp14:editId="698DA8C0">
            <wp:extent cx="5543550" cy="4036389"/>
            <wp:effectExtent l="38100" t="38100" r="38100" b="4064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stretch>
                      <a:fillRect/>
                    </a:stretch>
                  </pic:blipFill>
                  <pic:spPr>
                    <a:xfrm>
                      <a:off x="0" y="0"/>
                      <a:ext cx="5546586" cy="4038600"/>
                    </a:xfrm>
                    <a:prstGeom prst="rect">
                      <a:avLst/>
                    </a:prstGeom>
                    <a:ln w="28575">
                      <a:solidFill>
                        <a:schemeClr val="accent2"/>
                      </a:solidFill>
                    </a:ln>
                  </pic:spPr>
                </pic:pic>
              </a:graphicData>
            </a:graphic>
          </wp:inline>
        </w:drawing>
      </w:r>
    </w:p>
    <w:p w14:paraId="2A1F0BD2" w14:textId="77777777" w:rsidR="00C3492E" w:rsidRPr="0094028E" w:rsidRDefault="006A0CD0" w:rsidP="008169AB">
      <w:pPr>
        <w:pStyle w:val="Caption"/>
        <w:rPr>
          <w:color w:val="auto"/>
          <w:lang w:val="mk-MK"/>
        </w:rPr>
      </w:pPr>
      <w:r w:rsidRPr="0094028E">
        <w:rPr>
          <w:color w:val="auto"/>
          <w:lang w:val="mk-MK"/>
        </w:rPr>
        <w:t>Слика</w:t>
      </w:r>
      <w:r w:rsidR="00B22537" w:rsidRPr="0094028E">
        <w:rPr>
          <w:color w:val="auto"/>
          <w:lang w:val="mk-MK"/>
        </w:rPr>
        <w:t xml:space="preserve"> 18</w:t>
      </w:r>
      <w:r w:rsidR="00224BBC" w:rsidRPr="0094028E">
        <w:rPr>
          <w:color w:val="auto"/>
          <w:lang w:val="mk-MK"/>
        </w:rPr>
        <w:t>.</w:t>
      </w:r>
      <w:r w:rsidR="00B22537" w:rsidRPr="0094028E">
        <w:rPr>
          <w:color w:val="auto"/>
          <w:lang w:val="mk-MK"/>
        </w:rPr>
        <w:t xml:space="preserve"> </w:t>
      </w:r>
      <w:r w:rsidR="0082352D" w:rsidRPr="0094028E">
        <w:rPr>
          <w:color w:val="auto"/>
          <w:lang w:val="mk-MK"/>
        </w:rPr>
        <w:t>Подземни гнезда на вулхарица во јужниот дел од подрачјето опфатено со проектот</w:t>
      </w:r>
      <w:r w:rsidR="00B22537" w:rsidRPr="0094028E">
        <w:rPr>
          <w:color w:val="auto"/>
          <w:lang w:val="mk-MK"/>
        </w:rPr>
        <w:t xml:space="preserve"> </w:t>
      </w:r>
    </w:p>
    <w:p w14:paraId="0415369C" w14:textId="77777777" w:rsidR="00C3492E" w:rsidRPr="0094028E" w:rsidRDefault="00C3492E" w:rsidP="0045481C">
      <w:pPr>
        <w:jc w:val="both"/>
        <w:rPr>
          <w:rFonts w:ascii="Calibri" w:hAnsi="Calibri"/>
          <w:b/>
          <w:i/>
          <w:sz w:val="22"/>
          <w:szCs w:val="22"/>
          <w:lang w:val="mk-MK"/>
        </w:rPr>
      </w:pPr>
    </w:p>
    <w:p w14:paraId="3CDC9E71" w14:textId="77777777" w:rsidR="00F268D1" w:rsidRPr="0094028E" w:rsidRDefault="00BA72A9" w:rsidP="009940B8">
      <w:pPr>
        <w:jc w:val="both"/>
        <w:rPr>
          <w:rFonts w:ascii="Calibri" w:hAnsi="Calibri" w:cstheme="minorHAnsi"/>
          <w:sz w:val="22"/>
          <w:szCs w:val="22"/>
          <w:shd w:val="clear" w:color="auto" w:fill="FFFFFF"/>
          <w:lang w:val="mk-MK"/>
        </w:rPr>
      </w:pPr>
      <w:r w:rsidRPr="0094028E">
        <w:rPr>
          <w:rFonts w:ascii="Calibri" w:hAnsi="Calibri" w:cstheme="minorHAnsi"/>
          <w:sz w:val="22"/>
          <w:szCs w:val="22"/>
          <w:shd w:val="clear" w:color="auto" w:fill="FFFFFF"/>
          <w:lang w:val="mk-MK"/>
        </w:rPr>
        <w:t xml:space="preserve">Изметот од лисици е уште една многу очигледна и карактеристична трага. </w:t>
      </w:r>
      <w:r w:rsidR="00DB389C" w:rsidRPr="0094028E">
        <w:rPr>
          <w:rFonts w:ascii="Calibri" w:hAnsi="Calibri" w:cstheme="minorHAnsi"/>
          <w:sz w:val="22"/>
          <w:szCs w:val="22"/>
          <w:shd w:val="clear" w:color="auto" w:fill="FFFFFF"/>
          <w:lang w:val="mk-MK"/>
        </w:rPr>
        <w:t xml:space="preserve">Во еден дел неговата функција е обележување на територијата па поради тоа изметот </w:t>
      </w:r>
      <w:r w:rsidR="009940B8" w:rsidRPr="0094028E">
        <w:rPr>
          <w:rFonts w:ascii="Calibri" w:hAnsi="Calibri" w:cstheme="minorHAnsi"/>
          <w:sz w:val="22"/>
          <w:szCs w:val="22"/>
          <w:shd w:val="clear" w:color="auto" w:fill="FFFFFF"/>
          <w:lang w:val="mk-MK"/>
        </w:rPr>
        <w:t>може да се забележи на местата кои се најочигледни: како во овој случај вертикално на тревата (слика 19, лево). Бојата му варира од нијанси на сиво до црно, но нивната форма е таа која е најкарактеристична</w:t>
      </w:r>
      <w:r w:rsidR="00F268D1" w:rsidRPr="0094028E">
        <w:rPr>
          <w:rFonts w:ascii="Calibri" w:hAnsi="Calibri" w:cstheme="minorHAnsi"/>
          <w:sz w:val="22"/>
          <w:szCs w:val="22"/>
          <w:shd w:val="clear" w:color="auto" w:fill="FFFFFF"/>
          <w:lang w:val="mk-MK"/>
        </w:rPr>
        <w:t xml:space="preserve">. </w:t>
      </w:r>
    </w:p>
    <w:p w14:paraId="76B72F7C" w14:textId="77777777" w:rsidR="00B22537" w:rsidRPr="0094028E" w:rsidRDefault="004971D6" w:rsidP="0045481C">
      <w:pPr>
        <w:keepNext/>
        <w:jc w:val="both"/>
        <w:rPr>
          <w:rFonts w:ascii="Calibri" w:hAnsi="Calibri"/>
          <w:sz w:val="22"/>
          <w:szCs w:val="22"/>
          <w:lang w:val="mk-MK"/>
        </w:rPr>
      </w:pPr>
      <w:r w:rsidRPr="0094028E">
        <w:rPr>
          <w:rFonts w:ascii="Calibri" w:hAnsi="Calibri"/>
          <w:noProof/>
          <w:sz w:val="22"/>
          <w:szCs w:val="22"/>
        </w:rPr>
        <w:drawing>
          <wp:inline distT="0" distB="0" distL="0" distR="0" wp14:anchorId="7A8FB380" wp14:editId="75E628F6">
            <wp:extent cx="2162175" cy="2647949"/>
            <wp:effectExtent l="38100" t="38100" r="28575" b="387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cstate="print"/>
                    <a:stretch>
                      <a:fillRect/>
                    </a:stretch>
                  </pic:blipFill>
                  <pic:spPr>
                    <a:xfrm>
                      <a:off x="0" y="0"/>
                      <a:ext cx="2169575" cy="2657012"/>
                    </a:xfrm>
                    <a:prstGeom prst="rect">
                      <a:avLst/>
                    </a:prstGeom>
                    <a:ln w="28575">
                      <a:solidFill>
                        <a:schemeClr val="accent2"/>
                      </a:solidFill>
                    </a:ln>
                  </pic:spPr>
                </pic:pic>
              </a:graphicData>
            </a:graphic>
          </wp:inline>
        </w:drawing>
      </w:r>
      <w:r w:rsidR="00B22537" w:rsidRPr="0094028E">
        <w:rPr>
          <w:rFonts w:ascii="Calibri" w:hAnsi="Calibri" w:cstheme="minorHAnsi"/>
          <w:b/>
          <w:i/>
          <w:noProof/>
          <w:sz w:val="22"/>
          <w:szCs w:val="22"/>
        </w:rPr>
        <w:drawing>
          <wp:inline distT="0" distB="0" distL="0" distR="0" wp14:anchorId="19BE6220" wp14:editId="37C729BC">
            <wp:extent cx="3562350" cy="2638425"/>
            <wp:effectExtent l="38100" t="38100" r="38100" b="476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4624" t="17408" r="4624" b="5261"/>
                    <a:stretch/>
                  </pic:blipFill>
                  <pic:spPr bwMode="auto">
                    <a:xfrm>
                      <a:off x="0" y="0"/>
                      <a:ext cx="3568836" cy="2643229"/>
                    </a:xfrm>
                    <a:prstGeom prst="rect">
                      <a:avLst/>
                    </a:prstGeom>
                    <a:noFill/>
                    <a:ln w="28575">
                      <a:solidFill>
                        <a:schemeClr val="accent2"/>
                      </a:solidFill>
                    </a:ln>
                    <a:extLst>
                      <a:ext uri="{53640926-AAD7-44D8-BBD7-CCE9431645EC}">
                        <a14:shadowObscured xmlns:a14="http://schemas.microsoft.com/office/drawing/2010/main"/>
                      </a:ext>
                    </a:extLst>
                  </pic:spPr>
                </pic:pic>
              </a:graphicData>
            </a:graphic>
          </wp:inline>
        </w:drawing>
      </w:r>
    </w:p>
    <w:p w14:paraId="6CA5B177" w14:textId="77777777" w:rsidR="00730978" w:rsidRPr="0094028E" w:rsidRDefault="006A0CD0" w:rsidP="008169AB">
      <w:pPr>
        <w:pStyle w:val="Caption"/>
        <w:rPr>
          <w:color w:val="auto"/>
          <w:lang w:val="mk-MK"/>
        </w:rPr>
      </w:pPr>
      <w:r w:rsidRPr="0094028E">
        <w:rPr>
          <w:color w:val="auto"/>
          <w:lang w:val="mk-MK"/>
        </w:rPr>
        <w:t>Слика</w:t>
      </w:r>
      <w:r w:rsidR="00CF733A" w:rsidRPr="0094028E">
        <w:rPr>
          <w:color w:val="auto"/>
          <w:lang w:val="mk-MK"/>
        </w:rPr>
        <w:t xml:space="preserve"> 19</w:t>
      </w:r>
      <w:r w:rsidR="00B22537" w:rsidRPr="0094028E">
        <w:rPr>
          <w:color w:val="auto"/>
          <w:lang w:val="mk-MK"/>
        </w:rPr>
        <w:t xml:space="preserve">. </w:t>
      </w:r>
      <w:r w:rsidR="005638EC" w:rsidRPr="0094028E">
        <w:rPr>
          <w:color w:val="auto"/>
          <w:lang w:val="mk-MK"/>
        </w:rPr>
        <w:t>Измет од лисица (веројатно)</w:t>
      </w:r>
      <w:r w:rsidR="00B22537" w:rsidRPr="0094028E">
        <w:rPr>
          <w:color w:val="auto"/>
          <w:lang w:val="mk-MK"/>
        </w:rPr>
        <w:t xml:space="preserve">                                      </w:t>
      </w:r>
      <w:r w:rsidR="00E85D1A" w:rsidRPr="0094028E">
        <w:rPr>
          <w:color w:val="auto"/>
          <w:lang w:val="mk-MK"/>
        </w:rPr>
        <w:t xml:space="preserve">         </w:t>
      </w:r>
      <w:r w:rsidR="00052CB5" w:rsidRPr="0094028E">
        <w:rPr>
          <w:color w:val="auto"/>
          <w:lang w:val="mk-MK"/>
        </w:rPr>
        <w:t xml:space="preserve"> </w:t>
      </w:r>
      <w:r w:rsidR="00B22537" w:rsidRPr="0094028E">
        <w:rPr>
          <w:color w:val="auto"/>
          <w:lang w:val="mk-MK"/>
        </w:rPr>
        <w:t xml:space="preserve">  </w:t>
      </w:r>
      <w:r w:rsidRPr="0094028E">
        <w:rPr>
          <w:color w:val="auto"/>
          <w:lang w:val="mk-MK"/>
        </w:rPr>
        <w:t>Слика</w:t>
      </w:r>
      <w:r w:rsidR="00CF733A" w:rsidRPr="0094028E">
        <w:rPr>
          <w:color w:val="auto"/>
          <w:lang w:val="mk-MK"/>
        </w:rPr>
        <w:t xml:space="preserve"> 20</w:t>
      </w:r>
      <w:r w:rsidR="00B22537" w:rsidRPr="0094028E">
        <w:rPr>
          <w:color w:val="auto"/>
          <w:lang w:val="mk-MK"/>
        </w:rPr>
        <w:t xml:space="preserve">. </w:t>
      </w:r>
      <w:r w:rsidR="005638EC" w:rsidRPr="0094028E">
        <w:rPr>
          <w:color w:val="auto"/>
          <w:lang w:val="mk-MK"/>
        </w:rPr>
        <w:t>Измет од с</w:t>
      </w:r>
      <w:r w:rsidR="009916A4" w:rsidRPr="0094028E">
        <w:rPr>
          <w:color w:val="auto"/>
          <w:lang w:val="mk-MK"/>
        </w:rPr>
        <w:t>рна</w:t>
      </w:r>
      <w:r w:rsidR="00B22537" w:rsidRPr="0094028E">
        <w:rPr>
          <w:color w:val="auto"/>
          <w:lang w:val="mk-MK"/>
        </w:rPr>
        <w:t xml:space="preserve"> </w:t>
      </w:r>
      <w:r w:rsidR="00E85D1A" w:rsidRPr="0094028E">
        <w:rPr>
          <w:color w:val="auto"/>
          <w:lang w:val="mk-MK"/>
        </w:rPr>
        <w:t>(</w:t>
      </w:r>
      <w:r w:rsidR="005638EC" w:rsidRPr="0094028E">
        <w:rPr>
          <w:color w:val="auto"/>
          <w:lang w:val="mk-MK"/>
        </w:rPr>
        <w:t>веројатно</w:t>
      </w:r>
      <w:r w:rsidR="00E85D1A" w:rsidRPr="0094028E">
        <w:rPr>
          <w:color w:val="auto"/>
          <w:lang w:val="mk-MK"/>
        </w:rPr>
        <w:t>)</w:t>
      </w:r>
    </w:p>
    <w:p w14:paraId="2B96012B" w14:textId="77777777" w:rsidR="00F268D1" w:rsidRPr="0094028E" w:rsidRDefault="00DF0E7F" w:rsidP="00660E5B">
      <w:pPr>
        <w:jc w:val="both"/>
        <w:rPr>
          <w:rFonts w:ascii="Calibri" w:hAnsi="Calibri" w:cstheme="minorHAnsi"/>
          <w:color w:val="222222"/>
          <w:sz w:val="22"/>
          <w:szCs w:val="22"/>
          <w:shd w:val="clear" w:color="auto" w:fill="FFFFFF"/>
          <w:lang w:val="mk-MK"/>
        </w:rPr>
      </w:pPr>
      <w:r w:rsidRPr="0094028E">
        <w:rPr>
          <w:rFonts w:ascii="Calibri" w:hAnsi="Calibri" w:cstheme="minorHAnsi"/>
          <w:color w:val="222222"/>
          <w:sz w:val="22"/>
          <w:szCs w:val="22"/>
          <w:shd w:val="clear" w:color="auto" w:fill="FFFFFF"/>
          <w:lang w:val="mk-MK"/>
        </w:rPr>
        <w:t xml:space="preserve">На сликата 20 може да се види измет од срна </w:t>
      </w:r>
      <w:r w:rsidR="008169AB" w:rsidRPr="0094028E">
        <w:rPr>
          <w:rFonts w:ascii="Calibri" w:hAnsi="Calibri" w:cstheme="minorHAnsi"/>
          <w:i/>
          <w:color w:val="222222"/>
          <w:sz w:val="22"/>
          <w:szCs w:val="22"/>
          <w:shd w:val="clear" w:color="auto" w:fill="FFFFFF"/>
          <w:lang w:val="mk-MK"/>
        </w:rPr>
        <w:t>(Carpeolus carpeolus)</w:t>
      </w:r>
      <w:r w:rsidR="005A1132" w:rsidRPr="0094028E">
        <w:rPr>
          <w:rFonts w:ascii="Calibri" w:hAnsi="Calibri" w:cstheme="minorHAnsi"/>
          <w:color w:val="222222"/>
          <w:sz w:val="22"/>
          <w:szCs w:val="22"/>
          <w:shd w:val="clear" w:color="auto" w:fill="FFFFFF"/>
          <w:lang w:val="mk-MK"/>
        </w:rPr>
        <w:t xml:space="preserve">. </w:t>
      </w:r>
      <w:r w:rsidRPr="0094028E">
        <w:rPr>
          <w:rFonts w:ascii="Calibri" w:hAnsi="Calibri" w:cstheme="minorHAnsi"/>
          <w:color w:val="222222"/>
          <w:sz w:val="22"/>
          <w:szCs w:val="22"/>
          <w:shd w:val="clear" w:color="auto" w:fill="FFFFFF"/>
          <w:lang w:val="mk-MK"/>
        </w:rPr>
        <w:t xml:space="preserve">Изметот од елен обично е мал и во тркалезна форма, сличен на оној од зајаци, кози и други животни. Зависно од тоа што јадел еленот и од неговата големина, изметот исто така може да биде и позбиен. Начинот на исрана исто така влијае на цврстината на изметот, а неговата боја варира од светло кафеава до црна. Освен тоа, изметот од елен обично има мало вдлабнување на еден од краеви и мало врвче на другиот крај (како на сликата). Изметот го забележавме на отворен простор што веројатно е знак дека на тоа место доаѓаат елените за да се хранат. </w:t>
      </w:r>
      <w:r w:rsidR="00776E6E" w:rsidRPr="0094028E">
        <w:rPr>
          <w:rFonts w:ascii="Calibri" w:hAnsi="Calibri" w:cstheme="minorHAnsi"/>
          <w:color w:val="222222"/>
          <w:sz w:val="22"/>
          <w:szCs w:val="22"/>
          <w:shd w:val="clear" w:color="auto" w:fill="FFFFFF"/>
          <w:lang w:val="mk-MK"/>
        </w:rPr>
        <w:t xml:space="preserve">Со оглед на </w:t>
      </w:r>
      <w:r w:rsidRPr="0094028E">
        <w:rPr>
          <w:rFonts w:ascii="Calibri" w:hAnsi="Calibri" w:cstheme="minorHAnsi"/>
          <w:color w:val="222222"/>
          <w:sz w:val="22"/>
          <w:szCs w:val="22"/>
          <w:shd w:val="clear" w:color="auto" w:fill="FFFFFF"/>
          <w:lang w:val="mk-MK"/>
        </w:rPr>
        <w:t>црната боја и влажниот и сјаен и</w:t>
      </w:r>
      <w:r w:rsidR="00660E5B" w:rsidRPr="0094028E">
        <w:rPr>
          <w:rFonts w:ascii="Calibri" w:hAnsi="Calibri" w:cstheme="minorHAnsi"/>
          <w:color w:val="222222"/>
          <w:sz w:val="22"/>
          <w:szCs w:val="22"/>
          <w:shd w:val="clear" w:color="auto" w:fill="FFFFFF"/>
          <w:lang w:val="mk-MK"/>
        </w:rPr>
        <w:t>зглед, изметот беше релативно свеж (од последните 6 до 12 часа). Ова го потврди и еден ловец кој рече дека видел два елени/ срни во околината</w:t>
      </w:r>
      <w:r w:rsidR="00DB14B8" w:rsidRPr="0094028E">
        <w:rPr>
          <w:rFonts w:ascii="Calibri" w:hAnsi="Calibri" w:cstheme="minorHAnsi"/>
          <w:color w:val="222222"/>
          <w:sz w:val="22"/>
          <w:szCs w:val="22"/>
          <w:shd w:val="clear" w:color="auto" w:fill="FFFFFF"/>
          <w:lang w:val="mk-MK"/>
        </w:rPr>
        <w:t>.</w:t>
      </w:r>
      <w:r w:rsidR="005A1132" w:rsidRPr="0094028E">
        <w:rPr>
          <w:rFonts w:ascii="Calibri" w:hAnsi="Calibri" w:cstheme="minorHAnsi"/>
          <w:color w:val="222222"/>
          <w:sz w:val="22"/>
          <w:szCs w:val="22"/>
          <w:shd w:val="clear" w:color="auto" w:fill="FFFFFF"/>
          <w:lang w:val="mk-MK"/>
        </w:rPr>
        <w:t xml:space="preserve"> </w:t>
      </w:r>
    </w:p>
    <w:p w14:paraId="34B7877E" w14:textId="77777777" w:rsidR="00BD755C" w:rsidRPr="0094028E" w:rsidRDefault="00425DE0" w:rsidP="0045481C">
      <w:pPr>
        <w:jc w:val="both"/>
        <w:rPr>
          <w:rFonts w:ascii="Calibri" w:hAnsi="Calibri"/>
          <w:b/>
          <w:i/>
          <w:sz w:val="22"/>
          <w:szCs w:val="22"/>
          <w:lang w:val="mk-MK"/>
        </w:rPr>
      </w:pPr>
      <w:r w:rsidRPr="0094028E">
        <w:rPr>
          <w:rFonts w:ascii="Calibri" w:hAnsi="Calibri"/>
          <w:b/>
          <w:i/>
          <w:sz w:val="22"/>
          <w:szCs w:val="22"/>
          <w:lang w:val="mk-MK"/>
        </w:rPr>
        <w:t>Птици</w:t>
      </w:r>
      <w:r w:rsidR="004F1231" w:rsidRPr="0094028E">
        <w:rPr>
          <w:rFonts w:ascii="Calibri" w:hAnsi="Calibri"/>
          <w:b/>
          <w:i/>
          <w:sz w:val="22"/>
          <w:szCs w:val="22"/>
          <w:lang w:val="mk-MK"/>
        </w:rPr>
        <w:t xml:space="preserve"> </w:t>
      </w:r>
    </w:p>
    <w:p w14:paraId="7FD5C170" w14:textId="77777777" w:rsidR="00604D6D" w:rsidRPr="0094028E" w:rsidRDefault="00FC5958" w:rsidP="008B148F">
      <w:pPr>
        <w:spacing w:line="240" w:lineRule="auto"/>
        <w:jc w:val="both"/>
        <w:rPr>
          <w:rFonts w:ascii="Calibri" w:eastAsia="DINPro-Regular" w:hAnsi="Calibri" w:cs="Calibri"/>
          <w:sz w:val="22"/>
          <w:szCs w:val="22"/>
          <w:lang w:val="mk-MK"/>
        </w:rPr>
      </w:pPr>
      <w:r w:rsidRPr="0094028E">
        <w:rPr>
          <w:rFonts w:ascii="Calibri" w:eastAsia="DINPro-Regular" w:hAnsi="Calibri" w:cs="Calibri"/>
          <w:sz w:val="22"/>
          <w:szCs w:val="22"/>
          <w:lang w:val="mk-MK"/>
        </w:rPr>
        <w:t xml:space="preserve">Предмет на набљудување беа вкупно 88 видови на птици. Доминираат птици од редот на </w:t>
      </w:r>
      <w:r w:rsidR="00C71EBE" w:rsidRPr="0094028E">
        <w:rPr>
          <w:rFonts w:ascii="Calibri" w:eastAsia="DINPro-Regular" w:hAnsi="Calibri" w:cs="Calibri"/>
          <w:sz w:val="22"/>
          <w:szCs w:val="22"/>
          <w:lang w:val="mk-MK"/>
        </w:rPr>
        <w:t xml:space="preserve">Passeriformes кои претставуваат </w:t>
      </w:r>
      <w:r w:rsidR="008B148F" w:rsidRPr="0094028E">
        <w:rPr>
          <w:rFonts w:ascii="Calibri" w:eastAsia="DINPro-Regular" w:hAnsi="Calibri" w:cs="Calibri"/>
          <w:sz w:val="22"/>
          <w:szCs w:val="22"/>
          <w:lang w:val="mk-MK"/>
        </w:rPr>
        <w:t xml:space="preserve">62% од вкупниот број на видови кои беа евидентирани. Резултатите се дадени во Анексот </w:t>
      </w:r>
      <w:r w:rsidR="00F0445C" w:rsidRPr="0094028E">
        <w:rPr>
          <w:rFonts w:ascii="Calibri" w:eastAsia="DINPro-Regular" w:hAnsi="Calibri" w:cs="Calibri"/>
          <w:sz w:val="22"/>
          <w:szCs w:val="22"/>
          <w:lang w:val="mk-MK"/>
        </w:rPr>
        <w:t>2.1.</w:t>
      </w:r>
      <w:r w:rsidR="006F1CF4" w:rsidRPr="006F1CF4">
        <w:t xml:space="preserve"> </w:t>
      </w:r>
      <w:r w:rsidR="006F1CF4" w:rsidRPr="006F1CF4">
        <w:rPr>
          <w:rFonts w:ascii="Calibri" w:eastAsia="DINPro-Regular" w:hAnsi="Calibri" w:cs="Calibri"/>
          <w:sz w:val="22"/>
          <w:szCs w:val="22"/>
          <w:lang w:val="mk-MK"/>
        </w:rPr>
        <w:t>За време на мониторингот (птичја анкета), презентирана во поглавје 2.2.5, беа забележани и потврдени 36 видови птици; овие видови се претставени во Анекс 2.3.</w:t>
      </w:r>
    </w:p>
    <w:p w14:paraId="466AEFA1" w14:textId="77777777" w:rsidR="00F0445C" w:rsidRPr="0094028E" w:rsidRDefault="002437B4" w:rsidP="0024668A">
      <w:pPr>
        <w:spacing w:line="240" w:lineRule="auto"/>
        <w:jc w:val="both"/>
        <w:rPr>
          <w:rFonts w:ascii="Calibri" w:eastAsia="DINPro-Regular" w:hAnsi="Calibri" w:cs="Calibri"/>
          <w:sz w:val="22"/>
          <w:szCs w:val="22"/>
          <w:lang w:val="mk-MK"/>
        </w:rPr>
      </w:pPr>
      <w:r w:rsidRPr="0094028E">
        <w:rPr>
          <w:rFonts w:ascii="Calibri" w:hAnsi="Calibri" w:cs="Calibri"/>
          <w:sz w:val="22"/>
          <w:szCs w:val="22"/>
          <w:lang w:val="mk-MK"/>
        </w:rPr>
        <w:t xml:space="preserve">Согласно Директивата на ЕУ за птици </w:t>
      </w:r>
      <w:r w:rsidR="00604D6D" w:rsidRPr="0094028E">
        <w:rPr>
          <w:rFonts w:ascii="Calibri" w:hAnsi="Calibri" w:cs="Calibri"/>
          <w:sz w:val="22"/>
          <w:szCs w:val="22"/>
          <w:lang w:val="mk-MK"/>
        </w:rPr>
        <w:t xml:space="preserve">2009/147/EC, </w:t>
      </w:r>
      <w:r w:rsidRPr="0094028E">
        <w:rPr>
          <w:rFonts w:ascii="Calibri" w:hAnsi="Calibri" w:cs="Calibri"/>
          <w:sz w:val="22"/>
          <w:szCs w:val="22"/>
          <w:lang w:val="mk-MK"/>
        </w:rPr>
        <w:t xml:space="preserve">има вкупно </w:t>
      </w:r>
      <w:r w:rsidR="00F874E6">
        <w:rPr>
          <w:rFonts w:ascii="Calibri" w:hAnsi="Calibri" w:cs="Calibri"/>
          <w:sz w:val="22"/>
          <w:szCs w:val="22"/>
        </w:rPr>
        <w:t>9</w:t>
      </w:r>
      <w:r w:rsidR="00F874E6" w:rsidRPr="0094028E">
        <w:rPr>
          <w:rFonts w:ascii="Calibri" w:hAnsi="Calibri" w:cs="Calibri"/>
          <w:sz w:val="22"/>
          <w:szCs w:val="22"/>
          <w:lang w:val="mk-MK"/>
        </w:rPr>
        <w:t xml:space="preserve"> </w:t>
      </w:r>
      <w:r w:rsidRPr="0094028E">
        <w:rPr>
          <w:rFonts w:ascii="Calibri" w:hAnsi="Calibri" w:cs="Calibri"/>
          <w:sz w:val="22"/>
          <w:szCs w:val="22"/>
          <w:lang w:val="mk-MK"/>
        </w:rPr>
        <w:t xml:space="preserve">видови </w:t>
      </w:r>
      <w:r w:rsidR="0024668A" w:rsidRPr="0094028E">
        <w:rPr>
          <w:rFonts w:ascii="Calibri" w:hAnsi="Calibri" w:cs="Calibri"/>
          <w:sz w:val="22"/>
          <w:szCs w:val="22"/>
          <w:lang w:val="mk-MK"/>
        </w:rPr>
        <w:t xml:space="preserve">птици кои бараат посебна заштита на живеалиштето, како што е посочено во Анексот </w:t>
      </w:r>
      <w:r w:rsidR="00F0445C" w:rsidRPr="0094028E">
        <w:rPr>
          <w:rFonts w:ascii="Calibri" w:eastAsia="DINPro-Regular" w:hAnsi="Calibri" w:cs="Calibri"/>
          <w:sz w:val="22"/>
          <w:szCs w:val="22"/>
          <w:lang w:val="mk-MK"/>
        </w:rPr>
        <w:t>2.2.</w:t>
      </w:r>
    </w:p>
    <w:p w14:paraId="0F77DCC4" w14:textId="77777777" w:rsidR="00604D6D" w:rsidRPr="0094028E" w:rsidRDefault="00543D9F" w:rsidP="00543D9F">
      <w:pPr>
        <w:jc w:val="both"/>
        <w:rPr>
          <w:rFonts w:ascii="Calibri" w:hAnsi="Calibri" w:cs="Calibri"/>
          <w:sz w:val="22"/>
          <w:szCs w:val="22"/>
          <w:lang w:val="mk-MK"/>
        </w:rPr>
      </w:pPr>
      <w:r w:rsidRPr="0094028E">
        <w:rPr>
          <w:rFonts w:ascii="Calibri" w:hAnsi="Calibri" w:cs="Calibri"/>
          <w:sz w:val="22"/>
          <w:szCs w:val="22"/>
          <w:lang w:val="mk-MK"/>
        </w:rPr>
        <w:lastRenderedPageBreak/>
        <w:t xml:space="preserve">Конвенцијата за зачувување на европскиот див свет и природни живеалишта </w:t>
      </w:r>
      <w:r w:rsidRPr="000A573B">
        <w:rPr>
          <w:rFonts w:ascii="Calibri" w:hAnsi="Calibri" w:cs="Calibri"/>
          <w:sz w:val="22"/>
          <w:szCs w:val="22"/>
          <w:lang w:val="mk-MK"/>
        </w:rPr>
        <w:t>(Бернска конвенција)</w:t>
      </w:r>
      <w:r w:rsidRPr="0094028E">
        <w:rPr>
          <w:rFonts w:ascii="Calibri" w:hAnsi="Calibri" w:cs="Calibri"/>
          <w:sz w:val="22"/>
          <w:szCs w:val="22"/>
          <w:lang w:val="mk-MK"/>
        </w:rPr>
        <w:t xml:space="preserve"> предвидува строга законска заштита (според Анексот II: Строго заштитени видови) за сите </w:t>
      </w:r>
      <w:r w:rsidR="00F874E6">
        <w:rPr>
          <w:rFonts w:ascii="Calibri" w:hAnsi="Calibri" w:cs="Calibri"/>
          <w:sz w:val="22"/>
          <w:szCs w:val="22"/>
        </w:rPr>
        <w:t>9</w:t>
      </w:r>
      <w:r w:rsidR="00F874E6" w:rsidRPr="0094028E">
        <w:rPr>
          <w:rFonts w:ascii="Calibri" w:hAnsi="Calibri" w:cs="Calibri"/>
          <w:sz w:val="22"/>
          <w:szCs w:val="22"/>
          <w:lang w:val="mk-MK"/>
        </w:rPr>
        <w:t xml:space="preserve"> </w:t>
      </w:r>
      <w:r w:rsidRPr="0094028E">
        <w:rPr>
          <w:rFonts w:ascii="Calibri" w:hAnsi="Calibri" w:cs="Calibri"/>
          <w:sz w:val="22"/>
          <w:szCs w:val="22"/>
          <w:lang w:val="mk-MK"/>
        </w:rPr>
        <w:t xml:space="preserve">видови кои се веќе заштитени со Директивата за диви птици, со проширување на листата со </w:t>
      </w:r>
      <w:r w:rsidR="00F874E6">
        <w:rPr>
          <w:rFonts w:ascii="Calibri" w:hAnsi="Calibri" w:cs="Calibri"/>
          <w:sz w:val="22"/>
          <w:szCs w:val="22"/>
          <w:lang w:val="mk-MK"/>
        </w:rPr>
        <w:t>еден</w:t>
      </w:r>
      <w:r w:rsidR="00F874E6" w:rsidRPr="0094028E">
        <w:rPr>
          <w:rFonts w:ascii="Calibri" w:hAnsi="Calibri" w:cs="Calibri"/>
          <w:sz w:val="22"/>
          <w:szCs w:val="22"/>
          <w:lang w:val="mk-MK"/>
        </w:rPr>
        <w:t xml:space="preserve"> </w:t>
      </w:r>
      <w:r w:rsidRPr="0094028E">
        <w:rPr>
          <w:rFonts w:ascii="Calibri" w:hAnsi="Calibri" w:cs="Calibri"/>
          <w:sz w:val="22"/>
          <w:szCs w:val="22"/>
          <w:lang w:val="mk-MK"/>
        </w:rPr>
        <w:t>дополните</w:t>
      </w:r>
      <w:r w:rsidR="00F874E6">
        <w:rPr>
          <w:rFonts w:ascii="Calibri" w:hAnsi="Calibri" w:cs="Calibri"/>
          <w:sz w:val="22"/>
          <w:szCs w:val="22"/>
          <w:lang w:val="mk-MK"/>
        </w:rPr>
        <w:t>лен</w:t>
      </w:r>
      <w:r w:rsidRPr="0094028E">
        <w:rPr>
          <w:rFonts w:ascii="Calibri" w:hAnsi="Calibri" w:cs="Calibri"/>
          <w:sz w:val="22"/>
          <w:szCs w:val="22"/>
          <w:lang w:val="mk-MK"/>
        </w:rPr>
        <w:t xml:space="preserve"> вид</w:t>
      </w:r>
      <w:r w:rsidR="00604D6D" w:rsidRPr="0094028E">
        <w:rPr>
          <w:rFonts w:ascii="Calibri" w:hAnsi="Calibri" w:cs="Calibri"/>
          <w:sz w:val="22"/>
          <w:szCs w:val="22"/>
          <w:lang w:val="mk-MK"/>
        </w:rPr>
        <w:t>.</w:t>
      </w:r>
    </w:p>
    <w:p w14:paraId="045D068D" w14:textId="77777777" w:rsidR="00604D6D" w:rsidRPr="0094028E" w:rsidRDefault="003540B2" w:rsidP="00A20D94">
      <w:pPr>
        <w:spacing w:after="0"/>
        <w:jc w:val="both"/>
        <w:rPr>
          <w:rFonts w:ascii="Calibri" w:hAnsi="Calibri" w:cs="Calibri"/>
          <w:sz w:val="22"/>
          <w:szCs w:val="22"/>
          <w:lang w:val="mk-MK"/>
        </w:rPr>
      </w:pPr>
      <w:r w:rsidRPr="000A573B">
        <w:rPr>
          <w:rFonts w:ascii="Calibri" w:hAnsi="Calibri" w:cs="Calibri"/>
          <w:sz w:val="22"/>
          <w:szCs w:val="22"/>
          <w:lang w:val="mk-MK"/>
        </w:rPr>
        <w:t>Бонската конвенција</w:t>
      </w:r>
      <w:r w:rsidRPr="0094028E">
        <w:rPr>
          <w:rFonts w:ascii="Calibri" w:hAnsi="Calibri" w:cs="Calibri"/>
          <w:sz w:val="22"/>
          <w:szCs w:val="22"/>
          <w:lang w:val="mk-MK"/>
        </w:rPr>
        <w:t xml:space="preserve"> признава дека загрозените миграторни видови</w:t>
      </w:r>
      <w:r w:rsidR="003012E2" w:rsidRPr="0094028E">
        <w:rPr>
          <w:rFonts w:ascii="Calibri" w:hAnsi="Calibri" w:cs="Calibri"/>
          <w:sz w:val="22"/>
          <w:szCs w:val="22"/>
          <w:lang w:val="mk-MK"/>
        </w:rPr>
        <w:t xml:space="preserve"> може адекватно да се заштитат ако бидат преземени соодветни активности за </w:t>
      </w:r>
      <w:r w:rsidR="003F68F1" w:rsidRPr="0094028E">
        <w:rPr>
          <w:rFonts w:ascii="Calibri" w:hAnsi="Calibri" w:cs="Calibri"/>
          <w:sz w:val="22"/>
          <w:szCs w:val="22"/>
          <w:lang w:val="mk-MK"/>
        </w:rPr>
        <w:t xml:space="preserve">спречување, елиминирање, </w:t>
      </w:r>
      <w:r w:rsidR="00A20D94" w:rsidRPr="0094028E">
        <w:rPr>
          <w:rFonts w:ascii="Calibri" w:hAnsi="Calibri" w:cs="Calibri"/>
          <w:sz w:val="22"/>
          <w:szCs w:val="22"/>
          <w:lang w:val="mk-MK"/>
        </w:rPr>
        <w:t xml:space="preserve">минимизирање или компензирање на несаканите влијанија од </w:t>
      </w:r>
      <w:r w:rsidR="0099036F" w:rsidRPr="0094028E">
        <w:rPr>
          <w:rFonts w:ascii="Calibri" w:hAnsi="Calibri" w:cs="Calibri"/>
          <w:sz w:val="22"/>
          <w:szCs w:val="22"/>
          <w:lang w:val="mk-MK"/>
        </w:rPr>
        <w:t>активностите</w:t>
      </w:r>
      <w:r w:rsidR="00A20D94" w:rsidRPr="0094028E">
        <w:rPr>
          <w:rFonts w:ascii="Calibri" w:hAnsi="Calibri" w:cs="Calibri"/>
          <w:sz w:val="22"/>
          <w:szCs w:val="22"/>
          <w:lang w:val="mk-MK"/>
        </w:rPr>
        <w:t xml:space="preserve"> или пречките кои сериозно го попречуваат или спречуваат мигрирањето на видовите</w:t>
      </w:r>
      <w:r w:rsidR="00604D6D" w:rsidRPr="0094028E">
        <w:rPr>
          <w:rFonts w:ascii="Calibri" w:hAnsi="Calibri" w:cs="Calibri"/>
          <w:sz w:val="22"/>
          <w:szCs w:val="22"/>
          <w:lang w:val="mk-MK"/>
        </w:rPr>
        <w:t>.</w:t>
      </w:r>
    </w:p>
    <w:p w14:paraId="7FD0FD4D" w14:textId="77777777" w:rsidR="00604D6D" w:rsidRPr="0094028E" w:rsidRDefault="00EB48B6" w:rsidP="00B30E92">
      <w:pPr>
        <w:spacing w:after="0"/>
        <w:jc w:val="both"/>
        <w:rPr>
          <w:rFonts w:ascii="Calibri" w:hAnsi="Calibri" w:cs="Calibri"/>
          <w:sz w:val="22"/>
          <w:szCs w:val="22"/>
          <w:lang w:val="mk-MK"/>
        </w:rPr>
      </w:pPr>
      <w:r w:rsidRPr="0094028E">
        <w:rPr>
          <w:rFonts w:ascii="Calibri" w:hAnsi="Calibri" w:cs="Calibri"/>
          <w:sz w:val="22"/>
          <w:szCs w:val="22"/>
          <w:lang w:val="mk-MK"/>
        </w:rPr>
        <w:t xml:space="preserve">Од аспект на </w:t>
      </w:r>
      <w:r w:rsidR="00B30E92" w:rsidRPr="0094028E">
        <w:rPr>
          <w:rFonts w:ascii="Calibri" w:hAnsi="Calibri" w:cs="Calibri"/>
          <w:sz w:val="22"/>
          <w:szCs w:val="22"/>
          <w:lang w:val="mk-MK"/>
        </w:rPr>
        <w:t xml:space="preserve">статусот на зачуваност пропишан со Црвената листа на IUCN за загрозени видови (во Европа), има вкупно 6 видови кои се определени како ранливи (во категоријата </w:t>
      </w:r>
      <w:r w:rsidR="00604D6D" w:rsidRPr="0094028E">
        <w:rPr>
          <w:rFonts w:ascii="Calibri" w:hAnsi="Calibri" w:cs="Calibri"/>
          <w:sz w:val="22"/>
          <w:szCs w:val="22"/>
          <w:lang w:val="mk-MK"/>
        </w:rPr>
        <w:t xml:space="preserve">VU). </w:t>
      </w:r>
    </w:p>
    <w:p w14:paraId="0F926804" w14:textId="77777777" w:rsidR="00604D6D" w:rsidRPr="0094028E" w:rsidRDefault="00D1323E" w:rsidP="00D1323E">
      <w:pPr>
        <w:spacing w:after="0"/>
        <w:jc w:val="both"/>
        <w:rPr>
          <w:rFonts w:ascii="Calibri" w:hAnsi="Calibri" w:cs="Calibri"/>
          <w:sz w:val="22"/>
          <w:szCs w:val="22"/>
          <w:lang w:val="mk-MK"/>
        </w:rPr>
      </w:pPr>
      <w:r w:rsidRPr="0094028E">
        <w:rPr>
          <w:rFonts w:ascii="Calibri" w:hAnsi="Calibri" w:cs="Calibri"/>
          <w:sz w:val="22"/>
          <w:szCs w:val="22"/>
          <w:lang w:val="mk-MK"/>
        </w:rPr>
        <w:t xml:space="preserve">Поради карактеристичното живеалиште на локацијата избрана за централната постројка за управување со отпад и во нејзиното опкружување, прогласено како значајно подрачје за птици (IBA), како и поради присуството на  видови птици кои се предмет на повисоко ниво на заштита, </w:t>
      </w:r>
      <w:r w:rsidR="00F874E6">
        <w:rPr>
          <w:rFonts w:ascii="Calibri" w:hAnsi="Calibri" w:cs="Calibri"/>
          <w:sz w:val="22"/>
          <w:szCs w:val="22"/>
          <w:lang w:val="mk-MK"/>
        </w:rPr>
        <w:t>заштитата</w:t>
      </w:r>
      <w:r w:rsidR="00F874E6" w:rsidRPr="0045481C">
        <w:rPr>
          <w:rFonts w:ascii="Calibri" w:hAnsi="Calibri" w:cs="Calibri"/>
          <w:sz w:val="22"/>
          <w:szCs w:val="22"/>
        </w:rPr>
        <w:t xml:space="preserve"> </w:t>
      </w:r>
      <w:r w:rsidR="00CC74D7">
        <w:rPr>
          <w:rFonts w:ascii="Calibri" w:hAnsi="Calibri" w:cs="Calibri"/>
          <w:sz w:val="22"/>
          <w:szCs w:val="22"/>
          <w:lang w:val="mk-MK"/>
        </w:rPr>
        <w:t>на околните подрачја идентификувани како важни за хранење и размножување</w:t>
      </w:r>
      <w:r w:rsidR="00F874E6">
        <w:rPr>
          <w:rFonts w:ascii="Calibri" w:hAnsi="Calibri" w:cs="Calibri"/>
          <w:sz w:val="22"/>
          <w:szCs w:val="22"/>
        </w:rPr>
        <w:t xml:space="preserve">, </w:t>
      </w:r>
      <w:r w:rsidRPr="0094028E">
        <w:rPr>
          <w:rFonts w:ascii="Calibri" w:hAnsi="Calibri" w:cs="Calibri"/>
          <w:sz w:val="22"/>
          <w:szCs w:val="22"/>
          <w:lang w:val="mk-MK"/>
        </w:rPr>
        <w:t>треба да се третира како работа со најголема важност</w:t>
      </w:r>
      <w:r w:rsidR="00604D6D" w:rsidRPr="0094028E">
        <w:rPr>
          <w:rFonts w:ascii="Calibri" w:hAnsi="Calibri" w:cs="Calibri"/>
          <w:sz w:val="22"/>
          <w:szCs w:val="22"/>
          <w:lang w:val="mk-MK"/>
        </w:rPr>
        <w:t>.</w:t>
      </w:r>
    </w:p>
    <w:p w14:paraId="7EAD0A6F" w14:textId="77777777" w:rsidR="00F0445C" w:rsidRPr="0094028E" w:rsidRDefault="001F2832" w:rsidP="008169AB">
      <w:pPr>
        <w:spacing w:after="0" w:line="240" w:lineRule="auto"/>
        <w:jc w:val="both"/>
        <w:rPr>
          <w:rFonts w:ascii="Calibri" w:eastAsia="DINPro-Regular" w:hAnsi="Calibri" w:cs="Calibri"/>
          <w:sz w:val="22"/>
          <w:szCs w:val="22"/>
          <w:lang w:val="mk-MK"/>
        </w:rPr>
      </w:pPr>
      <w:r w:rsidRPr="0094028E">
        <w:rPr>
          <w:rFonts w:ascii="Calibri" w:hAnsi="Calibri" w:cs="Calibri"/>
          <w:sz w:val="22"/>
          <w:szCs w:val="22"/>
          <w:lang w:val="mk-MK"/>
        </w:rPr>
        <w:t xml:space="preserve">Видовите птици со повисок степен на заштита согласно Црвената листа на </w:t>
      </w:r>
      <w:r w:rsidR="00604D6D" w:rsidRPr="0094028E">
        <w:rPr>
          <w:rFonts w:ascii="Calibri" w:hAnsi="Calibri" w:cs="Calibri"/>
          <w:sz w:val="22"/>
          <w:szCs w:val="22"/>
          <w:lang w:val="mk-MK"/>
        </w:rPr>
        <w:t xml:space="preserve">IUCN, </w:t>
      </w:r>
      <w:r w:rsidRPr="0094028E">
        <w:rPr>
          <w:rFonts w:ascii="Calibri" w:hAnsi="Calibri" w:cs="Calibri"/>
          <w:sz w:val="22"/>
          <w:szCs w:val="22"/>
          <w:lang w:val="mk-MK"/>
        </w:rPr>
        <w:t>Директивата на ЕУ за п</w:t>
      </w:r>
      <w:r w:rsidR="00425DE0" w:rsidRPr="0094028E">
        <w:rPr>
          <w:rFonts w:ascii="Calibri" w:hAnsi="Calibri" w:cs="Calibri"/>
          <w:sz w:val="22"/>
          <w:szCs w:val="22"/>
          <w:lang w:val="mk-MK"/>
        </w:rPr>
        <w:t>тици</w:t>
      </w:r>
      <w:r w:rsidR="00604D6D" w:rsidRPr="0094028E">
        <w:rPr>
          <w:rFonts w:ascii="Calibri" w:hAnsi="Calibri" w:cs="Calibri"/>
          <w:sz w:val="22"/>
          <w:szCs w:val="22"/>
          <w:lang w:val="mk-MK"/>
        </w:rPr>
        <w:t xml:space="preserve"> </w:t>
      </w:r>
      <w:r w:rsidRPr="0094028E">
        <w:rPr>
          <w:rFonts w:ascii="Calibri" w:hAnsi="Calibri" w:cs="Calibri"/>
          <w:sz w:val="22"/>
          <w:szCs w:val="22"/>
          <w:lang w:val="mk-MK"/>
        </w:rPr>
        <w:t>2009/147/EC, Бернската и Бонската конвенција (ратификувани во Македонија</w:t>
      </w:r>
      <w:r w:rsidR="00604D6D" w:rsidRPr="0094028E">
        <w:rPr>
          <w:rFonts w:ascii="Calibri" w:hAnsi="Calibri" w:cs="Calibri"/>
          <w:sz w:val="22"/>
          <w:szCs w:val="22"/>
          <w:lang w:val="mk-MK"/>
        </w:rPr>
        <w:t xml:space="preserve">) </w:t>
      </w:r>
      <w:r w:rsidRPr="0094028E">
        <w:rPr>
          <w:rFonts w:ascii="Calibri" w:hAnsi="Calibri" w:cs="Calibri"/>
          <w:sz w:val="22"/>
          <w:szCs w:val="22"/>
          <w:lang w:val="mk-MK"/>
        </w:rPr>
        <w:t xml:space="preserve">се наведени во Анексот </w:t>
      </w:r>
      <w:r w:rsidR="00F0445C" w:rsidRPr="0094028E">
        <w:rPr>
          <w:rFonts w:ascii="Calibri" w:eastAsia="DINPro-Regular" w:hAnsi="Calibri" w:cs="Calibri"/>
          <w:sz w:val="22"/>
          <w:szCs w:val="22"/>
          <w:lang w:val="mk-MK"/>
        </w:rPr>
        <w:t>2.2.</w:t>
      </w:r>
    </w:p>
    <w:p w14:paraId="4F76523D" w14:textId="77777777" w:rsidR="00A40640" w:rsidRPr="0094028E" w:rsidRDefault="006841FD" w:rsidP="00704806">
      <w:pPr>
        <w:pStyle w:val="MainText"/>
        <w:spacing w:after="0"/>
        <w:rPr>
          <w:rFonts w:ascii="Calibri" w:hAnsi="Calibri"/>
          <w:color w:val="auto"/>
          <w:sz w:val="22"/>
          <w:szCs w:val="22"/>
          <w:lang w:val="mk-MK"/>
        </w:rPr>
      </w:pPr>
      <w:r w:rsidRPr="0094028E">
        <w:rPr>
          <w:rFonts w:ascii="Calibri" w:hAnsi="Calibri"/>
          <w:color w:val="auto"/>
          <w:sz w:val="22"/>
          <w:szCs w:val="22"/>
          <w:lang w:val="mk-MK"/>
        </w:rPr>
        <w:t xml:space="preserve">Некои од видовите наведени во Анексот 2.2. се предмет на понизок степен на заштита на меѓународно ниво, најмногу поради нивната зголемена популација во некои делови на Европа, но за жал, ако во Македонија би имало црвена </w:t>
      </w:r>
      <w:r w:rsidR="00704806" w:rsidRPr="0094028E">
        <w:rPr>
          <w:rFonts w:ascii="Calibri" w:hAnsi="Calibri"/>
          <w:color w:val="auto"/>
          <w:sz w:val="22"/>
          <w:szCs w:val="22"/>
          <w:lang w:val="mk-MK"/>
        </w:rPr>
        <w:t xml:space="preserve">листа на загрозени видови, тие би биле на врвот од таа листа. Ваков е случајот со степската ветрушка </w:t>
      </w:r>
      <w:r w:rsidR="00604D6D" w:rsidRPr="0094028E">
        <w:rPr>
          <w:rFonts w:ascii="Calibri" w:hAnsi="Calibri"/>
          <w:color w:val="auto"/>
          <w:sz w:val="22"/>
          <w:szCs w:val="22"/>
          <w:lang w:val="mk-MK"/>
        </w:rPr>
        <w:t>(</w:t>
      </w:r>
      <w:r w:rsidR="00604D6D" w:rsidRPr="0094028E">
        <w:rPr>
          <w:rFonts w:ascii="Calibri" w:hAnsi="Calibri"/>
          <w:i/>
          <w:color w:val="auto"/>
          <w:sz w:val="22"/>
          <w:szCs w:val="22"/>
          <w:lang w:val="mk-MK"/>
        </w:rPr>
        <w:t>Falco naumanni</w:t>
      </w:r>
      <w:r w:rsidR="00704806" w:rsidRPr="0094028E">
        <w:rPr>
          <w:rFonts w:ascii="Calibri" w:hAnsi="Calibri"/>
          <w:color w:val="auto"/>
          <w:sz w:val="22"/>
          <w:szCs w:val="22"/>
          <w:lang w:val="mk-MK"/>
        </w:rPr>
        <w:t>) и царскиот орел</w:t>
      </w:r>
      <w:r w:rsidR="00604D6D" w:rsidRPr="0094028E">
        <w:rPr>
          <w:rFonts w:ascii="Calibri" w:hAnsi="Calibri"/>
          <w:color w:val="auto"/>
          <w:sz w:val="22"/>
          <w:szCs w:val="22"/>
          <w:lang w:val="mk-MK"/>
        </w:rPr>
        <w:t xml:space="preserve"> (</w:t>
      </w:r>
      <w:r w:rsidR="00604D6D" w:rsidRPr="0094028E">
        <w:rPr>
          <w:rFonts w:ascii="Calibri" w:hAnsi="Calibri"/>
          <w:i/>
          <w:color w:val="auto"/>
          <w:sz w:val="22"/>
          <w:szCs w:val="22"/>
          <w:lang w:val="mk-MK"/>
        </w:rPr>
        <w:t xml:space="preserve">Aquila </w:t>
      </w:r>
      <w:r w:rsidR="00C45DB6" w:rsidRPr="0094028E">
        <w:rPr>
          <w:rFonts w:ascii="Calibri" w:hAnsi="Calibri"/>
          <w:i/>
          <w:color w:val="auto"/>
          <w:sz w:val="22"/>
          <w:szCs w:val="22"/>
          <w:lang w:val="mk-MK"/>
        </w:rPr>
        <w:t>heliaca</w:t>
      </w:r>
      <w:r w:rsidR="00604D6D" w:rsidRPr="0094028E">
        <w:rPr>
          <w:rFonts w:ascii="Calibri" w:hAnsi="Calibri"/>
          <w:color w:val="auto"/>
          <w:sz w:val="22"/>
          <w:szCs w:val="22"/>
          <w:lang w:val="mk-MK"/>
        </w:rPr>
        <w:t>).</w:t>
      </w:r>
    </w:p>
    <w:p w14:paraId="093DC934" w14:textId="77777777" w:rsidR="00C65B13" w:rsidRPr="0025203D" w:rsidRDefault="00E457A8" w:rsidP="0025203D">
      <w:pPr>
        <w:pStyle w:val="MainText"/>
        <w:rPr>
          <w:rFonts w:ascii="Calibri" w:hAnsi="Calibri"/>
          <w:color w:val="auto"/>
          <w:sz w:val="22"/>
          <w:szCs w:val="22"/>
          <w:lang w:val="mk-MK"/>
        </w:rPr>
      </w:pPr>
      <w:r w:rsidRPr="0094028E">
        <w:rPr>
          <w:rFonts w:ascii="Calibri" w:hAnsi="Calibri"/>
          <w:color w:val="auto"/>
          <w:sz w:val="22"/>
          <w:szCs w:val="22"/>
          <w:lang w:val="mk-MK"/>
        </w:rPr>
        <w:t>Во табелата 1 подолу се дадени најважните видови птици во ова подрачје</w:t>
      </w:r>
      <w:r w:rsidR="00E76B45" w:rsidRPr="0094028E">
        <w:rPr>
          <w:rFonts w:ascii="Calibri" w:hAnsi="Calibri"/>
          <w:color w:val="auto"/>
          <w:sz w:val="22"/>
          <w:szCs w:val="22"/>
          <w:lang w:val="mk-MK"/>
        </w:rPr>
        <w:t>.</w:t>
      </w:r>
    </w:p>
    <w:p w14:paraId="225C779B" w14:textId="77777777" w:rsidR="00E76B45" w:rsidRPr="0094028E" w:rsidRDefault="00E457A8" w:rsidP="008169AB">
      <w:pPr>
        <w:pStyle w:val="Caption"/>
        <w:rPr>
          <w:color w:val="auto"/>
          <w:lang w:val="mk-MK"/>
        </w:rPr>
      </w:pPr>
      <w:r w:rsidRPr="0094028E">
        <w:rPr>
          <w:color w:val="auto"/>
          <w:lang w:val="mk-MK"/>
        </w:rPr>
        <w:t>Табела</w:t>
      </w:r>
      <w:r w:rsidR="00E76B45" w:rsidRPr="0094028E">
        <w:rPr>
          <w:color w:val="auto"/>
          <w:lang w:val="mk-MK"/>
        </w:rPr>
        <w:t xml:space="preserve"> </w:t>
      </w:r>
      <w:r w:rsidR="00B91828" w:rsidRPr="0094028E">
        <w:rPr>
          <w:color w:val="auto"/>
          <w:lang w:val="mk-MK"/>
        </w:rPr>
        <w:fldChar w:fldCharType="begin"/>
      </w:r>
      <w:r w:rsidR="006E2744" w:rsidRPr="0094028E">
        <w:rPr>
          <w:color w:val="auto"/>
          <w:lang w:val="mk-MK"/>
        </w:rPr>
        <w:instrText xml:space="preserve"> SEQ Table \* ARABIC </w:instrText>
      </w:r>
      <w:r w:rsidR="00B91828" w:rsidRPr="0094028E">
        <w:rPr>
          <w:color w:val="auto"/>
          <w:lang w:val="mk-MK"/>
        </w:rPr>
        <w:fldChar w:fldCharType="separate"/>
      </w:r>
      <w:r w:rsidR="00B81154">
        <w:rPr>
          <w:noProof/>
          <w:color w:val="auto"/>
          <w:lang w:val="mk-MK"/>
        </w:rPr>
        <w:t>1</w:t>
      </w:r>
      <w:r w:rsidR="00B91828" w:rsidRPr="0094028E">
        <w:rPr>
          <w:color w:val="auto"/>
          <w:lang w:val="mk-MK"/>
        </w:rPr>
        <w:fldChar w:fldCharType="end"/>
      </w:r>
      <w:r w:rsidR="00224BBC" w:rsidRPr="0094028E">
        <w:rPr>
          <w:color w:val="auto"/>
          <w:lang w:val="mk-MK"/>
        </w:rPr>
        <w:t xml:space="preserve"> </w:t>
      </w:r>
      <w:r w:rsidRPr="0094028E">
        <w:rPr>
          <w:color w:val="auto"/>
          <w:lang w:val="mk-MK"/>
        </w:rPr>
        <w:t xml:space="preserve"> Најважни видови птици во подрачјето</w:t>
      </w:r>
      <w:r w:rsidR="00E76B45" w:rsidRPr="0094028E">
        <w:rPr>
          <w:color w:val="auto"/>
          <w:lang w:val="mk-MK"/>
        </w:rPr>
        <w:t xml:space="preserve"> </w:t>
      </w:r>
    </w:p>
    <w:tbl>
      <w:tblPr>
        <w:tblStyle w:val="GridTable1Light-Accent31"/>
        <w:tblW w:w="0" w:type="auto"/>
        <w:tblLook w:val="04A0" w:firstRow="1" w:lastRow="0" w:firstColumn="1" w:lastColumn="0" w:noHBand="0" w:noVBand="1"/>
      </w:tblPr>
      <w:tblGrid>
        <w:gridCol w:w="4296"/>
        <w:gridCol w:w="5260"/>
      </w:tblGrid>
      <w:tr w:rsidR="004F4C3A" w:rsidRPr="0094028E" w14:paraId="5D7ABE38" w14:textId="77777777" w:rsidTr="00E76B4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90" w:type="dxa"/>
          </w:tcPr>
          <w:p w14:paraId="50653320" w14:textId="77777777" w:rsidR="004F4C3A" w:rsidRPr="0094028E" w:rsidRDefault="008169AB" w:rsidP="0045481C">
            <w:pPr>
              <w:pStyle w:val="MainText"/>
              <w:rPr>
                <w:rFonts w:ascii="Calibri" w:hAnsi="Calibri"/>
                <w:b w:val="0"/>
                <w:i/>
                <w:color w:val="auto"/>
                <w:sz w:val="22"/>
                <w:szCs w:val="22"/>
                <w:u w:val="single"/>
                <w:lang w:val="mk-MK"/>
              </w:rPr>
            </w:pPr>
            <w:r w:rsidRPr="0094028E">
              <w:rPr>
                <w:rFonts w:ascii="Calibri" w:hAnsi="Calibri"/>
                <w:i/>
                <w:noProof/>
                <w:color w:val="auto"/>
                <w:sz w:val="22"/>
                <w:szCs w:val="22"/>
                <w:u w:val="single"/>
              </w:rPr>
              <w:drawing>
                <wp:anchor distT="0" distB="0" distL="114300" distR="114300" simplePos="0" relativeHeight="251670016" behindDoc="1" locked="0" layoutInCell="1" allowOverlap="1" wp14:anchorId="6E98EF67" wp14:editId="7C254803">
                  <wp:simplePos x="0" y="0"/>
                  <wp:positionH relativeFrom="column">
                    <wp:posOffset>-66675</wp:posOffset>
                  </wp:positionH>
                  <wp:positionV relativeFrom="paragraph">
                    <wp:posOffset>419100</wp:posOffset>
                  </wp:positionV>
                  <wp:extent cx="2571750" cy="2179955"/>
                  <wp:effectExtent l="0" t="0" r="0" b="0"/>
                  <wp:wrapTight wrapText="bothSides">
                    <wp:wrapPolygon edited="0">
                      <wp:start x="0" y="0"/>
                      <wp:lineTo x="0" y="21329"/>
                      <wp:lineTo x="21440" y="21329"/>
                      <wp:lineTo x="21440" y="0"/>
                      <wp:lineTo x="0" y="0"/>
                    </wp:wrapPolygon>
                  </wp:wrapTight>
                  <wp:docPr id="35" name="Picture 35" descr="Eastern Imperial Ea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stern Imperial Eagle.jpg"/>
                          <pic:cNvPicPr>
                            <a:picLocks noChangeAspect="1" noChangeArrowheads="1"/>
                          </pic:cNvPicPr>
                        </pic:nvPicPr>
                        <pic:blipFill>
                          <a:blip r:embed="rId63" r:link="rId64" cstate="print">
                            <a:extLst>
                              <a:ext uri="{28A0092B-C50C-407E-A947-70E740481C1C}">
                                <a14:useLocalDpi xmlns:a14="http://schemas.microsoft.com/office/drawing/2010/main" val="0"/>
                              </a:ext>
                            </a:extLst>
                          </a:blip>
                          <a:srcRect/>
                          <a:stretch>
                            <a:fillRect/>
                          </a:stretch>
                        </pic:blipFill>
                        <pic:spPr bwMode="auto">
                          <a:xfrm>
                            <a:off x="0" y="0"/>
                            <a:ext cx="2571750" cy="2179955"/>
                          </a:xfrm>
                          <a:prstGeom prst="rect">
                            <a:avLst/>
                          </a:prstGeom>
                          <a:noFill/>
                          <a:ln>
                            <a:noFill/>
                          </a:ln>
                        </pic:spPr>
                      </pic:pic>
                    </a:graphicData>
                  </a:graphic>
                </wp:anchor>
              </w:drawing>
            </w:r>
            <w:r w:rsidR="00800FCB" w:rsidRPr="0094028E">
              <w:rPr>
                <w:rFonts w:ascii="Calibri" w:hAnsi="Calibri" w:cs="Calibri"/>
                <w:b w:val="0"/>
                <w:i/>
                <w:sz w:val="22"/>
                <w:szCs w:val="22"/>
                <w:u w:val="single"/>
                <w:lang w:val="mk-MK"/>
              </w:rPr>
              <w:t>Aquila heliaca</w:t>
            </w:r>
            <w:r w:rsidR="00800FCB" w:rsidRPr="0094028E">
              <w:rPr>
                <w:rFonts w:ascii="Calibri" w:hAnsi="Calibri"/>
                <w:b w:val="0"/>
                <w:i/>
                <w:noProof/>
                <w:color w:val="auto"/>
                <w:sz w:val="22"/>
                <w:szCs w:val="22"/>
                <w:u w:val="single"/>
                <w:lang w:val="mk-MK" w:eastAsia="mk-MK"/>
              </w:rPr>
              <w:t xml:space="preserve"> </w:t>
            </w:r>
          </w:p>
        </w:tc>
        <w:tc>
          <w:tcPr>
            <w:tcW w:w="5260" w:type="dxa"/>
          </w:tcPr>
          <w:p w14:paraId="556726D8" w14:textId="77777777" w:rsidR="004F4C3A" w:rsidRPr="0094028E" w:rsidRDefault="00EB01DA" w:rsidP="00EB01DA">
            <w:pPr>
              <w:pStyle w:val="MainText"/>
              <w:cnfStyle w:val="100000000000" w:firstRow="1" w:lastRow="0" w:firstColumn="0" w:lastColumn="0" w:oddVBand="0" w:evenVBand="0" w:oddHBand="0" w:evenHBand="0" w:firstRowFirstColumn="0" w:firstRowLastColumn="0" w:lastRowFirstColumn="0" w:lastRowLastColumn="0"/>
              <w:rPr>
                <w:rFonts w:ascii="Calibri" w:hAnsi="Calibri"/>
                <w:b w:val="0"/>
                <w:color w:val="auto"/>
                <w:sz w:val="22"/>
                <w:szCs w:val="22"/>
                <w:lang w:val="mk-MK"/>
              </w:rPr>
            </w:pPr>
            <w:r w:rsidRPr="0094028E">
              <w:rPr>
                <w:rFonts w:ascii="Calibri" w:hAnsi="Calibri"/>
                <w:b w:val="0"/>
                <w:color w:val="auto"/>
                <w:sz w:val="22"/>
                <w:szCs w:val="22"/>
                <w:lang w:val="mk-MK"/>
              </w:rPr>
              <w:t xml:space="preserve">Овој вид има мала популација на меѓународно ниво, која постојано се намалува, првенствено поради загуба и деградација на живеалиштата, смртноста на возрасните единки преку убивање и </w:t>
            </w:r>
            <w:r w:rsidR="000F1754">
              <w:rPr>
                <w:rFonts w:ascii="Calibri" w:hAnsi="Calibri"/>
                <w:b w:val="0"/>
                <w:color w:val="auto"/>
                <w:sz w:val="22"/>
                <w:szCs w:val="22"/>
                <w:lang w:val="mk-MK"/>
              </w:rPr>
              <w:t>електрокуција</w:t>
            </w:r>
            <w:r w:rsidRPr="0094028E">
              <w:rPr>
                <w:rFonts w:ascii="Calibri" w:hAnsi="Calibri"/>
                <w:b w:val="0"/>
                <w:color w:val="auto"/>
                <w:sz w:val="22"/>
                <w:szCs w:val="22"/>
                <w:lang w:val="mk-MK"/>
              </w:rPr>
              <w:t xml:space="preserve">, ограбување на гнездата и немање плен за храна </w:t>
            </w:r>
            <w:r w:rsidR="004F4C3A" w:rsidRPr="0094028E">
              <w:rPr>
                <w:rFonts w:ascii="Calibri" w:hAnsi="Calibri"/>
                <w:b w:val="0"/>
                <w:color w:val="auto"/>
                <w:sz w:val="22"/>
                <w:szCs w:val="22"/>
                <w:lang w:val="mk-MK"/>
              </w:rPr>
              <w:t>(Birdl</w:t>
            </w:r>
            <w:r w:rsidR="001C597F" w:rsidRPr="0094028E">
              <w:rPr>
                <w:rFonts w:ascii="Calibri" w:hAnsi="Calibri"/>
                <w:b w:val="0"/>
                <w:color w:val="auto"/>
                <w:sz w:val="22"/>
                <w:szCs w:val="22"/>
                <w:lang w:val="mk-MK"/>
              </w:rPr>
              <w:t xml:space="preserve">ife international). </w:t>
            </w:r>
            <w:r w:rsidRPr="0094028E">
              <w:rPr>
                <w:rFonts w:ascii="Calibri" w:hAnsi="Calibri"/>
                <w:b w:val="0"/>
                <w:color w:val="auto"/>
                <w:sz w:val="22"/>
                <w:szCs w:val="22"/>
                <w:lang w:val="mk-MK"/>
              </w:rPr>
              <w:t xml:space="preserve">Според </w:t>
            </w:r>
            <w:r w:rsidR="001C597F" w:rsidRPr="0094028E">
              <w:rPr>
                <w:rFonts w:ascii="Calibri" w:hAnsi="Calibri"/>
                <w:b w:val="0"/>
                <w:color w:val="auto"/>
                <w:sz w:val="22"/>
                <w:szCs w:val="22"/>
                <w:lang w:val="mk-MK"/>
              </w:rPr>
              <w:t>IUCN</w:t>
            </w:r>
            <w:r w:rsidR="00DE2AF4" w:rsidRPr="0094028E">
              <w:rPr>
                <w:rFonts w:ascii="Calibri" w:hAnsi="Calibri"/>
                <w:b w:val="0"/>
                <w:color w:val="auto"/>
                <w:sz w:val="22"/>
                <w:szCs w:val="22"/>
                <w:lang w:val="mk-MK"/>
              </w:rPr>
              <w:t xml:space="preserve">, овој вид е категоризиран како ранлив </w:t>
            </w:r>
            <w:r w:rsidR="004F4C3A" w:rsidRPr="0094028E">
              <w:rPr>
                <w:rFonts w:ascii="Calibri" w:hAnsi="Calibri"/>
                <w:b w:val="0"/>
                <w:color w:val="auto"/>
                <w:sz w:val="22"/>
                <w:szCs w:val="22"/>
                <w:lang w:val="mk-MK"/>
              </w:rPr>
              <w:t>(Vulnerable).</w:t>
            </w:r>
          </w:p>
          <w:p w14:paraId="714A0C99" w14:textId="77777777" w:rsidR="001C597F" w:rsidRPr="0094028E" w:rsidRDefault="00A92B03" w:rsidP="0045481C">
            <w:pPr>
              <w:pStyle w:val="MainText"/>
              <w:cnfStyle w:val="100000000000" w:firstRow="1" w:lastRow="0" w:firstColumn="0" w:lastColumn="0" w:oddVBand="0" w:evenVBand="0" w:oddHBand="0" w:evenHBand="0" w:firstRowFirstColumn="0" w:firstRowLastColumn="0" w:lastRowFirstColumn="0" w:lastRowLastColumn="0"/>
              <w:rPr>
                <w:rFonts w:ascii="Calibri" w:hAnsi="Calibri"/>
                <w:b w:val="0"/>
                <w:color w:val="auto"/>
                <w:sz w:val="22"/>
                <w:szCs w:val="22"/>
                <w:lang w:val="mk-MK"/>
              </w:rPr>
            </w:pPr>
            <w:r w:rsidRPr="0094028E">
              <w:rPr>
                <w:rFonts w:ascii="Calibri" w:hAnsi="Calibri"/>
                <w:b w:val="0"/>
                <w:color w:val="auto"/>
                <w:sz w:val="22"/>
                <w:szCs w:val="22"/>
                <w:lang w:val="mk-MK"/>
              </w:rPr>
              <w:t>Растечката популација на царски орли во Централна Европа (Унгарија, Чешка, Словачка) е резултат на засилените мерки за нивно зачувување. Ова придонесе, на европско ниво, овој вид да биде класифициран како</w:t>
            </w:r>
            <w:r w:rsidR="00985139" w:rsidRPr="0094028E">
              <w:rPr>
                <w:rFonts w:ascii="Calibri" w:hAnsi="Calibri"/>
                <w:b w:val="0"/>
                <w:color w:val="auto"/>
                <w:sz w:val="22"/>
                <w:szCs w:val="22"/>
                <w:lang w:val="mk-MK"/>
              </w:rPr>
              <w:t xml:space="preserve"> засегнат </w:t>
            </w:r>
            <w:r w:rsidR="001C597F" w:rsidRPr="0094028E">
              <w:rPr>
                <w:rFonts w:ascii="Calibri" w:hAnsi="Calibri"/>
                <w:b w:val="0"/>
                <w:color w:val="auto"/>
                <w:sz w:val="22"/>
                <w:szCs w:val="22"/>
                <w:lang w:val="mk-MK"/>
              </w:rPr>
              <w:t>(Near threatened).</w:t>
            </w:r>
          </w:p>
          <w:p w14:paraId="40D24B82" w14:textId="77777777" w:rsidR="001C597F" w:rsidRDefault="00DD509A" w:rsidP="005C6604">
            <w:pPr>
              <w:pStyle w:val="MainText"/>
              <w:cnfStyle w:val="100000000000" w:firstRow="1" w:lastRow="0" w:firstColumn="0" w:lastColumn="0" w:oddVBand="0" w:evenVBand="0" w:oddHBand="0" w:evenHBand="0" w:firstRowFirstColumn="0" w:firstRowLastColumn="0" w:lastRowFirstColumn="0" w:lastRowLastColumn="0"/>
              <w:rPr>
                <w:rFonts w:ascii="Calibri" w:hAnsi="Calibri"/>
                <w:b w:val="0"/>
                <w:color w:val="auto"/>
                <w:sz w:val="22"/>
                <w:szCs w:val="22"/>
                <w:lang w:val="mk-MK"/>
              </w:rPr>
            </w:pPr>
            <w:r w:rsidRPr="0094028E">
              <w:rPr>
                <w:rFonts w:ascii="Calibri" w:hAnsi="Calibri"/>
                <w:b w:val="0"/>
                <w:color w:val="auto"/>
                <w:sz w:val="22"/>
                <w:szCs w:val="22"/>
                <w:lang w:val="mk-MK"/>
              </w:rPr>
              <w:t xml:space="preserve">Иако популацијата на царски орли во Македонија </w:t>
            </w:r>
            <w:r w:rsidRPr="0094028E">
              <w:rPr>
                <w:rFonts w:ascii="Calibri" w:hAnsi="Calibri"/>
                <w:b w:val="0"/>
                <w:color w:val="auto"/>
                <w:sz w:val="22"/>
                <w:szCs w:val="22"/>
                <w:lang w:val="mk-MK"/>
              </w:rPr>
              <w:lastRenderedPageBreak/>
              <w:t>изгледа дека е стабилно или само минимално се намалува во последните години</w:t>
            </w:r>
            <w:r w:rsidR="00A748B4" w:rsidRPr="0094028E">
              <w:rPr>
                <w:rFonts w:ascii="Calibri" w:hAnsi="Calibri"/>
                <w:b w:val="0"/>
                <w:color w:val="auto"/>
                <w:sz w:val="22"/>
                <w:szCs w:val="22"/>
                <w:lang w:val="mk-MK"/>
              </w:rPr>
              <w:t>, сепак нивната популација има историјат на намалување и тоа од 1980</w:t>
            </w:r>
            <w:r w:rsidR="000F1754">
              <w:rPr>
                <w:rFonts w:ascii="Calibri" w:hAnsi="Calibri"/>
                <w:b w:val="0"/>
                <w:color w:val="auto"/>
                <w:sz w:val="22"/>
                <w:szCs w:val="22"/>
                <w:lang w:val="mk-MK"/>
              </w:rPr>
              <w:t>-</w:t>
            </w:r>
            <w:r w:rsidR="00A748B4" w:rsidRPr="0094028E">
              <w:rPr>
                <w:rFonts w:ascii="Calibri" w:hAnsi="Calibri"/>
                <w:b w:val="0"/>
                <w:color w:val="auto"/>
                <w:sz w:val="22"/>
                <w:szCs w:val="22"/>
                <w:lang w:val="mk-MK"/>
              </w:rPr>
              <w:t xml:space="preserve">тите години па до денес. На територијата на Македонија царските орли се предмет на ловокрадци, судир со далеководи и труење, </w:t>
            </w:r>
            <w:r w:rsidR="005C6604" w:rsidRPr="0094028E">
              <w:rPr>
                <w:rFonts w:ascii="Calibri" w:hAnsi="Calibri"/>
                <w:b w:val="0"/>
                <w:color w:val="auto"/>
                <w:sz w:val="22"/>
                <w:szCs w:val="22"/>
                <w:lang w:val="mk-MK"/>
              </w:rPr>
              <w:t>исушување или кастрење на нивните гнезда и на постојано вознемирување.</w:t>
            </w:r>
          </w:p>
          <w:p w14:paraId="5EA792DD" w14:textId="77777777" w:rsidR="00F874E6" w:rsidRPr="000A573B" w:rsidRDefault="003C7C5C" w:rsidP="00E05766">
            <w:pPr>
              <w:pStyle w:val="NormalWeb"/>
              <w:spacing w:before="0" w:beforeAutospacing="0" w:after="150" w:afterAutospacing="0"/>
              <w:jc w:val="both"/>
              <w:cnfStyle w:val="100000000000" w:firstRow="1" w:lastRow="0" w:firstColumn="0" w:lastColumn="0" w:oddVBand="0" w:evenVBand="0" w:oddHBand="0" w:evenHBand="0" w:firstRowFirstColumn="0" w:firstRowLastColumn="0" w:lastRowFirstColumn="0" w:lastRowLastColumn="0"/>
              <w:rPr>
                <w:rFonts w:ascii="Calibri" w:hAnsi="Calibri" w:cs="Arial"/>
                <w:b w:val="0"/>
                <w:sz w:val="22"/>
                <w:szCs w:val="22"/>
              </w:rPr>
            </w:pPr>
            <w:r w:rsidRPr="000A573B">
              <w:rPr>
                <w:rFonts w:ascii="Calibri" w:hAnsi="Calibri" w:cs="Arial"/>
                <w:b w:val="0"/>
                <w:sz w:val="22"/>
                <w:szCs w:val="22"/>
                <w:lang w:val="mk-MK"/>
              </w:rPr>
              <w:t xml:space="preserve">Царскиот орел повеќе сака отворени терени и рамни подрачја каде пошумени делови или групи на дрвја се менуваат со отворени простори од типот на пасишта, земјоделско земјиште и </w:t>
            </w:r>
            <w:r w:rsidR="00E05766" w:rsidRPr="000A573B">
              <w:rPr>
                <w:rFonts w:ascii="Calibri" w:hAnsi="Calibri" w:cs="Arial"/>
                <w:b w:val="0"/>
                <w:sz w:val="22"/>
                <w:szCs w:val="22"/>
                <w:lang w:val="mk-MK"/>
              </w:rPr>
              <w:t xml:space="preserve">необработено земјиште. Царскиот орел се гнезди во поединечни или во групи од високи дрва кои растат долж реките, и тоа најчесто во непосредна близина на населени места, патишта и обработливо земјиште. Во минатото се имаат гнездени и во овоштарници. Овој вид преферира височина од </w:t>
            </w:r>
            <w:r w:rsidR="00F874E6" w:rsidRPr="000A573B">
              <w:rPr>
                <w:rFonts w:ascii="Calibri" w:hAnsi="Calibri" w:cs="Arial"/>
                <w:b w:val="0"/>
                <w:sz w:val="22"/>
                <w:szCs w:val="22"/>
              </w:rPr>
              <w:t xml:space="preserve">25 </w:t>
            </w:r>
            <w:r w:rsidR="00E05766" w:rsidRPr="000A573B">
              <w:rPr>
                <w:rFonts w:ascii="Calibri" w:hAnsi="Calibri" w:cs="Arial"/>
                <w:b w:val="0"/>
                <w:sz w:val="22"/>
                <w:szCs w:val="22"/>
                <w:lang w:val="mk-MK"/>
              </w:rPr>
              <w:t xml:space="preserve">до </w:t>
            </w:r>
            <w:r w:rsidR="00F874E6" w:rsidRPr="000A573B">
              <w:rPr>
                <w:rFonts w:ascii="Calibri" w:hAnsi="Calibri" w:cs="Arial"/>
                <w:b w:val="0"/>
                <w:sz w:val="22"/>
                <w:szCs w:val="22"/>
              </w:rPr>
              <w:t>1,230 m.</w:t>
            </w:r>
          </w:p>
          <w:p w14:paraId="5DBA23EA" w14:textId="77777777" w:rsidR="00F874E6" w:rsidRPr="000A573B" w:rsidRDefault="0000527A" w:rsidP="0000527A">
            <w:pPr>
              <w:pStyle w:val="NormalWeb"/>
              <w:spacing w:before="0" w:beforeAutospacing="0" w:after="150" w:afterAutospacing="0"/>
              <w:jc w:val="both"/>
              <w:cnfStyle w:val="100000000000" w:firstRow="1" w:lastRow="0" w:firstColumn="0" w:lastColumn="0" w:oddVBand="0" w:evenVBand="0" w:oddHBand="0" w:evenHBand="0" w:firstRowFirstColumn="0" w:firstRowLastColumn="0" w:lastRowFirstColumn="0" w:lastRowLastColumn="0"/>
              <w:rPr>
                <w:rFonts w:ascii="Calibri" w:hAnsi="Calibri" w:cs="Arial"/>
                <w:b w:val="0"/>
                <w:sz w:val="22"/>
                <w:szCs w:val="22"/>
              </w:rPr>
            </w:pPr>
            <w:r w:rsidRPr="000A573B">
              <w:rPr>
                <w:rFonts w:ascii="Calibri" w:hAnsi="Calibri" w:cs="Arial"/>
                <w:b w:val="0"/>
                <w:sz w:val="22"/>
                <w:szCs w:val="22"/>
                <w:lang w:val="mk-MK"/>
              </w:rPr>
              <w:t xml:space="preserve">Царскиот орел е моногамен вид. Двојките се цврсто привразни за своето гнездо, при што на некои подрачја за нивно гнездење се присутни повеќе години. Минималното растојание (определено со користење на </w:t>
            </w:r>
            <w:r w:rsidR="00F874E6" w:rsidRPr="000A573B">
              <w:rPr>
                <w:rFonts w:ascii="Calibri" w:hAnsi="Calibri" w:cs="Arial"/>
                <w:b w:val="0"/>
                <w:sz w:val="22"/>
                <w:szCs w:val="22"/>
              </w:rPr>
              <w:t xml:space="preserve">GPS) </w:t>
            </w:r>
            <w:r w:rsidRPr="000A573B">
              <w:rPr>
                <w:rFonts w:ascii="Calibri" w:hAnsi="Calibri" w:cs="Arial"/>
                <w:b w:val="0"/>
                <w:sz w:val="22"/>
                <w:szCs w:val="22"/>
                <w:lang w:val="mk-MK"/>
              </w:rPr>
              <w:t xml:space="preserve">помеѓу гнездата на различни двојки е </w:t>
            </w:r>
            <w:r w:rsidR="00F874E6" w:rsidRPr="000A573B">
              <w:rPr>
                <w:rFonts w:ascii="Calibri" w:hAnsi="Calibri" w:cs="Arial"/>
                <w:b w:val="0"/>
                <w:sz w:val="22"/>
                <w:szCs w:val="22"/>
              </w:rPr>
              <w:t>4,700 m (</w:t>
            </w:r>
            <w:r w:rsidRPr="000A573B">
              <w:rPr>
                <w:rFonts w:ascii="Calibri" w:hAnsi="Calibri" w:cs="Arial"/>
                <w:b w:val="0"/>
                <w:sz w:val="22"/>
                <w:szCs w:val="22"/>
                <w:lang w:val="mk-MK"/>
              </w:rPr>
              <w:t xml:space="preserve">потврдено на актуелната локација на која има гнезда, на слика </w:t>
            </w:r>
            <w:r w:rsidR="00F874E6" w:rsidRPr="000A573B">
              <w:rPr>
                <w:rFonts w:ascii="Calibri" w:hAnsi="Calibri" w:cs="Arial"/>
                <w:b w:val="0"/>
                <w:sz w:val="22"/>
                <w:szCs w:val="22"/>
              </w:rPr>
              <w:t xml:space="preserve">22). </w:t>
            </w:r>
            <w:r w:rsidRPr="000A573B">
              <w:rPr>
                <w:rFonts w:ascii="Calibri" w:hAnsi="Calibri" w:cs="Arial"/>
                <w:b w:val="0"/>
                <w:sz w:val="22"/>
                <w:szCs w:val="22"/>
                <w:lang w:val="mk-MK"/>
              </w:rPr>
              <w:t>Парењето започнува во февруари и е најинтензивно во месец март</w:t>
            </w:r>
            <w:r w:rsidR="00F874E6" w:rsidRPr="000A573B">
              <w:rPr>
                <w:rFonts w:ascii="Calibri" w:hAnsi="Calibri" w:cs="Arial"/>
                <w:b w:val="0"/>
                <w:sz w:val="22"/>
                <w:szCs w:val="22"/>
              </w:rPr>
              <w:t xml:space="preserve">. </w:t>
            </w:r>
          </w:p>
          <w:p w14:paraId="4900BCF8" w14:textId="77777777" w:rsidR="00F874E6" w:rsidRPr="000A573B" w:rsidRDefault="0000527A" w:rsidP="0000527A">
            <w:pPr>
              <w:pStyle w:val="NormalWeb"/>
              <w:spacing w:before="0" w:beforeAutospacing="0" w:after="150" w:afterAutospacing="0"/>
              <w:jc w:val="both"/>
              <w:cnfStyle w:val="100000000000" w:firstRow="1" w:lastRow="0" w:firstColumn="0" w:lastColumn="0" w:oddVBand="0" w:evenVBand="0" w:oddHBand="0" w:evenHBand="0" w:firstRowFirstColumn="0" w:firstRowLastColumn="0" w:lastRowFirstColumn="0" w:lastRowLastColumn="0"/>
              <w:rPr>
                <w:rFonts w:ascii="Calibri" w:hAnsi="Calibri" w:cs="Arial"/>
                <w:b w:val="0"/>
                <w:sz w:val="22"/>
                <w:szCs w:val="22"/>
              </w:rPr>
            </w:pPr>
            <w:r w:rsidRPr="000A573B">
              <w:rPr>
                <w:rFonts w:ascii="Calibri" w:hAnsi="Calibri" w:cs="Arial"/>
                <w:b w:val="0"/>
                <w:sz w:val="22"/>
                <w:szCs w:val="22"/>
                <w:lang w:val="mk-MK"/>
              </w:rPr>
              <w:t xml:space="preserve">Двете птици се вклучени во градењето на гнездото, за што користат суви гранки. Домот на орелот достигнува </w:t>
            </w:r>
            <w:r w:rsidR="00F874E6" w:rsidRPr="000A573B">
              <w:rPr>
                <w:rFonts w:ascii="Calibri" w:hAnsi="Calibri" w:cs="Arial"/>
                <w:b w:val="0"/>
                <w:sz w:val="22"/>
                <w:szCs w:val="22"/>
              </w:rPr>
              <w:t xml:space="preserve">1.2 </w:t>
            </w:r>
            <w:r w:rsidRPr="000A573B">
              <w:rPr>
                <w:rFonts w:ascii="Calibri" w:hAnsi="Calibri" w:cs="Arial"/>
                <w:b w:val="0"/>
                <w:sz w:val="22"/>
                <w:szCs w:val="22"/>
                <w:lang w:val="mk-MK"/>
              </w:rPr>
              <w:t xml:space="preserve">до </w:t>
            </w:r>
            <w:r w:rsidR="00F874E6" w:rsidRPr="000A573B">
              <w:rPr>
                <w:rFonts w:ascii="Calibri" w:hAnsi="Calibri" w:cs="Arial"/>
                <w:b w:val="0"/>
                <w:sz w:val="22"/>
                <w:szCs w:val="22"/>
              </w:rPr>
              <w:t>2.2 m</w:t>
            </w:r>
            <w:r w:rsidRPr="000A573B">
              <w:rPr>
                <w:rFonts w:ascii="Calibri" w:hAnsi="Calibri" w:cs="Arial"/>
                <w:b w:val="0"/>
                <w:sz w:val="22"/>
                <w:szCs w:val="22"/>
                <w:lang w:val="mk-MK"/>
              </w:rPr>
              <w:t xml:space="preserve">, има дебелина од </w:t>
            </w:r>
            <w:r w:rsidR="00F874E6" w:rsidRPr="000A573B">
              <w:rPr>
                <w:rFonts w:ascii="Calibri" w:hAnsi="Calibri" w:cs="Arial"/>
                <w:b w:val="0"/>
                <w:sz w:val="22"/>
                <w:szCs w:val="22"/>
              </w:rPr>
              <w:t xml:space="preserve">30 </w:t>
            </w:r>
            <w:r w:rsidRPr="000A573B">
              <w:rPr>
                <w:rFonts w:ascii="Calibri" w:hAnsi="Calibri" w:cs="Arial"/>
                <w:b w:val="0"/>
                <w:sz w:val="22"/>
                <w:szCs w:val="22"/>
                <w:lang w:val="mk-MK"/>
              </w:rPr>
              <w:t xml:space="preserve">до </w:t>
            </w:r>
            <w:r w:rsidR="00F874E6" w:rsidRPr="000A573B">
              <w:rPr>
                <w:rFonts w:ascii="Calibri" w:hAnsi="Calibri" w:cs="Arial"/>
                <w:b w:val="0"/>
                <w:sz w:val="22"/>
                <w:szCs w:val="22"/>
              </w:rPr>
              <w:t xml:space="preserve">90 cm </w:t>
            </w:r>
            <w:r w:rsidRPr="000A573B">
              <w:rPr>
                <w:rFonts w:ascii="Calibri" w:hAnsi="Calibri" w:cs="Arial"/>
                <w:b w:val="0"/>
                <w:sz w:val="22"/>
                <w:szCs w:val="22"/>
                <w:lang w:val="mk-MK"/>
              </w:rPr>
              <w:t xml:space="preserve">и може да тежи до 200 </w:t>
            </w:r>
            <w:r w:rsidRPr="000A573B">
              <w:rPr>
                <w:rFonts w:ascii="Calibri" w:hAnsi="Calibri" w:cs="Arial"/>
                <w:b w:val="0"/>
                <w:sz w:val="22"/>
                <w:szCs w:val="22"/>
              </w:rPr>
              <w:t>kg</w:t>
            </w:r>
            <w:r w:rsidR="00F874E6" w:rsidRPr="000A573B">
              <w:rPr>
                <w:rFonts w:ascii="Calibri" w:hAnsi="Calibri" w:cs="Arial"/>
                <w:b w:val="0"/>
                <w:sz w:val="22"/>
                <w:szCs w:val="22"/>
              </w:rPr>
              <w:t xml:space="preserve">. </w:t>
            </w:r>
            <w:r w:rsidRPr="000A573B">
              <w:rPr>
                <w:rFonts w:ascii="Calibri" w:hAnsi="Calibri" w:cs="Arial"/>
                <w:b w:val="0"/>
                <w:sz w:val="22"/>
                <w:szCs w:val="22"/>
                <w:lang w:val="mk-MK"/>
              </w:rPr>
              <w:t xml:space="preserve">Најчесто двојките имаат повеќе од едно гнездо – го користат едното и второто го чуваат за резерва. Дрвја кои најчесто ги користат за гнездење се хибридни тополи </w:t>
            </w:r>
            <w:r w:rsidR="00F874E6" w:rsidRPr="000A573B">
              <w:rPr>
                <w:rFonts w:ascii="Calibri" w:hAnsi="Calibri" w:cs="Arial"/>
                <w:b w:val="0"/>
                <w:sz w:val="22"/>
                <w:szCs w:val="22"/>
              </w:rPr>
              <w:t>(</w:t>
            </w:r>
            <w:r w:rsidR="00F874E6" w:rsidRPr="000A573B">
              <w:rPr>
                <w:rStyle w:val="Emphasis"/>
                <w:rFonts w:ascii="Calibri" w:hAnsi="Calibri" w:cs="Arial"/>
                <w:b w:val="0"/>
                <w:color w:val="auto"/>
                <w:sz w:val="22"/>
                <w:szCs w:val="22"/>
              </w:rPr>
              <w:t>Populus sp.</w:t>
            </w:r>
            <w:r w:rsidR="00F874E6" w:rsidRPr="000A573B">
              <w:rPr>
                <w:rFonts w:ascii="Calibri" w:hAnsi="Calibri" w:cs="Arial"/>
                <w:b w:val="0"/>
                <w:sz w:val="22"/>
                <w:szCs w:val="22"/>
              </w:rPr>
              <w:t xml:space="preserve">) </w:t>
            </w:r>
            <w:r w:rsidRPr="000A573B">
              <w:rPr>
                <w:rFonts w:ascii="Calibri" w:hAnsi="Calibri" w:cs="Arial"/>
                <w:b w:val="0"/>
                <w:sz w:val="22"/>
                <w:szCs w:val="22"/>
                <w:lang w:val="mk-MK"/>
              </w:rPr>
              <w:t xml:space="preserve">а по нив следат разни видови на даб </w:t>
            </w:r>
            <w:r w:rsidR="00F874E6" w:rsidRPr="000A573B">
              <w:rPr>
                <w:rFonts w:ascii="Calibri" w:hAnsi="Calibri" w:cs="Arial"/>
                <w:b w:val="0"/>
                <w:sz w:val="22"/>
                <w:szCs w:val="22"/>
              </w:rPr>
              <w:t>(</w:t>
            </w:r>
            <w:r w:rsidR="00F874E6" w:rsidRPr="000A573B">
              <w:rPr>
                <w:rStyle w:val="Emphasis"/>
                <w:rFonts w:ascii="Calibri" w:hAnsi="Calibri" w:cs="Arial"/>
                <w:b w:val="0"/>
                <w:color w:val="auto"/>
                <w:sz w:val="22"/>
                <w:szCs w:val="22"/>
              </w:rPr>
              <w:t>Quercus frainetto, Quercus pubescens, Quercus cerris, Quercus petraea</w:t>
            </w:r>
            <w:r w:rsidR="00F874E6" w:rsidRPr="000A573B">
              <w:rPr>
                <w:rFonts w:ascii="Calibri" w:hAnsi="Calibri" w:cs="Arial"/>
                <w:b w:val="0"/>
                <w:sz w:val="22"/>
                <w:szCs w:val="22"/>
              </w:rPr>
              <w:t xml:space="preserve">). </w:t>
            </w:r>
            <w:r w:rsidRPr="000A573B">
              <w:rPr>
                <w:rFonts w:ascii="Calibri" w:hAnsi="Calibri" w:cs="Arial"/>
                <w:b w:val="0"/>
                <w:sz w:val="22"/>
                <w:szCs w:val="22"/>
                <w:lang w:val="mk-MK"/>
              </w:rPr>
              <w:t>Помалку често, гнездата се градат на бор</w:t>
            </w:r>
            <w:r w:rsidR="00F874E6" w:rsidRPr="000A573B">
              <w:rPr>
                <w:rFonts w:ascii="Calibri" w:hAnsi="Calibri" w:cs="Arial"/>
                <w:b w:val="0"/>
                <w:sz w:val="22"/>
                <w:szCs w:val="22"/>
              </w:rPr>
              <w:t xml:space="preserve"> (</w:t>
            </w:r>
            <w:r w:rsidR="00F874E6" w:rsidRPr="000A573B">
              <w:rPr>
                <w:rStyle w:val="Emphasis"/>
                <w:rFonts w:ascii="Calibri" w:hAnsi="Calibri" w:cs="Arial"/>
                <w:b w:val="0"/>
                <w:color w:val="auto"/>
                <w:sz w:val="22"/>
                <w:szCs w:val="22"/>
              </w:rPr>
              <w:t>Pinus silvestris</w:t>
            </w:r>
            <w:r w:rsidR="00F874E6" w:rsidRPr="000A573B">
              <w:rPr>
                <w:rFonts w:ascii="Calibri" w:hAnsi="Calibri" w:cs="Arial"/>
                <w:b w:val="0"/>
                <w:sz w:val="22"/>
                <w:szCs w:val="22"/>
              </w:rPr>
              <w:t xml:space="preserve">), </w:t>
            </w:r>
            <w:r w:rsidRPr="000A573B">
              <w:rPr>
                <w:rFonts w:ascii="Calibri" w:hAnsi="Calibri" w:cs="Arial"/>
                <w:b w:val="0"/>
                <w:sz w:val="22"/>
                <w:szCs w:val="22"/>
                <w:lang w:val="mk-MK"/>
              </w:rPr>
              <w:t xml:space="preserve">буката </w:t>
            </w:r>
            <w:r w:rsidR="00F874E6" w:rsidRPr="000A573B">
              <w:rPr>
                <w:rFonts w:ascii="Calibri" w:hAnsi="Calibri" w:cs="Arial"/>
                <w:b w:val="0"/>
                <w:sz w:val="22"/>
                <w:szCs w:val="22"/>
              </w:rPr>
              <w:t>(</w:t>
            </w:r>
            <w:r w:rsidR="00F874E6" w:rsidRPr="000A573B">
              <w:rPr>
                <w:rStyle w:val="Emphasis"/>
                <w:rFonts w:ascii="Calibri" w:hAnsi="Calibri" w:cs="Arial"/>
                <w:b w:val="0"/>
                <w:color w:val="auto"/>
                <w:sz w:val="22"/>
                <w:szCs w:val="22"/>
              </w:rPr>
              <w:t>Fagus sylvatica</w:t>
            </w:r>
            <w:r w:rsidR="00F874E6" w:rsidRPr="000A573B">
              <w:rPr>
                <w:rFonts w:ascii="Calibri" w:hAnsi="Calibri" w:cs="Arial"/>
                <w:b w:val="0"/>
                <w:sz w:val="22"/>
                <w:szCs w:val="22"/>
              </w:rPr>
              <w:t xml:space="preserve">) </w:t>
            </w:r>
            <w:r w:rsidRPr="000A573B">
              <w:rPr>
                <w:rFonts w:ascii="Calibri" w:hAnsi="Calibri" w:cs="Arial"/>
                <w:b w:val="0"/>
                <w:sz w:val="22"/>
                <w:szCs w:val="22"/>
                <w:lang w:val="mk-MK"/>
              </w:rPr>
              <w:t xml:space="preserve">и багремот </w:t>
            </w:r>
            <w:r w:rsidR="00F874E6" w:rsidRPr="000A573B">
              <w:rPr>
                <w:rFonts w:ascii="Calibri" w:hAnsi="Calibri" w:cs="Arial"/>
                <w:b w:val="0"/>
                <w:sz w:val="22"/>
                <w:szCs w:val="22"/>
              </w:rPr>
              <w:t>(</w:t>
            </w:r>
            <w:r w:rsidR="00F874E6" w:rsidRPr="000A573B">
              <w:rPr>
                <w:rStyle w:val="Emphasis"/>
                <w:rFonts w:ascii="Calibri" w:hAnsi="Calibri" w:cs="Arial"/>
                <w:b w:val="0"/>
                <w:color w:val="auto"/>
                <w:sz w:val="22"/>
                <w:szCs w:val="22"/>
              </w:rPr>
              <w:t>Robinia pseudoacacia</w:t>
            </w:r>
            <w:r w:rsidR="00F874E6" w:rsidRPr="000A573B">
              <w:rPr>
                <w:rFonts w:ascii="Calibri" w:hAnsi="Calibri" w:cs="Arial"/>
                <w:b w:val="0"/>
                <w:sz w:val="22"/>
                <w:szCs w:val="22"/>
              </w:rPr>
              <w:t>).</w:t>
            </w:r>
          </w:p>
          <w:p w14:paraId="3C5E64B0" w14:textId="77777777" w:rsidR="00F874E6" w:rsidRPr="000A573B" w:rsidRDefault="0000527A" w:rsidP="0000527A">
            <w:pPr>
              <w:spacing w:after="200" w:line="276" w:lineRule="auto"/>
              <w:jc w:val="both"/>
              <w:cnfStyle w:val="100000000000" w:firstRow="1" w:lastRow="0" w:firstColumn="0" w:lastColumn="0" w:oddVBand="0" w:evenVBand="0" w:oddHBand="0" w:evenHBand="0" w:firstRowFirstColumn="0" w:firstRowLastColumn="0" w:lastRowFirstColumn="0" w:lastRowLastColumn="0"/>
              <w:rPr>
                <w:rFonts w:ascii="Calibri" w:hAnsi="Calibri"/>
                <w:b w:val="0"/>
                <w:sz w:val="22"/>
                <w:szCs w:val="22"/>
              </w:rPr>
            </w:pPr>
            <w:r w:rsidRPr="000A573B">
              <w:rPr>
                <w:rFonts w:ascii="Calibri" w:hAnsi="Calibri" w:cs="Arial"/>
                <w:b w:val="0"/>
                <w:sz w:val="22"/>
                <w:szCs w:val="22"/>
                <w:lang w:val="mk-MK"/>
              </w:rPr>
              <w:t xml:space="preserve">Женката најчесто снесува две јајца или, помалку често, едно или три јајца, и тоа во втората половина од март или на почетокот од април. Забележани се и гнезда со четири јајца, иако тие се повеќе исклучок. </w:t>
            </w:r>
            <w:r w:rsidRPr="000A573B">
              <w:rPr>
                <w:rFonts w:ascii="Calibri" w:hAnsi="Calibri" w:cs="Arial"/>
                <w:b w:val="0"/>
                <w:sz w:val="22"/>
                <w:szCs w:val="22"/>
                <w:lang w:val="mk-MK"/>
              </w:rPr>
              <w:lastRenderedPageBreak/>
              <w:t>Најчесто женката е таа која ги квачи јајца, а мажјакот ја менува тогаш кога треба да оди во потрага по храна, или тој ѝ носи храна во гнездото. Периодот на инкубација трае околу 43 дена. Младите ги храни најчесто женката а мажјакот носи храна. Малечките го напуштаат гнездото по втората половина на јули и на почетокот од август и по некое време се враќаат во гнездото за да преноќат или да бидат во близина, при што понатаму ги хранат родителите и ги обучуваат за лов</w:t>
            </w:r>
            <w:r w:rsidR="00F874E6" w:rsidRPr="000A573B">
              <w:rPr>
                <w:rFonts w:ascii="Calibri" w:hAnsi="Calibri" w:cs="Arial"/>
                <w:b w:val="0"/>
                <w:sz w:val="22"/>
                <w:szCs w:val="22"/>
              </w:rPr>
              <w:t>.</w:t>
            </w:r>
          </w:p>
          <w:p w14:paraId="0C4991AD" w14:textId="77777777" w:rsidR="00F874E6" w:rsidRPr="000A573B" w:rsidRDefault="0000527A" w:rsidP="0000527A">
            <w:pPr>
              <w:pStyle w:val="NormalWeb"/>
              <w:spacing w:before="0" w:beforeAutospacing="0" w:after="150" w:afterAutospacing="0"/>
              <w:jc w:val="both"/>
              <w:cnfStyle w:val="100000000000" w:firstRow="1" w:lastRow="0" w:firstColumn="0" w:lastColumn="0" w:oddVBand="0" w:evenVBand="0" w:oddHBand="0" w:evenHBand="0" w:firstRowFirstColumn="0" w:firstRowLastColumn="0" w:lastRowFirstColumn="0" w:lastRowLastColumn="0"/>
              <w:rPr>
                <w:rFonts w:ascii="Calibri" w:hAnsi="Calibri" w:cs="Arial"/>
                <w:b w:val="0"/>
                <w:sz w:val="22"/>
                <w:szCs w:val="22"/>
              </w:rPr>
            </w:pPr>
            <w:r w:rsidRPr="000A573B">
              <w:rPr>
                <w:rFonts w:ascii="Calibri" w:hAnsi="Calibri" w:cs="Arial"/>
                <w:b w:val="0"/>
                <w:sz w:val="22"/>
                <w:szCs w:val="22"/>
                <w:lang w:val="mk-MK"/>
              </w:rPr>
              <w:t>Птиците остануваат во нивниот регион за гнездење до втората половина на септември – крајот на октомври, по што младите птици мигрираат и најчесто доаѓаат до Турција, Израел или Сирија. Една од помладите птици на која беше прикачен сателитски приемник беше следена во рамките на проектот сè до Судан. Возрасните птици остануваат тука и во зимскиот период затоа што се искусни ловци, за разлика од помладите единки, и тие можат да обезбедат храна за себе дури и за време на ладните месеци</w:t>
            </w:r>
            <w:r w:rsidR="00F874E6" w:rsidRPr="000A573B">
              <w:rPr>
                <w:rFonts w:ascii="Calibri" w:hAnsi="Calibri" w:cs="Arial"/>
                <w:b w:val="0"/>
                <w:sz w:val="22"/>
                <w:szCs w:val="22"/>
              </w:rPr>
              <w:t>.</w:t>
            </w:r>
          </w:p>
          <w:p w14:paraId="7D66563D" w14:textId="77777777" w:rsidR="00F874E6" w:rsidRPr="000F1754" w:rsidRDefault="0000527A" w:rsidP="00D62075">
            <w:pPr>
              <w:pStyle w:val="NormalWeb"/>
              <w:spacing w:before="0" w:beforeAutospacing="0" w:after="150" w:afterAutospacing="0"/>
              <w:jc w:val="both"/>
              <w:cnfStyle w:val="100000000000" w:firstRow="1" w:lastRow="0" w:firstColumn="0" w:lastColumn="0" w:oddVBand="0" w:evenVBand="0" w:oddHBand="0" w:evenHBand="0" w:firstRowFirstColumn="0" w:firstRowLastColumn="0" w:lastRowFirstColumn="0" w:lastRowLastColumn="0"/>
              <w:rPr>
                <w:rFonts w:ascii="Calibri" w:hAnsi="Calibri" w:cs="Arial"/>
                <w:b w:val="0"/>
                <w:sz w:val="22"/>
                <w:szCs w:val="22"/>
                <w:lang w:val="mk-MK"/>
              </w:rPr>
            </w:pPr>
            <w:r w:rsidRPr="000F1754">
              <w:rPr>
                <w:rFonts w:ascii="Calibri" w:hAnsi="Calibri" w:cs="Arial"/>
                <w:b w:val="0"/>
                <w:sz w:val="22"/>
                <w:szCs w:val="22"/>
                <w:lang w:val="mk-MK"/>
              </w:rPr>
              <w:t>Царскиот орел лови на отворени површини како што се пасишта, ливади и оголени брда. Најчест</w:t>
            </w:r>
            <w:r w:rsidR="00D62075" w:rsidRPr="000F1754">
              <w:rPr>
                <w:rFonts w:ascii="Calibri" w:hAnsi="Calibri" w:cs="Arial"/>
                <w:b w:val="0"/>
                <w:sz w:val="22"/>
                <w:szCs w:val="22"/>
                <w:lang w:val="mk-MK"/>
              </w:rPr>
              <w:t xml:space="preserve">о птицата со часови ја набљудува територијата на која лови од соодветна точка за набљудување по што го напаѓа пленот во низок лет. Во подрачјата во кои има изобилие од стоболки, орлите летаат ниско, буквално неколку сантиметри над подрачјето во кое има густа популација од овие глодари. </w:t>
            </w:r>
          </w:p>
          <w:p w14:paraId="5A074B6F" w14:textId="77777777" w:rsidR="004F4C3A" w:rsidRPr="0094028E" w:rsidRDefault="004774E8" w:rsidP="009957AF">
            <w:pPr>
              <w:pStyle w:val="MainText"/>
              <w:cnfStyle w:val="100000000000" w:firstRow="1" w:lastRow="0" w:firstColumn="0" w:lastColumn="0" w:oddVBand="0" w:evenVBand="0" w:oddHBand="0" w:evenHBand="0" w:firstRowFirstColumn="0" w:firstRowLastColumn="0" w:lastRowFirstColumn="0" w:lastRowLastColumn="0"/>
              <w:rPr>
                <w:rFonts w:ascii="Calibri" w:hAnsi="Calibri"/>
                <w:b w:val="0"/>
                <w:color w:val="auto"/>
                <w:sz w:val="22"/>
                <w:szCs w:val="22"/>
                <w:lang w:val="mk-MK"/>
              </w:rPr>
            </w:pPr>
            <w:r w:rsidRPr="0094028E">
              <w:rPr>
                <w:rFonts w:ascii="Calibri" w:hAnsi="Calibri"/>
                <w:b w:val="0"/>
                <w:color w:val="auto"/>
                <w:sz w:val="22"/>
                <w:szCs w:val="22"/>
                <w:lang w:val="mk-MK"/>
              </w:rPr>
              <w:t>Нивната популација во регионот на Овче Поле е намалена (од 25 двојки во 1990 година, на 13-15 двојки во 2015 година).</w:t>
            </w:r>
            <w:r w:rsidR="009957AF" w:rsidRPr="0094028E">
              <w:rPr>
                <w:rFonts w:ascii="Calibri" w:hAnsi="Calibri"/>
                <w:b w:val="0"/>
                <w:color w:val="auto"/>
                <w:sz w:val="22"/>
                <w:szCs w:val="22"/>
                <w:lang w:val="mk-MK"/>
              </w:rPr>
              <w:t xml:space="preserve"> Поради оптималните услови кои ги имаат во Овчеполската котлина, освен двојките кои се парат, во текот на зимата можат да се забележат и поединечни птици кои доаѓаат дури од Панонската низина (Состојба на птиците во Македонија, Методи Велевски и други, Македонско Еколошко друштво, 2012/2013). Царските орли се видови кои се размножуваат во Овче Поле</w:t>
            </w:r>
            <w:r w:rsidR="00165600" w:rsidRPr="0094028E">
              <w:rPr>
                <w:rFonts w:ascii="Calibri" w:hAnsi="Calibri"/>
                <w:b w:val="0"/>
                <w:color w:val="auto"/>
                <w:sz w:val="22"/>
                <w:szCs w:val="22"/>
                <w:lang w:val="mk-MK"/>
              </w:rPr>
              <w:t>.</w:t>
            </w:r>
          </w:p>
          <w:p w14:paraId="64E5C31B" w14:textId="77777777" w:rsidR="00165600" w:rsidRPr="0094028E" w:rsidRDefault="0047333B" w:rsidP="004473B7">
            <w:pPr>
              <w:pStyle w:val="MainText"/>
              <w:cnfStyle w:val="100000000000" w:firstRow="1" w:lastRow="0" w:firstColumn="0" w:lastColumn="0" w:oddVBand="0" w:evenVBand="0" w:oddHBand="0" w:evenHBand="0" w:firstRowFirstColumn="0" w:firstRowLastColumn="0" w:lastRowFirstColumn="0" w:lastRowLastColumn="0"/>
              <w:rPr>
                <w:rFonts w:ascii="Calibri" w:hAnsi="Calibri"/>
                <w:color w:val="auto"/>
                <w:sz w:val="22"/>
                <w:szCs w:val="22"/>
                <w:lang w:val="mk-MK"/>
              </w:rPr>
            </w:pPr>
            <w:r w:rsidRPr="0094028E">
              <w:rPr>
                <w:rFonts w:ascii="Calibri" w:hAnsi="Calibri"/>
                <w:b w:val="0"/>
                <w:color w:val="auto"/>
                <w:sz w:val="22"/>
                <w:szCs w:val="22"/>
                <w:lang w:val="mk-MK"/>
              </w:rPr>
              <w:t xml:space="preserve">Три млади птици беа опремени со трансмитери за сателитско следење во Овчеполскиот регион во 2013 </w:t>
            </w:r>
            <w:r w:rsidRPr="0094028E">
              <w:rPr>
                <w:rFonts w:ascii="Calibri" w:hAnsi="Calibri"/>
                <w:b w:val="0"/>
                <w:color w:val="auto"/>
                <w:sz w:val="22"/>
                <w:szCs w:val="22"/>
                <w:lang w:val="mk-MK"/>
              </w:rPr>
              <w:lastRenderedPageBreak/>
              <w:t>година (и отт</w:t>
            </w:r>
            <w:r w:rsidR="00AE6AEF" w:rsidRPr="0094028E">
              <w:rPr>
                <w:rFonts w:ascii="Calibri" w:hAnsi="Calibri"/>
                <w:b w:val="0"/>
                <w:color w:val="auto"/>
                <w:sz w:val="22"/>
                <w:szCs w:val="22"/>
                <w:lang w:val="mk-MK"/>
              </w:rPr>
              <w:t>о</w:t>
            </w:r>
            <w:r w:rsidRPr="0094028E">
              <w:rPr>
                <w:rFonts w:ascii="Calibri" w:hAnsi="Calibri"/>
                <w:b w:val="0"/>
                <w:color w:val="auto"/>
                <w:sz w:val="22"/>
                <w:szCs w:val="22"/>
                <w:lang w:val="mk-MK"/>
              </w:rPr>
              <w:t xml:space="preserve">гаш тие постојано се следат од страна на ММЕ – Унгарија </w:t>
            </w:r>
            <w:r w:rsidR="00165600" w:rsidRPr="0094028E">
              <w:rPr>
                <w:rFonts w:ascii="Calibri" w:hAnsi="Calibri"/>
                <w:b w:val="0"/>
                <w:color w:val="auto"/>
                <w:sz w:val="22"/>
                <w:szCs w:val="22"/>
                <w:lang w:val="mk-MK"/>
              </w:rPr>
              <w:t>I NCA - Aquila)</w:t>
            </w:r>
            <w:r w:rsidR="00AE6AEF" w:rsidRPr="0094028E">
              <w:rPr>
                <w:rFonts w:ascii="Calibri" w:hAnsi="Calibri"/>
                <w:b w:val="0"/>
                <w:color w:val="auto"/>
                <w:sz w:val="22"/>
                <w:szCs w:val="22"/>
                <w:lang w:val="mk-MK"/>
              </w:rPr>
              <w:t xml:space="preserve">. Следењето </w:t>
            </w:r>
            <w:r w:rsidR="00165600" w:rsidRPr="0094028E">
              <w:rPr>
                <w:rFonts w:ascii="Calibri" w:hAnsi="Calibri"/>
                <w:b w:val="0"/>
                <w:color w:val="auto"/>
                <w:sz w:val="22"/>
                <w:szCs w:val="22"/>
                <w:lang w:val="mk-MK"/>
              </w:rPr>
              <w:t xml:space="preserve"> </w:t>
            </w:r>
            <w:r w:rsidR="00DD2D4F" w:rsidRPr="0094028E">
              <w:rPr>
                <w:rFonts w:ascii="Calibri" w:hAnsi="Calibri"/>
                <w:b w:val="0"/>
                <w:color w:val="auto"/>
                <w:sz w:val="22"/>
                <w:szCs w:val="22"/>
                <w:lang w:val="mk-MK"/>
              </w:rPr>
              <w:t xml:space="preserve">покажува дека сите тие го користат регионот на Овче Поле како место за лов во текот на целата година. Во однос на локацијата на идната депонија, на растојание од </w:t>
            </w:r>
            <w:r w:rsidR="006F1CF4">
              <w:rPr>
                <w:rFonts w:ascii="Calibri" w:hAnsi="Calibri"/>
                <w:b w:val="0"/>
                <w:color w:val="auto"/>
                <w:sz w:val="22"/>
                <w:szCs w:val="22"/>
                <w:lang w:val="mk-MK"/>
              </w:rPr>
              <w:t>три</w:t>
            </w:r>
            <w:r w:rsidR="006F1CF4" w:rsidRPr="0094028E">
              <w:rPr>
                <w:rFonts w:ascii="Calibri" w:hAnsi="Calibri"/>
                <w:b w:val="0"/>
                <w:color w:val="auto"/>
                <w:sz w:val="22"/>
                <w:szCs w:val="22"/>
                <w:lang w:val="mk-MK"/>
              </w:rPr>
              <w:t xml:space="preserve"> </w:t>
            </w:r>
            <w:r w:rsidR="00DD2D4F" w:rsidRPr="0094028E">
              <w:rPr>
                <w:rFonts w:ascii="Calibri" w:hAnsi="Calibri"/>
                <w:b w:val="0"/>
                <w:color w:val="auto"/>
                <w:sz w:val="22"/>
                <w:szCs w:val="22"/>
                <w:lang w:val="mk-MK"/>
              </w:rPr>
              <w:t xml:space="preserve">до </w:t>
            </w:r>
            <w:r w:rsidR="006F1CF4">
              <w:rPr>
                <w:rFonts w:ascii="Calibri" w:hAnsi="Calibri"/>
                <w:b w:val="0"/>
                <w:color w:val="auto"/>
                <w:sz w:val="22"/>
                <w:szCs w:val="22"/>
                <w:lang w:val="mk-MK"/>
              </w:rPr>
              <w:t>седум</w:t>
            </w:r>
            <w:r w:rsidR="006F1CF4" w:rsidRPr="0094028E">
              <w:rPr>
                <w:rFonts w:ascii="Calibri" w:hAnsi="Calibri"/>
                <w:b w:val="0"/>
                <w:color w:val="auto"/>
                <w:sz w:val="22"/>
                <w:szCs w:val="22"/>
                <w:lang w:val="mk-MK"/>
              </w:rPr>
              <w:t xml:space="preserve"> </w:t>
            </w:r>
            <w:r w:rsidR="00DD2D4F" w:rsidRPr="0094028E">
              <w:rPr>
                <w:rFonts w:ascii="Calibri" w:hAnsi="Calibri"/>
                <w:b w:val="0"/>
                <w:color w:val="auto"/>
                <w:sz w:val="22"/>
                <w:szCs w:val="22"/>
                <w:lang w:val="mk-MK"/>
              </w:rPr>
              <w:t xml:space="preserve">километри има вкупно </w:t>
            </w:r>
            <w:r w:rsidR="006F1CF4">
              <w:rPr>
                <w:rFonts w:ascii="Calibri" w:hAnsi="Calibri"/>
                <w:b w:val="0"/>
                <w:color w:val="auto"/>
                <w:sz w:val="22"/>
                <w:szCs w:val="22"/>
                <w:lang w:val="mk-MK"/>
              </w:rPr>
              <w:t>пет</w:t>
            </w:r>
            <w:r w:rsidR="006F1CF4" w:rsidRPr="0094028E">
              <w:rPr>
                <w:rFonts w:ascii="Calibri" w:hAnsi="Calibri"/>
                <w:b w:val="0"/>
                <w:color w:val="auto"/>
                <w:sz w:val="22"/>
                <w:szCs w:val="22"/>
                <w:lang w:val="mk-MK"/>
              </w:rPr>
              <w:t xml:space="preserve"> </w:t>
            </w:r>
            <w:r w:rsidR="00DD2D4F" w:rsidRPr="0094028E">
              <w:rPr>
                <w:rFonts w:ascii="Calibri" w:hAnsi="Calibri"/>
                <w:b w:val="0"/>
                <w:color w:val="auto"/>
                <w:sz w:val="22"/>
                <w:szCs w:val="22"/>
                <w:lang w:val="mk-MK"/>
              </w:rPr>
              <w:t xml:space="preserve">територии на кои се размножува царскиот орел, и сите </w:t>
            </w:r>
            <w:r w:rsidR="006F1CF4">
              <w:rPr>
                <w:rFonts w:ascii="Calibri" w:hAnsi="Calibri"/>
                <w:b w:val="0"/>
                <w:color w:val="auto"/>
                <w:sz w:val="22"/>
                <w:szCs w:val="22"/>
                <w:lang w:val="mk-MK"/>
              </w:rPr>
              <w:t>пет</w:t>
            </w:r>
            <w:r w:rsidR="00DD2D4F" w:rsidRPr="0094028E">
              <w:rPr>
                <w:rFonts w:ascii="Calibri" w:hAnsi="Calibri"/>
                <w:b w:val="0"/>
                <w:color w:val="auto"/>
                <w:sz w:val="22"/>
                <w:szCs w:val="22"/>
                <w:lang w:val="mk-MK"/>
              </w:rPr>
              <w:t xml:space="preserve"> двојки ги користат пасиштата како</w:t>
            </w:r>
            <w:r w:rsidR="00B6041E" w:rsidRPr="0094028E">
              <w:rPr>
                <w:rFonts w:ascii="Calibri" w:hAnsi="Calibri"/>
                <w:b w:val="0"/>
                <w:color w:val="auto"/>
                <w:sz w:val="22"/>
                <w:szCs w:val="22"/>
                <w:lang w:val="mk-MK"/>
              </w:rPr>
              <w:t xml:space="preserve"> </w:t>
            </w:r>
            <w:r w:rsidR="00DD2D4F" w:rsidRPr="0094028E">
              <w:rPr>
                <w:rFonts w:ascii="Calibri" w:hAnsi="Calibri"/>
                <w:b w:val="0"/>
                <w:color w:val="auto"/>
                <w:sz w:val="22"/>
                <w:szCs w:val="22"/>
                <w:lang w:val="mk-MK"/>
              </w:rPr>
              <w:t xml:space="preserve">извор на </w:t>
            </w:r>
            <w:r w:rsidR="00B6041E" w:rsidRPr="0094028E">
              <w:rPr>
                <w:rFonts w:ascii="Calibri" w:hAnsi="Calibri"/>
                <w:b w:val="0"/>
                <w:color w:val="auto"/>
                <w:sz w:val="22"/>
                <w:szCs w:val="22"/>
                <w:lang w:val="mk-MK"/>
              </w:rPr>
              <w:t>храна</w:t>
            </w:r>
            <w:r w:rsidR="00165600" w:rsidRPr="0094028E">
              <w:rPr>
                <w:rFonts w:ascii="Calibri" w:hAnsi="Calibri"/>
                <w:b w:val="0"/>
                <w:color w:val="auto"/>
                <w:sz w:val="22"/>
                <w:szCs w:val="22"/>
                <w:lang w:val="mk-MK"/>
              </w:rPr>
              <w:t>.</w:t>
            </w:r>
          </w:p>
        </w:tc>
      </w:tr>
      <w:tr w:rsidR="004F4C3A" w:rsidRPr="0094028E" w14:paraId="59BDFFB8" w14:textId="77777777" w:rsidTr="00E76B45">
        <w:tc>
          <w:tcPr>
            <w:cnfStyle w:val="001000000000" w:firstRow="0" w:lastRow="0" w:firstColumn="1" w:lastColumn="0" w:oddVBand="0" w:evenVBand="0" w:oddHBand="0" w:evenHBand="0" w:firstRowFirstColumn="0" w:firstRowLastColumn="0" w:lastRowFirstColumn="0" w:lastRowLastColumn="0"/>
            <w:tcW w:w="4090" w:type="dxa"/>
          </w:tcPr>
          <w:p w14:paraId="48E05B43" w14:textId="77777777" w:rsidR="004F4C3A" w:rsidRPr="0094028E" w:rsidRDefault="008169AB" w:rsidP="0045481C">
            <w:pPr>
              <w:pStyle w:val="MainText"/>
              <w:rPr>
                <w:rFonts w:ascii="Calibri" w:hAnsi="Calibri"/>
                <w:b w:val="0"/>
                <w:i/>
                <w:color w:val="auto"/>
                <w:sz w:val="22"/>
                <w:szCs w:val="22"/>
                <w:u w:val="single"/>
                <w:lang w:val="mk-MK"/>
              </w:rPr>
            </w:pPr>
            <w:r w:rsidRPr="0094028E">
              <w:rPr>
                <w:rFonts w:ascii="Calibri" w:hAnsi="Calibri"/>
                <w:i/>
                <w:noProof/>
                <w:color w:val="auto"/>
                <w:sz w:val="22"/>
                <w:szCs w:val="22"/>
                <w:u w:val="single"/>
              </w:rPr>
              <w:lastRenderedPageBreak/>
              <w:drawing>
                <wp:anchor distT="0" distB="0" distL="114300" distR="114300" simplePos="0" relativeHeight="251671040" behindDoc="1" locked="0" layoutInCell="1" allowOverlap="1" wp14:anchorId="3D489633" wp14:editId="24B6E6CA">
                  <wp:simplePos x="0" y="0"/>
                  <wp:positionH relativeFrom="column">
                    <wp:posOffset>-66675</wp:posOffset>
                  </wp:positionH>
                  <wp:positionV relativeFrom="paragraph">
                    <wp:posOffset>1047750</wp:posOffset>
                  </wp:positionV>
                  <wp:extent cx="2562225" cy="1962150"/>
                  <wp:effectExtent l="0" t="0" r="9525" b="0"/>
                  <wp:wrapTight wrapText="bothSides">
                    <wp:wrapPolygon edited="0">
                      <wp:start x="0" y="0"/>
                      <wp:lineTo x="0" y="21390"/>
                      <wp:lineTo x="21520" y="21390"/>
                      <wp:lineTo x="21520" y="0"/>
                      <wp:lineTo x="0" y="0"/>
                    </wp:wrapPolygon>
                  </wp:wrapTight>
                  <wp:docPr id="36" name="Picture 36" descr="Male and female Lesser Kestr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le and female Lesser Kestrels.jpg"/>
                          <pic:cNvPicPr>
                            <a:picLocks noChangeAspect="1" noChangeArrowheads="1"/>
                          </pic:cNvPicPr>
                        </pic:nvPicPr>
                        <pic:blipFill>
                          <a:blip r:embed="rId65" r:link="rId66" cstate="print">
                            <a:extLst>
                              <a:ext uri="{28A0092B-C50C-407E-A947-70E740481C1C}">
                                <a14:useLocalDpi xmlns:a14="http://schemas.microsoft.com/office/drawing/2010/main" val="0"/>
                              </a:ext>
                            </a:extLst>
                          </a:blip>
                          <a:srcRect/>
                          <a:stretch>
                            <a:fillRect/>
                          </a:stretch>
                        </pic:blipFill>
                        <pic:spPr bwMode="auto">
                          <a:xfrm>
                            <a:off x="0" y="0"/>
                            <a:ext cx="2562225" cy="1962150"/>
                          </a:xfrm>
                          <a:prstGeom prst="rect">
                            <a:avLst/>
                          </a:prstGeom>
                          <a:noFill/>
                          <a:ln>
                            <a:noFill/>
                          </a:ln>
                        </pic:spPr>
                      </pic:pic>
                    </a:graphicData>
                  </a:graphic>
                </wp:anchor>
              </w:drawing>
            </w:r>
            <w:r w:rsidR="00800FCB" w:rsidRPr="0094028E">
              <w:rPr>
                <w:rFonts w:ascii="Calibri" w:hAnsi="Calibri" w:cs="Calibri"/>
                <w:b w:val="0"/>
                <w:i/>
                <w:sz w:val="22"/>
                <w:szCs w:val="22"/>
                <w:u w:val="single"/>
                <w:lang w:val="mk-MK" w:eastAsia="mk-MK"/>
              </w:rPr>
              <w:t>Falco naumanni</w:t>
            </w:r>
            <w:r w:rsidR="00800FCB" w:rsidRPr="0094028E">
              <w:rPr>
                <w:rFonts w:ascii="Calibri" w:hAnsi="Calibri"/>
                <w:b w:val="0"/>
                <w:i/>
                <w:noProof/>
                <w:color w:val="auto"/>
                <w:sz w:val="22"/>
                <w:szCs w:val="22"/>
                <w:u w:val="single"/>
                <w:lang w:val="mk-MK" w:eastAsia="mk-MK"/>
              </w:rPr>
              <w:t xml:space="preserve"> </w:t>
            </w:r>
          </w:p>
        </w:tc>
        <w:tc>
          <w:tcPr>
            <w:tcW w:w="5260" w:type="dxa"/>
          </w:tcPr>
          <w:p w14:paraId="6219E8E9" w14:textId="77777777" w:rsidR="00E06783" w:rsidRPr="0094028E" w:rsidRDefault="00607C25" w:rsidP="00CA7857">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Ветрушката</w:t>
            </w:r>
            <w:r w:rsidR="00E06783" w:rsidRPr="0094028E">
              <w:rPr>
                <w:rFonts w:ascii="Calibri" w:hAnsi="Calibri" w:cs="Arial"/>
                <w:color w:val="auto"/>
                <w:sz w:val="22"/>
                <w:szCs w:val="22"/>
                <w:shd w:val="clear" w:color="auto" w:fill="FFFFFF"/>
                <w:lang w:val="mk-MK"/>
              </w:rPr>
              <w:t xml:space="preserve"> </w:t>
            </w:r>
            <w:r w:rsidRPr="0094028E">
              <w:rPr>
                <w:rFonts w:ascii="Calibri" w:hAnsi="Calibri" w:cs="Arial"/>
                <w:color w:val="auto"/>
                <w:sz w:val="22"/>
                <w:szCs w:val="22"/>
                <w:shd w:val="clear" w:color="auto" w:fill="FFFFFF"/>
                <w:lang w:val="mk-MK"/>
              </w:rPr>
              <w:t xml:space="preserve">е миграторен вид кој се гнезди во Европа, централна Азија и зимно време во Африка. Таа е еден вид на малечок сокол кој најмногу се гнезди во колонии, под стреите и сводовите на куќите. Основна храна за ветрушката се инсектите но исто така и мали птици, влечуги и </w:t>
            </w:r>
            <w:r w:rsidR="00CA7857" w:rsidRPr="0094028E">
              <w:rPr>
                <w:rFonts w:ascii="Calibri" w:hAnsi="Calibri" w:cs="Arial"/>
                <w:color w:val="auto"/>
                <w:sz w:val="22"/>
                <w:szCs w:val="22"/>
                <w:shd w:val="clear" w:color="auto" w:fill="FFFFFF"/>
                <w:lang w:val="mk-MK"/>
              </w:rPr>
              <w:t xml:space="preserve">глодари (првенствено глувци). Неодамнешните студии покажуваат дека нивната популација е стабилна или покажува минимален позитивен тренд во последните три генерации. Па така, квалификацијата на ветрушката е сменета – од ранливи </w:t>
            </w:r>
            <w:r w:rsidR="00E06783" w:rsidRPr="0094028E">
              <w:rPr>
                <w:rFonts w:ascii="Calibri" w:hAnsi="Calibri" w:cs="Arial"/>
                <w:color w:val="auto"/>
                <w:sz w:val="22"/>
                <w:szCs w:val="22"/>
                <w:shd w:val="clear" w:color="auto" w:fill="FFFFFF"/>
                <w:lang w:val="mk-MK"/>
              </w:rPr>
              <w:t xml:space="preserve">(Vulnerable) </w:t>
            </w:r>
            <w:r w:rsidR="00CA7857" w:rsidRPr="0094028E">
              <w:rPr>
                <w:rFonts w:ascii="Calibri" w:hAnsi="Calibri" w:cs="Arial"/>
                <w:color w:val="auto"/>
                <w:sz w:val="22"/>
                <w:szCs w:val="22"/>
                <w:shd w:val="clear" w:color="auto" w:fill="FFFFFF"/>
                <w:lang w:val="mk-MK"/>
              </w:rPr>
              <w:t xml:space="preserve">сега се класифицирани како </w:t>
            </w:r>
            <w:r w:rsidR="00DE552A" w:rsidRPr="0094028E">
              <w:rPr>
                <w:rFonts w:ascii="Calibri" w:hAnsi="Calibri" w:cs="Arial"/>
                <w:color w:val="auto"/>
                <w:sz w:val="22"/>
                <w:szCs w:val="22"/>
                <w:shd w:val="clear" w:color="auto" w:fill="FFFFFF"/>
                <w:lang w:val="mk-MK"/>
              </w:rPr>
              <w:t>незасегнати</w:t>
            </w:r>
            <w:r w:rsidR="00E06783" w:rsidRPr="0094028E">
              <w:rPr>
                <w:rFonts w:ascii="Calibri" w:hAnsi="Calibri" w:cs="Arial"/>
                <w:color w:val="auto"/>
                <w:sz w:val="22"/>
                <w:szCs w:val="22"/>
                <w:shd w:val="clear" w:color="auto" w:fill="FFFFFF"/>
                <w:lang w:val="mk-MK"/>
              </w:rPr>
              <w:t xml:space="preserve"> (Least Concern), </w:t>
            </w:r>
            <w:r w:rsidR="001B2038" w:rsidRPr="0094028E">
              <w:rPr>
                <w:rFonts w:ascii="Calibri" w:hAnsi="Calibri" w:cs="Arial"/>
                <w:color w:val="auto"/>
                <w:sz w:val="22"/>
                <w:szCs w:val="22"/>
                <w:shd w:val="clear" w:color="auto" w:fill="FFFFFF"/>
                <w:lang w:val="mk-MK"/>
              </w:rPr>
              <w:t xml:space="preserve">затоа што не е блиску до ниту една граница применлива за ранлив вид согласно критериумите на </w:t>
            </w:r>
            <w:r w:rsidR="00E06783" w:rsidRPr="0094028E">
              <w:rPr>
                <w:rFonts w:ascii="Calibri" w:hAnsi="Calibri" w:cs="Arial"/>
                <w:color w:val="auto"/>
                <w:sz w:val="22"/>
                <w:szCs w:val="22"/>
                <w:shd w:val="clear" w:color="auto" w:fill="FFFFFF"/>
                <w:lang w:val="mk-MK"/>
              </w:rPr>
              <w:t>IUCN.</w:t>
            </w:r>
          </w:p>
          <w:p w14:paraId="17092F1A" w14:textId="77777777" w:rsidR="00E06783" w:rsidRDefault="0071607C" w:rsidP="00211CAA">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 xml:space="preserve">Откривањето на бројни популации на степски ветрушки </w:t>
            </w:r>
            <w:r w:rsidRPr="0094028E">
              <w:rPr>
                <w:rFonts w:ascii="Calibri" w:hAnsi="Calibri" w:cs="Arial"/>
                <w:i/>
                <w:color w:val="auto"/>
                <w:sz w:val="22"/>
                <w:szCs w:val="22"/>
                <w:shd w:val="clear" w:color="auto" w:fill="FFFFFF"/>
                <w:lang w:val="mk-MK"/>
              </w:rPr>
              <w:t>(</w:t>
            </w:r>
            <w:r w:rsidR="00E06783" w:rsidRPr="0094028E">
              <w:rPr>
                <w:rFonts w:ascii="Calibri" w:hAnsi="Calibri" w:cs="Arial"/>
                <w:i/>
                <w:color w:val="auto"/>
                <w:sz w:val="22"/>
                <w:szCs w:val="22"/>
                <w:shd w:val="clear" w:color="auto" w:fill="FFFFFF"/>
                <w:lang w:val="mk-MK"/>
              </w:rPr>
              <w:t>Falco naumanni</w:t>
            </w:r>
            <w:r w:rsidRPr="0094028E">
              <w:rPr>
                <w:rFonts w:ascii="Calibri" w:hAnsi="Calibri" w:cs="Arial"/>
                <w:i/>
                <w:color w:val="auto"/>
                <w:sz w:val="22"/>
                <w:szCs w:val="22"/>
                <w:shd w:val="clear" w:color="auto" w:fill="FFFFFF"/>
                <w:lang w:val="mk-MK"/>
              </w:rPr>
              <w:t>)</w:t>
            </w:r>
            <w:r w:rsidR="00FC7883" w:rsidRPr="0094028E">
              <w:rPr>
                <w:rFonts w:ascii="Calibri" w:hAnsi="Calibri" w:cs="Arial"/>
                <w:color w:val="auto"/>
                <w:sz w:val="22"/>
                <w:szCs w:val="22"/>
                <w:shd w:val="clear" w:color="auto" w:fill="FFFFFF"/>
                <w:lang w:val="mk-MK"/>
              </w:rPr>
              <w:t xml:space="preserve"> особено во Овчеполскиот, Вардарскиот и Пелагонискиот регион со </w:t>
            </w:r>
            <w:r w:rsidR="00D83516" w:rsidRPr="0094028E">
              <w:rPr>
                <w:rFonts w:ascii="Calibri" w:hAnsi="Calibri" w:cs="Arial"/>
                <w:color w:val="auto"/>
                <w:sz w:val="22"/>
                <w:szCs w:val="22"/>
                <w:shd w:val="clear" w:color="auto" w:fill="FFFFFF"/>
                <w:lang w:val="mk-MK"/>
              </w:rPr>
              <w:t>п</w:t>
            </w:r>
            <w:r w:rsidR="00FC7883" w:rsidRPr="0094028E">
              <w:rPr>
                <w:rFonts w:ascii="Calibri" w:hAnsi="Calibri" w:cs="Arial"/>
                <w:color w:val="auto"/>
                <w:sz w:val="22"/>
                <w:szCs w:val="22"/>
                <w:shd w:val="clear" w:color="auto" w:fill="FFFFFF"/>
                <w:lang w:val="mk-MK"/>
              </w:rPr>
              <w:t xml:space="preserve">описот од 2002 година </w:t>
            </w:r>
            <w:r w:rsidR="00E06783" w:rsidRPr="0094028E">
              <w:rPr>
                <w:rFonts w:ascii="Calibri" w:hAnsi="Calibri" w:cs="Arial"/>
                <w:color w:val="auto"/>
                <w:sz w:val="22"/>
                <w:szCs w:val="22"/>
                <w:shd w:val="clear" w:color="auto" w:fill="FFFFFF"/>
                <w:lang w:val="mk-MK"/>
              </w:rPr>
              <w:t>(FWFF-</w:t>
            </w:r>
            <w:r w:rsidR="00FC7883" w:rsidRPr="0094028E">
              <w:rPr>
                <w:rFonts w:ascii="Calibri" w:hAnsi="Calibri" w:cs="Arial"/>
                <w:color w:val="auto"/>
                <w:sz w:val="22"/>
                <w:szCs w:val="22"/>
                <w:shd w:val="clear" w:color="auto" w:fill="FFFFFF"/>
                <w:lang w:val="mk-MK"/>
              </w:rPr>
              <w:t>Македонија</w:t>
            </w:r>
            <w:r w:rsidR="00E06783" w:rsidRPr="0094028E">
              <w:rPr>
                <w:rFonts w:ascii="Calibri" w:hAnsi="Calibri" w:cs="Arial"/>
                <w:color w:val="auto"/>
                <w:sz w:val="22"/>
                <w:szCs w:val="22"/>
                <w:shd w:val="clear" w:color="auto" w:fill="FFFFFF"/>
                <w:lang w:val="mk-MK"/>
              </w:rPr>
              <w:t xml:space="preserve">, </w:t>
            </w:r>
            <w:r w:rsidR="00FC7883" w:rsidRPr="0094028E">
              <w:rPr>
                <w:rFonts w:ascii="Calibri" w:hAnsi="Calibri" w:cs="Arial"/>
                <w:color w:val="auto"/>
                <w:sz w:val="22"/>
                <w:szCs w:val="22"/>
                <w:shd w:val="clear" w:color="auto" w:fill="FFFFFF"/>
                <w:lang w:val="mk-MK"/>
              </w:rPr>
              <w:t>необјавени податоци</w:t>
            </w:r>
            <w:r w:rsidR="00D83516" w:rsidRPr="0094028E">
              <w:rPr>
                <w:rFonts w:ascii="Calibri" w:hAnsi="Calibri" w:cs="Arial"/>
                <w:color w:val="auto"/>
                <w:sz w:val="22"/>
                <w:szCs w:val="22"/>
                <w:shd w:val="clear" w:color="auto" w:fill="FFFFFF"/>
                <w:lang w:val="mk-MK"/>
              </w:rPr>
              <w:t xml:space="preserve">) за жал не траеше многу долго. Повторениот попис во </w:t>
            </w:r>
            <w:r w:rsidR="00E06783" w:rsidRPr="0094028E">
              <w:rPr>
                <w:rFonts w:ascii="Calibri" w:hAnsi="Calibri" w:cs="Arial"/>
                <w:color w:val="auto"/>
                <w:sz w:val="22"/>
                <w:szCs w:val="22"/>
                <w:shd w:val="clear" w:color="auto" w:fill="FFFFFF"/>
                <w:lang w:val="mk-MK"/>
              </w:rPr>
              <w:t xml:space="preserve">2012 </w:t>
            </w:r>
            <w:r w:rsidR="00D83516" w:rsidRPr="0094028E">
              <w:rPr>
                <w:rFonts w:ascii="Calibri" w:hAnsi="Calibri" w:cs="Arial"/>
                <w:color w:val="auto"/>
                <w:sz w:val="22"/>
                <w:szCs w:val="22"/>
                <w:shd w:val="clear" w:color="auto" w:fill="FFFFFF"/>
                <w:lang w:val="mk-MK"/>
              </w:rPr>
              <w:t xml:space="preserve">година </w:t>
            </w:r>
            <w:r w:rsidR="00E06783" w:rsidRPr="0094028E">
              <w:rPr>
                <w:rFonts w:ascii="Calibri" w:hAnsi="Calibri" w:cs="Arial"/>
                <w:color w:val="auto"/>
                <w:sz w:val="22"/>
                <w:szCs w:val="22"/>
                <w:shd w:val="clear" w:color="auto" w:fill="FFFFFF"/>
                <w:lang w:val="mk-MK"/>
              </w:rPr>
              <w:t>(MED-CAP L'Aquila)</w:t>
            </w:r>
            <w:r w:rsidR="00845733" w:rsidRPr="0094028E">
              <w:rPr>
                <w:rFonts w:ascii="Calibri" w:hAnsi="Calibri" w:cs="Arial"/>
                <w:color w:val="auto"/>
                <w:sz w:val="22"/>
                <w:szCs w:val="22"/>
                <w:shd w:val="clear" w:color="auto" w:fill="FFFFFF"/>
                <w:lang w:val="mk-MK"/>
              </w:rPr>
              <w:t xml:space="preserve"> покажа драстично намалување на нивниот број во Пелагонија </w:t>
            </w:r>
            <w:r w:rsidR="00E06783" w:rsidRPr="0094028E">
              <w:rPr>
                <w:rFonts w:ascii="Calibri" w:hAnsi="Calibri" w:cs="Arial"/>
                <w:color w:val="auto"/>
                <w:sz w:val="22"/>
                <w:szCs w:val="22"/>
                <w:shd w:val="clear" w:color="auto" w:fill="FFFFFF"/>
                <w:lang w:val="mk-MK"/>
              </w:rPr>
              <w:t xml:space="preserve">(59%, </w:t>
            </w:r>
            <w:r w:rsidR="00845733" w:rsidRPr="0094028E">
              <w:rPr>
                <w:rFonts w:ascii="Calibri" w:hAnsi="Calibri" w:cs="Arial"/>
                <w:color w:val="auto"/>
                <w:sz w:val="22"/>
                <w:szCs w:val="22"/>
                <w:shd w:val="clear" w:color="auto" w:fill="FFFFFF"/>
                <w:lang w:val="mk-MK"/>
              </w:rPr>
              <w:t xml:space="preserve">од околу </w:t>
            </w:r>
            <w:r w:rsidR="00E06783" w:rsidRPr="0094028E">
              <w:rPr>
                <w:rFonts w:ascii="Calibri" w:hAnsi="Calibri" w:cs="Arial"/>
                <w:color w:val="auto"/>
                <w:sz w:val="22"/>
                <w:szCs w:val="22"/>
                <w:shd w:val="clear" w:color="auto" w:fill="FFFFFF"/>
                <w:lang w:val="mk-MK"/>
              </w:rPr>
              <w:t xml:space="preserve">850 </w:t>
            </w:r>
            <w:r w:rsidR="00845733" w:rsidRPr="0094028E">
              <w:rPr>
                <w:rFonts w:ascii="Calibri" w:hAnsi="Calibri" w:cs="Arial"/>
                <w:color w:val="auto"/>
                <w:sz w:val="22"/>
                <w:szCs w:val="22"/>
                <w:shd w:val="clear" w:color="auto" w:fill="FFFFFF"/>
                <w:lang w:val="mk-MK"/>
              </w:rPr>
              <w:t xml:space="preserve">на </w:t>
            </w:r>
            <w:r w:rsidR="00E06783" w:rsidRPr="0094028E">
              <w:rPr>
                <w:rFonts w:ascii="Calibri" w:hAnsi="Calibri" w:cs="Arial"/>
                <w:color w:val="auto"/>
                <w:sz w:val="22"/>
                <w:szCs w:val="22"/>
                <w:shd w:val="clear" w:color="auto" w:fill="FFFFFF"/>
                <w:lang w:val="mk-MK"/>
              </w:rPr>
              <w:t xml:space="preserve">350 </w:t>
            </w:r>
            <w:r w:rsidR="00845733" w:rsidRPr="0094028E">
              <w:rPr>
                <w:rFonts w:ascii="Calibri" w:hAnsi="Calibri" w:cs="Arial"/>
                <w:color w:val="auto"/>
                <w:sz w:val="22"/>
                <w:szCs w:val="22"/>
                <w:shd w:val="clear" w:color="auto" w:fill="FFFFFF"/>
                <w:lang w:val="mk-MK"/>
              </w:rPr>
              <w:t xml:space="preserve">двојки </w:t>
            </w:r>
            <w:r w:rsidR="00E06783" w:rsidRPr="0094028E">
              <w:rPr>
                <w:rFonts w:ascii="Calibri" w:hAnsi="Calibri" w:cs="Arial"/>
                <w:color w:val="auto"/>
                <w:sz w:val="22"/>
                <w:szCs w:val="22"/>
                <w:shd w:val="clear" w:color="auto" w:fill="FFFFFF"/>
                <w:lang w:val="mk-MK"/>
              </w:rPr>
              <w:t xml:space="preserve">) </w:t>
            </w:r>
            <w:r w:rsidR="00161F12" w:rsidRPr="0094028E">
              <w:rPr>
                <w:rFonts w:ascii="Calibri" w:hAnsi="Calibri" w:cs="Arial"/>
                <w:color w:val="auto"/>
                <w:sz w:val="22"/>
                <w:szCs w:val="22"/>
                <w:shd w:val="clear" w:color="auto" w:fill="FFFFFF"/>
                <w:lang w:val="mk-MK"/>
              </w:rPr>
              <w:t xml:space="preserve">и уште поголемо </w:t>
            </w:r>
            <w:r w:rsidR="00E06783" w:rsidRPr="0094028E">
              <w:rPr>
                <w:rFonts w:ascii="Calibri" w:hAnsi="Calibri" w:cs="Arial"/>
                <w:color w:val="auto"/>
                <w:sz w:val="22"/>
                <w:szCs w:val="22"/>
                <w:shd w:val="clear" w:color="auto" w:fill="FFFFFF"/>
                <w:lang w:val="mk-MK"/>
              </w:rPr>
              <w:t xml:space="preserve">(90- 95%) </w:t>
            </w:r>
            <w:r w:rsidR="00161F12" w:rsidRPr="0094028E">
              <w:rPr>
                <w:rFonts w:ascii="Calibri" w:hAnsi="Calibri" w:cs="Arial"/>
                <w:color w:val="auto"/>
                <w:sz w:val="22"/>
                <w:szCs w:val="22"/>
                <w:shd w:val="clear" w:color="auto" w:fill="FFFFFF"/>
                <w:lang w:val="mk-MK"/>
              </w:rPr>
              <w:t xml:space="preserve">во Овчеполието </w:t>
            </w:r>
            <w:r w:rsidR="00E06783" w:rsidRPr="0094028E">
              <w:rPr>
                <w:rFonts w:ascii="Calibri" w:hAnsi="Calibri" w:cs="Arial"/>
                <w:color w:val="auto"/>
                <w:sz w:val="22"/>
                <w:szCs w:val="22"/>
                <w:shd w:val="clear" w:color="auto" w:fill="FFFFFF"/>
                <w:lang w:val="mk-MK"/>
              </w:rPr>
              <w:t>(</w:t>
            </w:r>
            <w:r w:rsidR="00161F12" w:rsidRPr="0094028E">
              <w:rPr>
                <w:rFonts w:ascii="Calibri" w:hAnsi="Calibri" w:cs="Arial"/>
                <w:color w:val="auto"/>
                <w:sz w:val="22"/>
                <w:szCs w:val="22"/>
                <w:shd w:val="clear" w:color="auto" w:fill="FFFFFF"/>
                <w:lang w:val="mk-MK"/>
              </w:rPr>
              <w:t xml:space="preserve">од </w:t>
            </w:r>
            <w:r w:rsidR="00E06783" w:rsidRPr="0094028E">
              <w:rPr>
                <w:rFonts w:ascii="Calibri" w:hAnsi="Calibri" w:cs="Arial"/>
                <w:color w:val="auto"/>
                <w:sz w:val="22"/>
                <w:szCs w:val="22"/>
                <w:shd w:val="clear" w:color="auto" w:fill="FFFFFF"/>
                <w:lang w:val="mk-MK"/>
              </w:rPr>
              <w:t xml:space="preserve">230-300 </w:t>
            </w:r>
            <w:r w:rsidR="00161F12" w:rsidRPr="0094028E">
              <w:rPr>
                <w:rFonts w:ascii="Calibri" w:hAnsi="Calibri" w:cs="Arial"/>
                <w:color w:val="auto"/>
                <w:sz w:val="22"/>
                <w:szCs w:val="22"/>
                <w:shd w:val="clear" w:color="auto" w:fill="FFFFFF"/>
                <w:lang w:val="mk-MK"/>
              </w:rPr>
              <w:t xml:space="preserve">на </w:t>
            </w:r>
            <w:r w:rsidR="00E06783" w:rsidRPr="0094028E">
              <w:rPr>
                <w:rFonts w:ascii="Calibri" w:hAnsi="Calibri" w:cs="Arial"/>
                <w:color w:val="auto"/>
                <w:sz w:val="22"/>
                <w:szCs w:val="22"/>
                <w:shd w:val="clear" w:color="auto" w:fill="FFFFFF"/>
                <w:lang w:val="mk-MK"/>
              </w:rPr>
              <w:t xml:space="preserve">20 </w:t>
            </w:r>
            <w:r w:rsidR="00161F12" w:rsidRPr="0094028E">
              <w:rPr>
                <w:rFonts w:ascii="Calibri" w:hAnsi="Calibri" w:cs="Arial"/>
                <w:color w:val="auto"/>
                <w:sz w:val="22"/>
                <w:szCs w:val="22"/>
                <w:shd w:val="clear" w:color="auto" w:fill="FFFFFF"/>
                <w:lang w:val="mk-MK"/>
              </w:rPr>
              <w:t>двојки</w:t>
            </w:r>
            <w:r w:rsidR="00211CAA" w:rsidRPr="0094028E">
              <w:rPr>
                <w:rFonts w:ascii="Calibri" w:hAnsi="Calibri" w:cs="Arial"/>
                <w:color w:val="auto"/>
                <w:sz w:val="22"/>
                <w:szCs w:val="22"/>
                <w:shd w:val="clear" w:color="auto" w:fill="FFFFFF"/>
                <w:lang w:val="mk-MK"/>
              </w:rPr>
              <w:t>). Освен намалувањето забележано во Вардарскиот регион, оценето е дека целокупната нивна популација се има намалено за повеќе од 70% во период од само 10 години, што овој вид го прави загрозен во Македонија. Причината за ваквото драстично намалување на популацијата, загубата и деградацијата се потенцијалното напуштање на нивните гнезда во многу села</w:t>
            </w:r>
            <w:r w:rsidR="00711F9D">
              <w:rPr>
                <w:rFonts w:ascii="Calibri" w:hAnsi="Calibri" w:cs="Arial"/>
                <w:color w:val="auto"/>
                <w:sz w:val="22"/>
                <w:szCs w:val="22"/>
                <w:shd w:val="clear" w:color="auto" w:fill="FFFFFF"/>
                <w:lang w:val="mk-MK"/>
              </w:rPr>
              <w:t xml:space="preserve"> </w:t>
            </w:r>
            <w:r w:rsidR="00711F9D">
              <w:rPr>
                <w:rFonts w:ascii="Calibri" w:hAnsi="Calibri" w:cs="Arial"/>
                <w:color w:val="auto"/>
                <w:sz w:val="22"/>
                <w:szCs w:val="22"/>
                <w:shd w:val="clear" w:color="auto" w:fill="FFFFFF"/>
                <w:lang w:val="mk-MK"/>
              </w:rPr>
              <w:br/>
            </w:r>
            <w:r w:rsidR="00711F9D">
              <w:rPr>
                <w:rFonts w:ascii="Calibri" w:hAnsi="Calibri" w:cs="Arial"/>
                <w:color w:val="auto"/>
                <w:sz w:val="22"/>
                <w:szCs w:val="22"/>
                <w:shd w:val="clear" w:color="auto" w:fill="FFFFFF"/>
                <w:lang w:val="mk-MK"/>
              </w:rPr>
              <w:lastRenderedPageBreak/>
              <w:t>(рушење на старите куќи)</w:t>
            </w:r>
            <w:r w:rsidR="00211CAA" w:rsidRPr="0094028E">
              <w:rPr>
                <w:rFonts w:ascii="Calibri" w:hAnsi="Calibri" w:cs="Arial"/>
                <w:color w:val="auto"/>
                <w:sz w:val="22"/>
                <w:szCs w:val="22"/>
                <w:shd w:val="clear" w:color="auto" w:fill="FFFFFF"/>
                <w:lang w:val="mk-MK"/>
              </w:rPr>
              <w:t>, загубата на пасиштата и интензивната употреба на пестициди во обработката на земјиштето, поради што тие го губат нивниот извор на храна</w:t>
            </w:r>
            <w:r w:rsidR="00E06783" w:rsidRPr="0094028E">
              <w:rPr>
                <w:rFonts w:ascii="Calibri" w:hAnsi="Calibri" w:cs="Arial"/>
                <w:color w:val="auto"/>
                <w:sz w:val="22"/>
                <w:szCs w:val="22"/>
                <w:shd w:val="clear" w:color="auto" w:fill="FFFFFF"/>
                <w:lang w:val="mk-MK"/>
              </w:rPr>
              <w:t>.</w:t>
            </w:r>
          </w:p>
          <w:p w14:paraId="5660C6F8" w14:textId="77777777" w:rsidR="006F1CF4" w:rsidRPr="0094028E" w:rsidRDefault="006F1CF4" w:rsidP="00211CAA">
            <w:pPr>
              <w:pStyle w:val="MainText"/>
              <w:cnfStyle w:val="000000000000" w:firstRow="0" w:lastRow="0" w:firstColumn="0" w:lastColumn="0" w:oddVBand="0" w:evenVBand="0" w:oddHBand="0" w:evenHBand="0" w:firstRowFirstColumn="0" w:firstRowLastColumn="0" w:lastRowFirstColumn="0" w:lastRowLastColumn="0"/>
              <w:rPr>
                <w:rFonts w:ascii="Calibri" w:hAnsi="Calibri"/>
                <w:color w:val="auto"/>
                <w:sz w:val="22"/>
                <w:szCs w:val="22"/>
                <w:lang w:val="mk-MK"/>
              </w:rPr>
            </w:pPr>
            <w:r w:rsidRPr="00BA285F">
              <w:rPr>
                <w:rFonts w:ascii="Calibri" w:hAnsi="Calibri"/>
                <w:color w:val="auto"/>
                <w:sz w:val="22"/>
                <w:szCs w:val="22"/>
                <w:lang w:val="mk-MK"/>
              </w:rPr>
              <w:t>Погледнете повеќе детали во врска со важните живеалишта во рамките на Проектната област во Поглавје 4.4, подолу.</w:t>
            </w:r>
          </w:p>
        </w:tc>
      </w:tr>
      <w:tr w:rsidR="004F4C3A" w:rsidRPr="0094028E" w14:paraId="74387AC0" w14:textId="77777777" w:rsidTr="00E76B45">
        <w:tc>
          <w:tcPr>
            <w:cnfStyle w:val="001000000000" w:firstRow="0" w:lastRow="0" w:firstColumn="1" w:lastColumn="0" w:oddVBand="0" w:evenVBand="0" w:oddHBand="0" w:evenHBand="0" w:firstRowFirstColumn="0" w:firstRowLastColumn="0" w:lastRowFirstColumn="0" w:lastRowLastColumn="0"/>
            <w:tcW w:w="4090" w:type="dxa"/>
          </w:tcPr>
          <w:p w14:paraId="690817B3" w14:textId="77777777" w:rsidR="004F4C3A" w:rsidRDefault="00800FCB" w:rsidP="0045481C">
            <w:pPr>
              <w:pStyle w:val="MainText"/>
              <w:rPr>
                <w:rFonts w:ascii="Calibri" w:hAnsi="Calibri"/>
                <w:b w:val="0"/>
                <w:i/>
                <w:color w:val="auto"/>
                <w:sz w:val="22"/>
                <w:szCs w:val="22"/>
                <w:u w:val="single"/>
                <w:lang w:val="mk-MK"/>
              </w:rPr>
            </w:pPr>
            <w:r w:rsidRPr="0094028E">
              <w:rPr>
                <w:rFonts w:ascii="Calibri" w:hAnsi="Calibri" w:cs="Arial"/>
                <w:b w:val="0"/>
                <w:i/>
                <w:iCs/>
                <w:sz w:val="22"/>
                <w:szCs w:val="22"/>
                <w:u w:val="single"/>
                <w:shd w:val="clear" w:color="auto" w:fill="FFFFFF"/>
                <w:lang w:val="mk-MK"/>
              </w:rPr>
              <w:lastRenderedPageBreak/>
              <w:t>Alectoris graeca</w:t>
            </w:r>
            <w:r w:rsidRPr="0094028E">
              <w:rPr>
                <w:rFonts w:ascii="Calibri" w:hAnsi="Calibri"/>
                <w:b w:val="0"/>
                <w:i/>
                <w:color w:val="auto"/>
                <w:sz w:val="22"/>
                <w:szCs w:val="22"/>
                <w:u w:val="single"/>
                <w:lang w:val="mk-MK"/>
              </w:rPr>
              <w:t xml:space="preserve"> </w:t>
            </w:r>
          </w:p>
          <w:p w14:paraId="76821068" w14:textId="77777777" w:rsidR="0025203D" w:rsidRPr="0094028E" w:rsidRDefault="0025203D" w:rsidP="0045481C">
            <w:pPr>
              <w:pStyle w:val="MainText"/>
              <w:rPr>
                <w:rFonts w:ascii="Calibri" w:hAnsi="Calibri"/>
                <w:b w:val="0"/>
                <w:i/>
                <w:color w:val="auto"/>
                <w:sz w:val="22"/>
                <w:szCs w:val="22"/>
                <w:u w:val="single"/>
                <w:lang w:val="mk-MK"/>
              </w:rPr>
            </w:pPr>
            <w:r w:rsidRPr="0045481C">
              <w:rPr>
                <w:rFonts w:ascii="Calibri" w:hAnsi="Calibri"/>
                <w:i/>
                <w:noProof/>
                <w:color w:val="auto"/>
                <w:sz w:val="22"/>
                <w:szCs w:val="22"/>
                <w:u w:val="single"/>
              </w:rPr>
              <w:drawing>
                <wp:anchor distT="0" distB="0" distL="114300" distR="114300" simplePos="0" relativeHeight="251737600" behindDoc="0" locked="0" layoutInCell="1" allowOverlap="1" wp14:anchorId="17C09912" wp14:editId="52BCF82B">
                  <wp:simplePos x="0" y="0"/>
                  <wp:positionH relativeFrom="margin">
                    <wp:posOffset>-6350</wp:posOffset>
                  </wp:positionH>
                  <wp:positionV relativeFrom="margin">
                    <wp:posOffset>601345</wp:posOffset>
                  </wp:positionV>
                  <wp:extent cx="2428875" cy="1981200"/>
                  <wp:effectExtent l="0" t="0" r="9525" b="0"/>
                  <wp:wrapSquare wrapText="bothSides"/>
                  <wp:docPr id="170" name="Picture 170" descr="Резултат сл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Резултат слика"/>
                          <pic:cNvPicPr>
                            <a:picLocks noChangeAspect="1" noChangeArrowheads="1"/>
                          </pic:cNvPicPr>
                        </pic:nvPicPr>
                        <pic:blipFill>
                          <a:blip r:embed="rId67" r:link="rId68" cstate="print">
                            <a:extLst>
                              <a:ext uri="{28A0092B-C50C-407E-A947-70E740481C1C}">
                                <a14:useLocalDpi xmlns:a14="http://schemas.microsoft.com/office/drawing/2010/main" val="0"/>
                              </a:ext>
                            </a:extLst>
                          </a:blip>
                          <a:srcRect/>
                          <a:stretch>
                            <a:fillRect/>
                          </a:stretch>
                        </pic:blipFill>
                        <pic:spPr bwMode="auto">
                          <a:xfrm>
                            <a:off x="0" y="0"/>
                            <a:ext cx="2428875" cy="1981200"/>
                          </a:xfrm>
                          <a:prstGeom prst="rect">
                            <a:avLst/>
                          </a:prstGeom>
                          <a:noFill/>
                          <a:ln>
                            <a:noFill/>
                          </a:ln>
                        </pic:spPr>
                      </pic:pic>
                    </a:graphicData>
                  </a:graphic>
                </wp:anchor>
              </w:drawing>
            </w:r>
          </w:p>
        </w:tc>
        <w:tc>
          <w:tcPr>
            <w:tcW w:w="5260" w:type="dxa"/>
          </w:tcPr>
          <w:p w14:paraId="76BC5293" w14:textId="77777777" w:rsidR="004F4C3A" w:rsidRPr="0094028E" w:rsidRDefault="00C543E6" w:rsidP="00D872E6">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 xml:space="preserve">Еребицата камењарка </w:t>
            </w:r>
            <w:r w:rsidR="00E06783" w:rsidRPr="0094028E">
              <w:rPr>
                <w:rFonts w:ascii="Calibri" w:hAnsi="Calibri" w:cs="Arial"/>
                <w:color w:val="auto"/>
                <w:sz w:val="22"/>
                <w:szCs w:val="22"/>
                <w:shd w:val="clear" w:color="auto" w:fill="FFFFFF"/>
                <w:lang w:val="mk-MK"/>
              </w:rPr>
              <w:t xml:space="preserve">(Alectoris graeca) </w:t>
            </w:r>
            <w:r w:rsidR="0036179A" w:rsidRPr="0094028E">
              <w:rPr>
                <w:rFonts w:ascii="Calibri" w:hAnsi="Calibri" w:cs="Arial"/>
                <w:color w:val="auto"/>
                <w:sz w:val="22"/>
                <w:szCs w:val="22"/>
                <w:shd w:val="clear" w:color="auto" w:fill="FFFFFF"/>
                <w:lang w:val="mk-MK"/>
              </w:rPr>
              <w:t xml:space="preserve">е ловна птица која му припаѓа на семеството </w:t>
            </w:r>
            <w:r w:rsidR="00000000">
              <w:fldChar w:fldCharType="begin"/>
            </w:r>
            <w:r w:rsidR="00000000">
              <w:instrText>HYPERLINK "https://en.wikipedia.org/wiki/Phasianidae" \o "Phasianidae"</w:instrText>
            </w:r>
            <w:r w:rsidR="00000000">
              <w:fldChar w:fldCharType="separate"/>
            </w:r>
            <w:r w:rsidR="00E06783" w:rsidRPr="0094028E">
              <w:rPr>
                <w:rFonts w:ascii="Calibri" w:hAnsi="Calibri" w:cs="Arial"/>
                <w:i/>
                <w:color w:val="auto"/>
                <w:sz w:val="22"/>
                <w:szCs w:val="22"/>
                <w:shd w:val="clear" w:color="auto" w:fill="FFFFFF"/>
                <w:lang w:val="mk-MK"/>
              </w:rPr>
              <w:t>Phasianidae</w:t>
            </w:r>
            <w:r w:rsidR="00000000">
              <w:rPr>
                <w:rFonts w:ascii="Calibri" w:hAnsi="Calibri" w:cs="Arial"/>
                <w:i/>
                <w:color w:val="auto"/>
                <w:sz w:val="22"/>
                <w:szCs w:val="22"/>
                <w:shd w:val="clear" w:color="auto" w:fill="FFFFFF"/>
                <w:lang w:val="mk-MK"/>
              </w:rPr>
              <w:fldChar w:fldCharType="end"/>
            </w:r>
            <w:r w:rsidR="00E06783" w:rsidRPr="0094028E">
              <w:rPr>
                <w:rFonts w:ascii="Calibri" w:hAnsi="Calibri" w:cs="Arial"/>
                <w:color w:val="auto"/>
                <w:sz w:val="22"/>
                <w:szCs w:val="22"/>
                <w:shd w:val="clear" w:color="auto" w:fill="FFFFFF"/>
                <w:lang w:val="mk-MK"/>
              </w:rPr>
              <w:t xml:space="preserve">, </w:t>
            </w:r>
            <w:r w:rsidR="0036179A" w:rsidRPr="0094028E">
              <w:rPr>
                <w:rFonts w:ascii="Calibri" w:hAnsi="Calibri" w:cs="Arial"/>
                <w:color w:val="auto"/>
                <w:sz w:val="22"/>
                <w:szCs w:val="22"/>
                <w:shd w:val="clear" w:color="auto" w:fill="FFFFFF"/>
                <w:lang w:val="mk-MK"/>
              </w:rPr>
              <w:t xml:space="preserve">од редот </w:t>
            </w:r>
            <w:r w:rsidR="00000000">
              <w:fldChar w:fldCharType="begin"/>
            </w:r>
            <w:r w:rsidR="00000000">
              <w:instrText>HYPERLINK "https://en.wikipedia.org/wiki/Galliformes" \o "Galliformes"</w:instrText>
            </w:r>
            <w:r w:rsidR="00000000">
              <w:fldChar w:fldCharType="separate"/>
            </w:r>
            <w:r w:rsidR="00E06783" w:rsidRPr="0094028E">
              <w:rPr>
                <w:rFonts w:ascii="Calibri" w:hAnsi="Calibri" w:cs="Arial"/>
                <w:i/>
                <w:color w:val="auto"/>
                <w:sz w:val="22"/>
                <w:szCs w:val="22"/>
                <w:shd w:val="clear" w:color="auto" w:fill="FFFFFF"/>
                <w:lang w:val="mk-MK"/>
              </w:rPr>
              <w:t>Galliformes</w:t>
            </w:r>
            <w:r w:rsidR="00000000">
              <w:rPr>
                <w:rFonts w:ascii="Calibri" w:hAnsi="Calibri" w:cs="Arial"/>
                <w:i/>
                <w:color w:val="auto"/>
                <w:sz w:val="22"/>
                <w:szCs w:val="22"/>
                <w:shd w:val="clear" w:color="auto" w:fill="FFFFFF"/>
                <w:lang w:val="mk-MK"/>
              </w:rPr>
              <w:fldChar w:fldCharType="end"/>
            </w:r>
            <w:r w:rsidR="00E06783" w:rsidRPr="0094028E">
              <w:rPr>
                <w:rFonts w:ascii="Calibri" w:hAnsi="Calibri" w:cs="Arial"/>
                <w:color w:val="auto"/>
                <w:sz w:val="22"/>
                <w:szCs w:val="22"/>
                <w:shd w:val="clear" w:color="auto" w:fill="FFFFFF"/>
                <w:lang w:val="mk-MK"/>
              </w:rPr>
              <w:t> (</w:t>
            </w:r>
            <w:r w:rsidR="0036179A" w:rsidRPr="0094028E">
              <w:rPr>
                <w:rFonts w:ascii="Calibri" w:hAnsi="Calibri" w:cs="Arial"/>
                <w:color w:val="auto"/>
                <w:sz w:val="22"/>
                <w:szCs w:val="22"/>
                <w:shd w:val="clear" w:color="auto" w:fill="FFFFFF"/>
                <w:lang w:val="mk-MK"/>
              </w:rPr>
              <w:t>кокошковидни</w:t>
            </w:r>
            <w:r w:rsidR="00E06783" w:rsidRPr="0094028E">
              <w:rPr>
                <w:rFonts w:ascii="Calibri" w:hAnsi="Calibri" w:cs="Arial"/>
                <w:color w:val="auto"/>
                <w:sz w:val="22"/>
                <w:szCs w:val="22"/>
                <w:shd w:val="clear" w:color="auto" w:fill="FFFFFF"/>
                <w:lang w:val="mk-MK"/>
              </w:rPr>
              <w:t> </w:t>
            </w:r>
            <w:hyperlink r:id="rId69" w:tooltip="Bird" w:history="1">
              <w:r w:rsidR="0036179A" w:rsidRPr="0094028E">
                <w:rPr>
                  <w:rFonts w:ascii="Calibri" w:hAnsi="Calibri" w:cs="Arial"/>
                  <w:color w:val="auto"/>
                  <w:sz w:val="22"/>
                  <w:szCs w:val="22"/>
                  <w:shd w:val="clear" w:color="auto" w:fill="FFFFFF"/>
                  <w:lang w:val="mk-MK"/>
                </w:rPr>
                <w:t>птици</w:t>
              </w:r>
            </w:hyperlink>
            <w:r w:rsidR="00E06783" w:rsidRPr="0094028E">
              <w:rPr>
                <w:rFonts w:ascii="Calibri" w:hAnsi="Calibri" w:cs="Arial"/>
                <w:color w:val="auto"/>
                <w:sz w:val="22"/>
                <w:szCs w:val="22"/>
                <w:shd w:val="clear" w:color="auto" w:fill="FFFFFF"/>
                <w:lang w:val="mk-MK"/>
              </w:rPr>
              <w:t xml:space="preserve">). </w:t>
            </w:r>
            <w:r w:rsidR="00084564" w:rsidRPr="0094028E">
              <w:rPr>
                <w:rFonts w:ascii="Calibri" w:hAnsi="Calibri" w:cs="Arial"/>
                <w:color w:val="auto"/>
                <w:sz w:val="22"/>
                <w:szCs w:val="22"/>
                <w:shd w:val="clear" w:color="auto" w:fill="FFFFFF"/>
                <w:lang w:val="mk-MK"/>
              </w:rPr>
              <w:t xml:space="preserve">Таа е мошне раширена во југоисточна Азија и југоисточна Европа. Еребицата има </w:t>
            </w:r>
            <w:r w:rsidR="00D602E2" w:rsidRPr="0094028E">
              <w:rPr>
                <w:rFonts w:ascii="Calibri" w:hAnsi="Calibri" w:cs="Arial"/>
                <w:color w:val="auto"/>
                <w:sz w:val="22"/>
                <w:szCs w:val="22"/>
                <w:shd w:val="clear" w:color="auto" w:fill="FFFFFF"/>
                <w:lang w:val="mk-MK"/>
              </w:rPr>
              <w:t>тркалезна форма и бои кои се слични на бојата на камењата. Таа најчесто е сива, со светло кафеав грб</w:t>
            </w:r>
            <w:r w:rsidR="000B18D8" w:rsidRPr="0094028E">
              <w:rPr>
                <w:rFonts w:ascii="Calibri" w:hAnsi="Calibri" w:cs="Arial"/>
                <w:color w:val="auto"/>
                <w:sz w:val="22"/>
                <w:szCs w:val="22"/>
                <w:shd w:val="clear" w:color="auto" w:fill="FFFFFF"/>
                <w:lang w:val="mk-MK"/>
              </w:rPr>
              <w:t xml:space="preserve">, сиви гради и стомак кој има кремаста боја. Лицето </w:t>
            </w:r>
            <w:r w:rsidR="00CB781E" w:rsidRPr="0094028E">
              <w:rPr>
                <w:rFonts w:ascii="Calibri" w:hAnsi="Calibri" w:cs="Arial"/>
                <w:color w:val="auto"/>
                <w:sz w:val="22"/>
                <w:szCs w:val="22"/>
                <w:shd w:val="clear" w:color="auto" w:fill="FFFFFF"/>
                <w:lang w:val="mk-MK"/>
              </w:rPr>
              <w:t xml:space="preserve">ѝ е бело со црни линии а на крилјата има квадратести </w:t>
            </w:r>
            <w:r w:rsidR="00034C0F" w:rsidRPr="0094028E">
              <w:rPr>
                <w:rFonts w:ascii="Calibri" w:hAnsi="Calibri" w:cs="Arial"/>
                <w:color w:val="auto"/>
                <w:sz w:val="22"/>
                <w:szCs w:val="22"/>
                <w:shd w:val="clear" w:color="auto" w:fill="FFFFFF"/>
                <w:lang w:val="mk-MK"/>
              </w:rPr>
              <w:t>шари</w:t>
            </w:r>
            <w:r w:rsidR="00D872E6" w:rsidRPr="0094028E">
              <w:rPr>
                <w:rFonts w:ascii="Calibri" w:hAnsi="Calibri" w:cs="Arial"/>
                <w:color w:val="auto"/>
                <w:sz w:val="22"/>
                <w:szCs w:val="22"/>
                <w:shd w:val="clear" w:color="auto" w:fill="FFFFFF"/>
                <w:lang w:val="mk-MK"/>
              </w:rPr>
              <w:t xml:space="preserve">. Нозете ѝ се црвени. Кога е вознемирена, повеќе бега а помалку лета, но ако е потребно може и да лета на пократки растојанија. Долга е 36 cm а распонот на крилјата може ѝ достигне до </w:t>
            </w:r>
            <w:r w:rsidR="00E06783" w:rsidRPr="0094028E">
              <w:rPr>
                <w:rFonts w:ascii="Calibri" w:hAnsi="Calibri" w:cs="Arial"/>
                <w:color w:val="auto"/>
                <w:sz w:val="22"/>
                <w:szCs w:val="22"/>
                <w:shd w:val="clear" w:color="auto" w:fill="FFFFFF"/>
                <w:lang w:val="mk-MK"/>
              </w:rPr>
              <w:t>60 cm.</w:t>
            </w:r>
          </w:p>
          <w:p w14:paraId="31B8C7B7" w14:textId="77777777" w:rsidR="00E075CD" w:rsidRPr="0094028E" w:rsidRDefault="003B189F" w:rsidP="009633EA">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 xml:space="preserve">Еребицата е птица која се размножува на суви, отворени и најчесто ридести предели. Се гнезди </w:t>
            </w:r>
            <w:r w:rsidR="009633EA" w:rsidRPr="0094028E">
              <w:rPr>
                <w:rFonts w:ascii="Calibri" w:hAnsi="Calibri" w:cs="Arial"/>
                <w:color w:val="auto"/>
                <w:sz w:val="22"/>
                <w:szCs w:val="22"/>
                <w:shd w:val="clear" w:color="auto" w:fill="FFFFFF"/>
                <w:lang w:val="mk-MK"/>
              </w:rPr>
              <w:t>и снесува од 5 до 21 јајце. Еребицата јаде повеќе видови семки како и инсекти</w:t>
            </w:r>
            <w:r w:rsidR="00E075CD" w:rsidRPr="0094028E">
              <w:rPr>
                <w:rFonts w:ascii="Calibri" w:hAnsi="Calibri" w:cs="Arial"/>
                <w:color w:val="auto"/>
                <w:sz w:val="22"/>
                <w:szCs w:val="22"/>
                <w:shd w:val="clear" w:color="auto" w:fill="FFFFFF"/>
                <w:lang w:val="mk-MK"/>
              </w:rPr>
              <w:t xml:space="preserve">. </w:t>
            </w:r>
          </w:p>
          <w:p w14:paraId="18D28A21" w14:textId="77777777" w:rsidR="00E075CD" w:rsidRDefault="00DF46DE" w:rsidP="00DF46DE">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Нивната бројка се намалува поради намалување на нивната животна средина –загуба на живеалишта и прекумерен лов</w:t>
            </w:r>
            <w:r w:rsidR="00E075CD" w:rsidRPr="0094028E">
              <w:rPr>
                <w:rFonts w:ascii="Calibri" w:hAnsi="Calibri" w:cs="Arial"/>
                <w:color w:val="auto"/>
                <w:sz w:val="22"/>
                <w:szCs w:val="22"/>
                <w:shd w:val="clear" w:color="auto" w:fill="FFFFFF"/>
                <w:lang w:val="mk-MK"/>
              </w:rPr>
              <w:t xml:space="preserve">. </w:t>
            </w:r>
          </w:p>
          <w:p w14:paraId="6009D4E0" w14:textId="77777777" w:rsidR="006F1CF4" w:rsidRPr="0094028E" w:rsidRDefault="006F1CF4" w:rsidP="00DF46DE">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Pr>
                <w:rFonts w:ascii="Calibri" w:hAnsi="Calibri" w:cs="Arial"/>
                <w:color w:val="auto"/>
                <w:sz w:val="22"/>
                <w:szCs w:val="22"/>
                <w:shd w:val="clear" w:color="auto" w:fill="FFFFFF"/>
                <w:lang w:val="mk-MK"/>
              </w:rPr>
              <w:t>Е</w:t>
            </w:r>
            <w:r w:rsidRPr="00BA285F">
              <w:rPr>
                <w:rFonts w:ascii="Calibri" w:hAnsi="Calibri" w:cs="Arial"/>
                <w:color w:val="auto"/>
                <w:sz w:val="22"/>
                <w:szCs w:val="22"/>
                <w:shd w:val="clear" w:color="auto" w:fill="FFFFFF"/>
                <w:lang w:val="mk-MK"/>
              </w:rPr>
              <w:t>ребица</w:t>
            </w:r>
            <w:r>
              <w:rPr>
                <w:rFonts w:ascii="Calibri" w:hAnsi="Calibri" w:cs="Arial"/>
                <w:color w:val="auto"/>
                <w:sz w:val="22"/>
                <w:szCs w:val="22"/>
                <w:shd w:val="clear" w:color="auto" w:fill="FFFFFF"/>
                <w:lang w:val="mk-MK"/>
              </w:rPr>
              <w:t>та камењарка</w:t>
            </w:r>
            <w:r w:rsidRPr="00BA285F">
              <w:rPr>
                <w:rFonts w:ascii="Calibri" w:hAnsi="Calibri" w:cs="Arial"/>
                <w:color w:val="auto"/>
                <w:sz w:val="22"/>
                <w:szCs w:val="22"/>
                <w:shd w:val="clear" w:color="auto" w:fill="FFFFFF"/>
                <w:lang w:val="mk-MK"/>
              </w:rPr>
              <w:t xml:space="preserve"> се наоѓа северозападно од избраната лок</w:t>
            </w:r>
            <w:r>
              <w:rPr>
                <w:rFonts w:ascii="Calibri" w:hAnsi="Calibri" w:cs="Arial"/>
                <w:color w:val="auto"/>
                <w:sz w:val="22"/>
                <w:szCs w:val="22"/>
                <w:shd w:val="clear" w:color="auto" w:fill="FFFFFF"/>
                <w:lang w:val="mk-MK"/>
              </w:rPr>
              <w:t xml:space="preserve">ација на растојание од 1 до 3 </w:t>
            </w:r>
            <w:r>
              <w:rPr>
                <w:rFonts w:ascii="Calibri" w:hAnsi="Calibri" w:cs="Arial"/>
                <w:color w:val="auto"/>
                <w:sz w:val="22"/>
                <w:szCs w:val="22"/>
                <w:shd w:val="clear" w:color="auto" w:fill="FFFFFF"/>
              </w:rPr>
              <w:t>km</w:t>
            </w:r>
            <w:r w:rsidRPr="00BA285F">
              <w:rPr>
                <w:rFonts w:ascii="Calibri" w:hAnsi="Calibri" w:cs="Arial"/>
                <w:color w:val="auto"/>
                <w:sz w:val="22"/>
                <w:szCs w:val="22"/>
                <w:shd w:val="clear" w:color="auto" w:fill="FFFFFF"/>
                <w:lang w:val="mk-MK"/>
              </w:rPr>
              <w:t>. Ермерот е исто така идеален извор на храна за Империските орли во текот на зимскиот период.</w:t>
            </w:r>
          </w:p>
        </w:tc>
      </w:tr>
      <w:tr w:rsidR="004F4C3A" w:rsidRPr="0094028E" w14:paraId="6C679EE6" w14:textId="77777777" w:rsidTr="00E76B45">
        <w:tc>
          <w:tcPr>
            <w:cnfStyle w:val="001000000000" w:firstRow="0" w:lastRow="0" w:firstColumn="1" w:lastColumn="0" w:oddVBand="0" w:evenVBand="0" w:oddHBand="0" w:evenHBand="0" w:firstRowFirstColumn="0" w:firstRowLastColumn="0" w:lastRowFirstColumn="0" w:lastRowLastColumn="0"/>
            <w:tcW w:w="4090" w:type="dxa"/>
          </w:tcPr>
          <w:p w14:paraId="35CA0EBD" w14:textId="77777777" w:rsidR="004F4C3A" w:rsidRPr="0094028E" w:rsidRDefault="00800FCB" w:rsidP="0045481C">
            <w:pPr>
              <w:pStyle w:val="MainText"/>
              <w:rPr>
                <w:rFonts w:ascii="Calibri" w:hAnsi="Calibri"/>
                <w:b w:val="0"/>
                <w:i/>
                <w:color w:val="auto"/>
                <w:sz w:val="22"/>
                <w:szCs w:val="22"/>
                <w:u w:val="single"/>
                <w:lang w:val="mk-MK"/>
              </w:rPr>
            </w:pPr>
            <w:r w:rsidRPr="0094028E">
              <w:rPr>
                <w:rFonts w:ascii="Calibri" w:hAnsi="Calibri"/>
                <w:i/>
                <w:noProof/>
                <w:color w:val="auto"/>
                <w:sz w:val="22"/>
                <w:szCs w:val="22"/>
                <w:u w:val="single"/>
              </w:rPr>
              <w:lastRenderedPageBreak/>
              <w:drawing>
                <wp:anchor distT="0" distB="0" distL="114300" distR="114300" simplePos="0" relativeHeight="251673088" behindDoc="0" locked="0" layoutInCell="1" allowOverlap="1" wp14:anchorId="36895F0A" wp14:editId="4F0FDF2B">
                  <wp:simplePos x="0" y="0"/>
                  <wp:positionH relativeFrom="margin">
                    <wp:posOffset>-66675</wp:posOffset>
                  </wp:positionH>
                  <wp:positionV relativeFrom="margin">
                    <wp:posOffset>450850</wp:posOffset>
                  </wp:positionV>
                  <wp:extent cx="2581275" cy="2724150"/>
                  <wp:effectExtent l="0" t="0" r="9525" b="0"/>
                  <wp:wrapSquare wrapText="bothSides"/>
                  <wp:docPr id="41" name="Picture 41" descr="https://upload.wikimedia.org/wikipedia/commons/thumb/1/12/Northern_Harrier2_by_Dan_Pancamo.jpg/220px-Northern_Harrier2_by_Dan_Pancam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upload.wikimedia.org/wikipedia/commons/thumb/1/12/Northern_Harrier2_by_Dan_Pancamo.jpg/220px-Northern_Harrier2_by_Dan_Pancamo.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581275" cy="2724150"/>
                          </a:xfrm>
                          <a:prstGeom prst="rect">
                            <a:avLst/>
                          </a:prstGeom>
                          <a:noFill/>
                          <a:ln>
                            <a:noFill/>
                          </a:ln>
                        </pic:spPr>
                      </pic:pic>
                    </a:graphicData>
                  </a:graphic>
                </wp:anchor>
              </w:drawing>
            </w:r>
            <w:r w:rsidRPr="0094028E">
              <w:rPr>
                <w:rFonts w:ascii="Calibri" w:hAnsi="Calibri" w:cs="Arial"/>
                <w:b w:val="0"/>
                <w:i/>
                <w:sz w:val="22"/>
                <w:szCs w:val="22"/>
                <w:u w:val="single"/>
                <w:shd w:val="clear" w:color="auto" w:fill="FFFFFF"/>
                <w:lang w:val="mk-MK"/>
              </w:rPr>
              <w:t>Circus cianeus</w:t>
            </w:r>
          </w:p>
        </w:tc>
        <w:tc>
          <w:tcPr>
            <w:tcW w:w="5260" w:type="dxa"/>
          </w:tcPr>
          <w:p w14:paraId="23A42D39" w14:textId="77777777" w:rsidR="00CC441F" w:rsidRPr="0094028E" w:rsidRDefault="006B009C" w:rsidP="00F958DE">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 xml:space="preserve">Полската еја </w:t>
            </w:r>
            <w:r w:rsidR="00E075CD" w:rsidRPr="0094028E">
              <w:rPr>
                <w:rFonts w:ascii="Calibri" w:hAnsi="Calibri" w:cs="Arial"/>
                <w:color w:val="auto"/>
                <w:sz w:val="22"/>
                <w:szCs w:val="22"/>
                <w:shd w:val="clear" w:color="auto" w:fill="FFFFFF"/>
                <w:lang w:val="mk-MK"/>
              </w:rPr>
              <w:t>(</w:t>
            </w:r>
            <w:r w:rsidR="00E075CD" w:rsidRPr="0094028E">
              <w:rPr>
                <w:rFonts w:ascii="Calibri" w:hAnsi="Calibri" w:cs="Arial"/>
                <w:i/>
                <w:color w:val="auto"/>
                <w:sz w:val="22"/>
                <w:szCs w:val="22"/>
                <w:shd w:val="clear" w:color="auto" w:fill="FFFFFF"/>
                <w:lang w:val="mk-MK"/>
              </w:rPr>
              <w:t>Circus cyaneus</w:t>
            </w:r>
            <w:r w:rsidR="00E075CD" w:rsidRPr="0094028E">
              <w:rPr>
                <w:rFonts w:ascii="Calibri" w:hAnsi="Calibri" w:cs="Arial"/>
                <w:color w:val="auto"/>
                <w:sz w:val="22"/>
                <w:szCs w:val="22"/>
                <w:shd w:val="clear" w:color="auto" w:fill="FFFFFF"/>
                <w:lang w:val="mk-MK"/>
              </w:rPr>
              <w:t xml:space="preserve">) </w:t>
            </w:r>
            <w:r w:rsidRPr="0094028E">
              <w:rPr>
                <w:rFonts w:ascii="Calibri" w:hAnsi="Calibri" w:cs="Arial"/>
                <w:color w:val="auto"/>
                <w:sz w:val="22"/>
                <w:szCs w:val="22"/>
                <w:shd w:val="clear" w:color="auto" w:fill="FFFFFF"/>
                <w:lang w:val="mk-MK"/>
              </w:rPr>
              <w:t>е птица грабливка</w:t>
            </w:r>
            <w:r w:rsidR="00E075CD" w:rsidRPr="0094028E">
              <w:rPr>
                <w:rFonts w:ascii="Calibri" w:hAnsi="Calibri" w:cs="Arial"/>
                <w:color w:val="auto"/>
                <w:sz w:val="22"/>
                <w:szCs w:val="22"/>
                <w:shd w:val="clear" w:color="auto" w:fill="FFFFFF"/>
                <w:lang w:val="mk-MK"/>
              </w:rPr>
              <w:t xml:space="preserve">. </w:t>
            </w:r>
            <w:r w:rsidRPr="0094028E">
              <w:rPr>
                <w:rFonts w:ascii="Calibri" w:hAnsi="Calibri" w:cs="Arial"/>
                <w:color w:val="auto"/>
                <w:sz w:val="22"/>
                <w:szCs w:val="22"/>
                <w:shd w:val="clear" w:color="auto" w:fill="FFFFFF"/>
                <w:lang w:val="mk-MK"/>
              </w:rPr>
              <w:t xml:space="preserve">Мажјакот најчесто е сив во горниот дел од телото и бел во долниот дел, освен горниот дел од градите кои се сиви како и остатокот од горниот дел, и </w:t>
            </w:r>
            <w:r w:rsidR="00055287" w:rsidRPr="0094028E">
              <w:rPr>
                <w:rFonts w:ascii="Calibri" w:hAnsi="Calibri" w:cs="Arial"/>
                <w:color w:val="auto"/>
                <w:sz w:val="22"/>
                <w:szCs w:val="22"/>
                <w:shd w:val="clear" w:color="auto" w:fill="FFFFFF"/>
                <w:lang w:val="mk-MK"/>
              </w:rPr>
              <w:t xml:space="preserve">задницата, која е бела; крилјата се сиви со црни врвови. Женките се </w:t>
            </w:r>
            <w:r w:rsidR="008B4F00" w:rsidRPr="0094028E">
              <w:rPr>
                <w:rFonts w:ascii="Calibri" w:hAnsi="Calibri" w:cs="Arial"/>
                <w:color w:val="auto"/>
                <w:sz w:val="22"/>
                <w:szCs w:val="22"/>
                <w:shd w:val="clear" w:color="auto" w:fill="FFFFFF"/>
                <w:lang w:val="mk-MK"/>
              </w:rPr>
              <w:t xml:space="preserve">кафеави во горниот дел, со бели линии на горниот дел од опашката поради што женките (и подмладокот) се нарекуваат „прстенесто-опашести“. Долниот дел </w:t>
            </w:r>
            <w:r w:rsidR="00D148E1" w:rsidRPr="0094028E">
              <w:rPr>
                <w:rFonts w:ascii="Calibri" w:hAnsi="Calibri" w:cs="Arial"/>
                <w:color w:val="auto"/>
                <w:sz w:val="22"/>
                <w:szCs w:val="22"/>
                <w:shd w:val="clear" w:color="auto" w:fill="FFFFFF"/>
                <w:lang w:val="mk-MK"/>
              </w:rPr>
              <w:t xml:space="preserve">е со кафеава боја. Оваа грабливка со средна големина се размножува во мочуришта, </w:t>
            </w:r>
            <w:r w:rsidR="00AE7723" w:rsidRPr="0094028E">
              <w:rPr>
                <w:rFonts w:ascii="Calibri" w:hAnsi="Calibri" w:cs="Arial"/>
                <w:color w:val="auto"/>
                <w:sz w:val="22"/>
                <w:szCs w:val="22"/>
                <w:shd w:val="clear" w:color="auto" w:fill="FFFFFF"/>
                <w:lang w:val="mk-MK"/>
              </w:rPr>
              <w:t>пустари, неплодно земјиште, прерии, земјоделско крајбрежно земјиште, пасишта, и други отворени простори. Има долги крилја кои имаат позиција на буквата V и летаат ниско.</w:t>
            </w:r>
            <w:r w:rsidR="00F37997" w:rsidRPr="0094028E">
              <w:rPr>
                <w:rFonts w:ascii="Calibri" w:hAnsi="Calibri" w:cs="Arial"/>
                <w:color w:val="auto"/>
                <w:sz w:val="22"/>
                <w:szCs w:val="22"/>
                <w:shd w:val="clear" w:color="auto" w:fill="FFFFFF"/>
                <w:lang w:val="mk-MK"/>
              </w:rPr>
              <w:t xml:space="preserve"> Повеќето лоцат мали цицачи и птици. Исхраната обично им се состои од водоземци (особено жаби и влечуги), инсекти и слично. </w:t>
            </w:r>
            <w:r w:rsidR="00A54F87" w:rsidRPr="0094028E">
              <w:rPr>
                <w:rFonts w:ascii="Calibri" w:hAnsi="Calibri" w:cs="Arial"/>
                <w:color w:val="auto"/>
                <w:sz w:val="22"/>
                <w:szCs w:val="22"/>
                <w:shd w:val="clear" w:color="auto" w:fill="FFFFFF"/>
                <w:lang w:val="mk-MK"/>
              </w:rPr>
              <w:t xml:space="preserve">Полската еја лови во многу низок лет, на отворени простори, притоа летајќи над полиња и ридови. За разлика од многуте други птици грабливки, полската еја </w:t>
            </w:r>
            <w:r w:rsidR="00F958DE" w:rsidRPr="0094028E">
              <w:rPr>
                <w:rFonts w:ascii="Calibri" w:hAnsi="Calibri" w:cs="Arial"/>
                <w:color w:val="auto"/>
                <w:sz w:val="22"/>
                <w:szCs w:val="22"/>
                <w:shd w:val="clear" w:color="auto" w:fill="FFFFFF"/>
                <w:lang w:val="mk-MK"/>
              </w:rPr>
              <w:t xml:space="preserve">им </w:t>
            </w:r>
            <w:r w:rsidR="00A54F87" w:rsidRPr="0094028E">
              <w:rPr>
                <w:rFonts w:ascii="Calibri" w:hAnsi="Calibri" w:cs="Arial"/>
                <w:color w:val="auto"/>
                <w:sz w:val="22"/>
                <w:szCs w:val="22"/>
                <w:shd w:val="clear" w:color="auto" w:fill="FFFFFF"/>
                <w:lang w:val="mk-MK"/>
              </w:rPr>
              <w:t xml:space="preserve">е омилена </w:t>
            </w:r>
            <w:r w:rsidR="00F958DE" w:rsidRPr="0094028E">
              <w:rPr>
                <w:rFonts w:ascii="Calibri" w:hAnsi="Calibri" w:cs="Arial"/>
                <w:color w:val="auto"/>
                <w:sz w:val="22"/>
                <w:szCs w:val="22"/>
                <w:shd w:val="clear" w:color="auto" w:fill="FFFFFF"/>
                <w:lang w:val="mk-MK"/>
              </w:rPr>
              <w:t>на земјоделците затоа што ги јаде евентуалните крадци на јајца, глувци и други штетници</w:t>
            </w:r>
            <w:r w:rsidR="00CC441F" w:rsidRPr="0094028E">
              <w:rPr>
                <w:rFonts w:ascii="Calibri" w:hAnsi="Calibri" w:cs="Arial"/>
                <w:color w:val="auto"/>
                <w:sz w:val="22"/>
                <w:szCs w:val="22"/>
                <w:shd w:val="clear" w:color="auto" w:fill="FFFFFF"/>
                <w:lang w:val="mk-MK"/>
              </w:rPr>
              <w:t>.</w:t>
            </w:r>
          </w:p>
        </w:tc>
      </w:tr>
      <w:tr w:rsidR="004F4C3A" w:rsidRPr="0094028E" w14:paraId="21ACC214" w14:textId="77777777" w:rsidTr="00E76B45">
        <w:tc>
          <w:tcPr>
            <w:cnfStyle w:val="001000000000" w:firstRow="0" w:lastRow="0" w:firstColumn="1" w:lastColumn="0" w:oddVBand="0" w:evenVBand="0" w:oddHBand="0" w:evenHBand="0" w:firstRowFirstColumn="0" w:firstRowLastColumn="0" w:lastRowFirstColumn="0" w:lastRowLastColumn="0"/>
            <w:tcW w:w="4090" w:type="dxa"/>
          </w:tcPr>
          <w:p w14:paraId="5E47CA6D" w14:textId="77777777" w:rsidR="004F4C3A" w:rsidRPr="0094028E" w:rsidRDefault="00800FCB" w:rsidP="0045481C">
            <w:pPr>
              <w:pStyle w:val="MainText"/>
              <w:rPr>
                <w:rFonts w:ascii="Calibri" w:hAnsi="Calibri"/>
                <w:i/>
                <w:color w:val="auto"/>
                <w:sz w:val="22"/>
                <w:szCs w:val="22"/>
                <w:u w:val="single"/>
                <w:lang w:val="mk-MK"/>
              </w:rPr>
            </w:pPr>
            <w:r w:rsidRPr="0094028E">
              <w:rPr>
                <w:rStyle w:val="Strong"/>
                <w:rFonts w:ascii="Calibri" w:hAnsi="Calibri" w:cs="Arial"/>
                <w:i/>
                <w:iCs/>
                <w:sz w:val="22"/>
                <w:szCs w:val="22"/>
                <w:u w:val="single"/>
                <w:bdr w:val="none" w:sz="0" w:space="0" w:color="auto" w:frame="1"/>
                <w:shd w:val="clear" w:color="auto" w:fill="FFFFFF"/>
                <w:lang w:val="mk-MK"/>
              </w:rPr>
              <w:t>Coracias garrulus</w:t>
            </w:r>
            <w:r w:rsidRPr="0094028E">
              <w:rPr>
                <w:rStyle w:val="apple-converted-space"/>
                <w:rFonts w:ascii="Calibri" w:hAnsi="Calibri" w:cs="Arial"/>
                <w:i/>
                <w:sz w:val="22"/>
                <w:szCs w:val="22"/>
                <w:u w:val="single"/>
                <w:shd w:val="clear" w:color="auto" w:fill="FFFFFF"/>
                <w:lang w:val="mk-MK"/>
              </w:rPr>
              <w:t> </w:t>
            </w:r>
            <w:r w:rsidRPr="0094028E">
              <w:rPr>
                <w:rFonts w:ascii="Calibri" w:hAnsi="Calibri"/>
                <w:i/>
                <w:noProof/>
                <w:color w:val="auto"/>
                <w:sz w:val="22"/>
                <w:szCs w:val="22"/>
                <w:u w:val="single"/>
                <w:lang w:val="mk-MK" w:eastAsia="mk-MK"/>
              </w:rPr>
              <w:t xml:space="preserve"> </w:t>
            </w:r>
            <w:r w:rsidR="00CC441F" w:rsidRPr="0094028E">
              <w:rPr>
                <w:rFonts w:ascii="Calibri" w:hAnsi="Calibri"/>
                <w:i/>
                <w:noProof/>
                <w:color w:val="auto"/>
                <w:sz w:val="22"/>
                <w:szCs w:val="22"/>
                <w:u w:val="single"/>
              </w:rPr>
              <w:drawing>
                <wp:anchor distT="0" distB="0" distL="114300" distR="114300" simplePos="0" relativeHeight="251674112" behindDoc="0" locked="0" layoutInCell="1" allowOverlap="1" wp14:anchorId="2EF15AF9" wp14:editId="7C3BE0F0">
                  <wp:simplePos x="0" y="0"/>
                  <wp:positionH relativeFrom="margin">
                    <wp:posOffset>28575</wp:posOffset>
                  </wp:positionH>
                  <wp:positionV relativeFrom="margin">
                    <wp:posOffset>948690</wp:posOffset>
                  </wp:positionV>
                  <wp:extent cx="2486025" cy="2266315"/>
                  <wp:effectExtent l="0" t="0" r="9525" b="635"/>
                  <wp:wrapSquare wrapText="bothSides"/>
                  <wp:docPr id="42" name="Picture 42" descr="modrovran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odrovrana2"/>
                          <pic:cNvPicPr>
                            <a:picLocks noChangeAspect="1" noChangeArrowheads="1"/>
                          </pic:cNvPicPr>
                        </pic:nvPicPr>
                        <pic:blipFill>
                          <a:blip r:embed="rId71" r:link="rId72" cstate="print">
                            <a:extLst>
                              <a:ext uri="{28A0092B-C50C-407E-A947-70E740481C1C}">
                                <a14:useLocalDpi xmlns:a14="http://schemas.microsoft.com/office/drawing/2010/main" val="0"/>
                              </a:ext>
                            </a:extLst>
                          </a:blip>
                          <a:srcRect/>
                          <a:stretch>
                            <a:fillRect/>
                          </a:stretch>
                        </pic:blipFill>
                        <pic:spPr bwMode="auto">
                          <a:xfrm>
                            <a:off x="0" y="0"/>
                            <a:ext cx="2486025" cy="2266315"/>
                          </a:xfrm>
                          <a:prstGeom prst="rect">
                            <a:avLst/>
                          </a:prstGeom>
                          <a:noFill/>
                          <a:ln>
                            <a:noFill/>
                          </a:ln>
                        </pic:spPr>
                      </pic:pic>
                    </a:graphicData>
                  </a:graphic>
                </wp:anchor>
              </w:drawing>
            </w:r>
          </w:p>
        </w:tc>
        <w:tc>
          <w:tcPr>
            <w:tcW w:w="5260" w:type="dxa"/>
          </w:tcPr>
          <w:p w14:paraId="032D8E98" w14:textId="77777777" w:rsidR="004F4C3A" w:rsidRPr="0094028E" w:rsidRDefault="00757D7E" w:rsidP="003B5EBB">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 xml:space="preserve">Модровраната е голема птица долга </w:t>
            </w:r>
            <w:r w:rsidR="00CC441F" w:rsidRPr="0094028E">
              <w:rPr>
                <w:rFonts w:ascii="Calibri" w:hAnsi="Calibri" w:cs="Arial"/>
                <w:color w:val="auto"/>
                <w:sz w:val="22"/>
                <w:szCs w:val="22"/>
                <w:shd w:val="clear" w:color="auto" w:fill="FFFFFF"/>
                <w:lang w:val="mk-MK"/>
              </w:rPr>
              <w:t xml:space="preserve">29-32 cm </w:t>
            </w:r>
            <w:r w:rsidRPr="0094028E">
              <w:rPr>
                <w:rFonts w:ascii="Calibri" w:hAnsi="Calibri" w:cs="Arial"/>
                <w:color w:val="auto"/>
                <w:sz w:val="22"/>
                <w:szCs w:val="22"/>
                <w:shd w:val="clear" w:color="auto" w:fill="FFFFFF"/>
                <w:lang w:val="mk-MK"/>
              </w:rPr>
              <w:t xml:space="preserve">и со распон на крила од </w:t>
            </w:r>
            <w:r w:rsidR="00CC441F" w:rsidRPr="0094028E">
              <w:rPr>
                <w:rFonts w:ascii="Calibri" w:hAnsi="Calibri" w:cs="Arial"/>
                <w:color w:val="auto"/>
                <w:sz w:val="22"/>
                <w:szCs w:val="22"/>
                <w:shd w:val="clear" w:color="auto" w:fill="FFFFFF"/>
                <w:lang w:val="mk-MK"/>
              </w:rPr>
              <w:t xml:space="preserve">52-58 cm. </w:t>
            </w:r>
            <w:r w:rsidRPr="0094028E">
              <w:rPr>
                <w:rFonts w:ascii="Calibri" w:hAnsi="Calibri" w:cs="Arial"/>
                <w:color w:val="auto"/>
                <w:sz w:val="22"/>
                <w:szCs w:val="22"/>
                <w:shd w:val="clear" w:color="auto" w:fill="FFFFFF"/>
                <w:lang w:val="mk-MK"/>
              </w:rPr>
              <w:t xml:space="preserve">Таа во најголем дел е сина и има портокалов-кафеав грб. </w:t>
            </w:r>
            <w:r w:rsidR="00A23CA1" w:rsidRPr="0094028E">
              <w:rPr>
                <w:rFonts w:ascii="Calibri" w:hAnsi="Calibri" w:cs="Arial"/>
                <w:color w:val="auto"/>
                <w:sz w:val="22"/>
                <w:szCs w:val="22"/>
                <w:shd w:val="clear" w:color="auto" w:fill="FFFFFF"/>
                <w:lang w:val="mk-MK"/>
              </w:rPr>
              <w:t>Најчесто седи на дрвја, жици и сл. и се храни со големи инсекти, мали влечуги, глодари и жаби.</w:t>
            </w:r>
            <w:r w:rsidR="00EB7F65" w:rsidRPr="0094028E">
              <w:rPr>
                <w:rFonts w:ascii="Calibri" w:hAnsi="Calibri" w:cs="Arial"/>
                <w:color w:val="auto"/>
                <w:sz w:val="22"/>
                <w:szCs w:val="22"/>
                <w:shd w:val="clear" w:color="auto" w:fill="FFFFFF"/>
                <w:lang w:val="mk-MK"/>
              </w:rPr>
              <w:t xml:space="preserve"> Таа е птица карактеристична за топли, суви и отворени предели со повремено присуство на дрвја, преферира низини и отворени простори со повремено присуство на </w:t>
            </w:r>
            <w:r w:rsidR="0085768E" w:rsidRPr="0094028E">
              <w:rPr>
                <w:rFonts w:ascii="Calibri" w:hAnsi="Calibri" w:cs="Arial"/>
                <w:color w:val="auto"/>
                <w:sz w:val="22"/>
                <w:szCs w:val="22"/>
                <w:shd w:val="clear" w:color="auto" w:fill="FFFFFF"/>
                <w:lang w:val="mk-MK"/>
              </w:rPr>
              <w:t>дабови и борови шуми, чистини, овоштарници, мешовито земјоделско земјиште, речни долини и висорамнини со повремено присуство на трновити или лисјести дрјв</w:t>
            </w:r>
            <w:r w:rsidR="003B5EBB" w:rsidRPr="0094028E">
              <w:rPr>
                <w:rFonts w:ascii="Calibri" w:hAnsi="Calibri" w:cs="Arial"/>
                <w:color w:val="auto"/>
                <w:sz w:val="22"/>
                <w:szCs w:val="22"/>
                <w:shd w:val="clear" w:color="auto" w:fill="FFFFFF"/>
                <w:lang w:val="mk-MK"/>
              </w:rPr>
              <w:t>а. Се гнезди во дупки во дрвја, на бреговите од реките или на стрмни ридови. Самите копат дупки во земјата, длабоки половина метар, со проширување на дното, каде се наоѓа гнездото</w:t>
            </w:r>
            <w:r w:rsidR="00AA3061" w:rsidRPr="0094028E">
              <w:rPr>
                <w:rFonts w:ascii="Calibri" w:hAnsi="Calibri" w:cs="Arial"/>
                <w:color w:val="auto"/>
                <w:sz w:val="22"/>
                <w:szCs w:val="22"/>
                <w:shd w:val="clear" w:color="auto" w:fill="FFFFFF"/>
                <w:lang w:val="mk-MK"/>
              </w:rPr>
              <w:t>.</w:t>
            </w:r>
          </w:p>
          <w:p w14:paraId="05C40C47" w14:textId="77777777" w:rsidR="00800FCB" w:rsidRDefault="00EE75B1" w:rsidP="00937C15">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 xml:space="preserve">Модровраната има голема популација на светско ниво. Сепак, во периодот </w:t>
            </w:r>
            <w:r w:rsidR="00AA3061" w:rsidRPr="0094028E">
              <w:rPr>
                <w:rFonts w:ascii="Calibri" w:hAnsi="Calibri" w:cs="Arial"/>
                <w:color w:val="auto"/>
                <w:sz w:val="22"/>
                <w:szCs w:val="22"/>
                <w:shd w:val="clear" w:color="auto" w:fill="FFFFFF"/>
                <w:lang w:val="mk-MK"/>
              </w:rPr>
              <w:t>1970-1990</w:t>
            </w:r>
            <w:r w:rsidRPr="0094028E">
              <w:rPr>
                <w:rFonts w:ascii="Calibri" w:hAnsi="Calibri" w:cs="Arial"/>
                <w:color w:val="auto"/>
                <w:sz w:val="22"/>
                <w:szCs w:val="22"/>
                <w:shd w:val="clear" w:color="auto" w:fill="FFFFFF"/>
                <w:lang w:val="mk-MK"/>
              </w:rPr>
              <w:t xml:space="preserve"> година нивниот број почна да се намалува, особено во Европа. За сами три генерации (15 години), намалувањето </w:t>
            </w:r>
            <w:r w:rsidRPr="0094028E">
              <w:rPr>
                <w:rFonts w:ascii="Calibri" w:hAnsi="Calibri" w:cs="Arial"/>
                <w:color w:val="auto"/>
                <w:sz w:val="22"/>
                <w:szCs w:val="22"/>
                <w:shd w:val="clear" w:color="auto" w:fill="FFFFFF"/>
                <w:lang w:val="mk-MK"/>
              </w:rPr>
              <w:lastRenderedPageBreak/>
              <w:t xml:space="preserve">надмина 30%. </w:t>
            </w:r>
            <w:r w:rsidR="00FD6EDB" w:rsidRPr="0094028E">
              <w:rPr>
                <w:rFonts w:ascii="Calibri" w:hAnsi="Calibri" w:cs="Arial"/>
                <w:color w:val="auto"/>
                <w:sz w:val="22"/>
                <w:szCs w:val="22"/>
                <w:shd w:val="clear" w:color="auto" w:fill="FFFFFF"/>
                <w:lang w:val="mk-MK"/>
              </w:rPr>
              <w:t>Т</w:t>
            </w:r>
            <w:r w:rsidRPr="0094028E">
              <w:rPr>
                <w:rFonts w:ascii="Calibri" w:hAnsi="Calibri" w:cs="Arial"/>
                <w:color w:val="auto"/>
                <w:sz w:val="22"/>
                <w:szCs w:val="22"/>
                <w:shd w:val="clear" w:color="auto" w:fill="FFFFFF"/>
                <w:lang w:val="mk-MK"/>
              </w:rPr>
              <w:t xml:space="preserve">аа </w:t>
            </w:r>
            <w:r w:rsidR="00FD6EDB" w:rsidRPr="0094028E">
              <w:rPr>
                <w:rFonts w:ascii="Calibri" w:hAnsi="Calibri" w:cs="Arial"/>
                <w:color w:val="auto"/>
                <w:sz w:val="22"/>
                <w:szCs w:val="22"/>
                <w:shd w:val="clear" w:color="auto" w:fill="FFFFFF"/>
                <w:lang w:val="mk-MK"/>
              </w:rPr>
              <w:t xml:space="preserve">е </w:t>
            </w:r>
            <w:r w:rsidRPr="0094028E">
              <w:rPr>
                <w:rFonts w:ascii="Calibri" w:hAnsi="Calibri" w:cs="Arial"/>
                <w:color w:val="auto"/>
                <w:sz w:val="22"/>
                <w:szCs w:val="22"/>
                <w:shd w:val="clear" w:color="auto" w:fill="FFFFFF"/>
                <w:lang w:val="mk-MK"/>
              </w:rPr>
              <w:t>исчезна</w:t>
            </w:r>
            <w:r w:rsidR="00FD6EDB" w:rsidRPr="0094028E">
              <w:rPr>
                <w:rFonts w:ascii="Calibri" w:hAnsi="Calibri" w:cs="Arial"/>
                <w:color w:val="auto"/>
                <w:sz w:val="22"/>
                <w:szCs w:val="22"/>
                <w:shd w:val="clear" w:color="auto" w:fill="FFFFFF"/>
                <w:lang w:val="mk-MK"/>
              </w:rPr>
              <w:t>та</w:t>
            </w:r>
            <w:r w:rsidRPr="0094028E">
              <w:rPr>
                <w:rFonts w:ascii="Calibri" w:hAnsi="Calibri" w:cs="Arial"/>
                <w:color w:val="auto"/>
                <w:sz w:val="22"/>
                <w:szCs w:val="22"/>
                <w:shd w:val="clear" w:color="auto" w:fill="FFFFFF"/>
                <w:lang w:val="mk-MK"/>
              </w:rPr>
              <w:t xml:space="preserve"> од севернит</w:t>
            </w:r>
            <w:r w:rsidR="00FD6EDB" w:rsidRPr="0094028E">
              <w:rPr>
                <w:rFonts w:ascii="Calibri" w:hAnsi="Calibri" w:cs="Arial"/>
                <w:color w:val="auto"/>
                <w:sz w:val="22"/>
                <w:szCs w:val="22"/>
                <w:shd w:val="clear" w:color="auto" w:fill="FFFFFF"/>
                <w:lang w:val="mk-MK"/>
              </w:rPr>
              <w:t xml:space="preserve">е делови на Русија. Употребата на пестици и промената на земјоделските и шумарски пракси ги засегна овие птици или ги намали нивните можности да најдат храна. Од овие и други причини, нивниот статус од </w:t>
            </w:r>
            <w:r w:rsidR="00937C15" w:rsidRPr="0094028E">
              <w:rPr>
                <w:rFonts w:ascii="Calibri" w:hAnsi="Calibri" w:cs="Arial"/>
                <w:color w:val="auto"/>
                <w:sz w:val="22"/>
                <w:szCs w:val="22"/>
                <w:shd w:val="clear" w:color="auto" w:fill="FFFFFF"/>
                <w:lang w:val="mk-MK"/>
              </w:rPr>
              <w:t>незасегнати се смени во речиси загрозени видови</w:t>
            </w:r>
            <w:r w:rsidR="00AA3061" w:rsidRPr="0094028E">
              <w:rPr>
                <w:rFonts w:ascii="Calibri" w:hAnsi="Calibri" w:cs="Arial"/>
                <w:color w:val="auto"/>
                <w:sz w:val="22"/>
                <w:szCs w:val="22"/>
                <w:shd w:val="clear" w:color="auto" w:fill="FFFFFF"/>
                <w:lang w:val="mk-MK"/>
              </w:rPr>
              <w:t>.</w:t>
            </w:r>
          </w:p>
          <w:p w14:paraId="4D17B5F8" w14:textId="77777777" w:rsidR="006F1CF4" w:rsidRPr="0094028E" w:rsidRDefault="006F1CF4" w:rsidP="00937C15">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252525"/>
                <w:sz w:val="22"/>
                <w:szCs w:val="22"/>
                <w:shd w:val="clear" w:color="auto" w:fill="FFFFFF"/>
                <w:lang w:val="mk-MK"/>
              </w:rPr>
            </w:pPr>
            <w:r w:rsidRPr="00201C23">
              <w:rPr>
                <w:rFonts w:ascii="Calibri" w:hAnsi="Calibri" w:cs="Arial"/>
                <w:color w:val="252525"/>
                <w:sz w:val="22"/>
                <w:szCs w:val="22"/>
                <w:shd w:val="clear" w:color="auto" w:fill="FFFFFF"/>
                <w:lang w:val="mk-MK"/>
              </w:rPr>
              <w:t xml:space="preserve">Погледнете повеќе детали за овој вид во </w:t>
            </w:r>
            <w:r>
              <w:rPr>
                <w:rFonts w:ascii="Calibri" w:hAnsi="Calibri" w:cs="Arial"/>
                <w:color w:val="252525"/>
                <w:sz w:val="22"/>
                <w:szCs w:val="22"/>
                <w:shd w:val="clear" w:color="auto" w:fill="FFFFFF"/>
                <w:lang w:val="mk-MK"/>
              </w:rPr>
              <w:t>однос на</w:t>
            </w:r>
            <w:r w:rsidRPr="00201C23">
              <w:rPr>
                <w:rFonts w:ascii="Calibri" w:hAnsi="Calibri" w:cs="Arial"/>
                <w:color w:val="252525"/>
                <w:sz w:val="22"/>
                <w:szCs w:val="22"/>
                <w:shd w:val="clear" w:color="auto" w:fill="FFFFFF"/>
                <w:lang w:val="mk-MK"/>
              </w:rPr>
              <w:t xml:space="preserve"> областа на проектот во Поглавје 4.4, подолу.</w:t>
            </w:r>
          </w:p>
        </w:tc>
      </w:tr>
      <w:tr w:rsidR="00800FCB" w:rsidRPr="0094028E" w14:paraId="1CFA57B4" w14:textId="77777777" w:rsidTr="00E76B45">
        <w:tc>
          <w:tcPr>
            <w:cnfStyle w:val="001000000000" w:firstRow="0" w:lastRow="0" w:firstColumn="1" w:lastColumn="0" w:oddVBand="0" w:evenVBand="0" w:oddHBand="0" w:evenHBand="0" w:firstRowFirstColumn="0" w:firstRowLastColumn="0" w:lastRowFirstColumn="0" w:lastRowLastColumn="0"/>
            <w:tcW w:w="4090" w:type="dxa"/>
          </w:tcPr>
          <w:p w14:paraId="7B9E3F65" w14:textId="77777777" w:rsidR="00800FCB" w:rsidRPr="0094028E" w:rsidRDefault="00800FCB" w:rsidP="0045481C">
            <w:pPr>
              <w:pStyle w:val="MainText"/>
              <w:rPr>
                <w:rFonts w:ascii="Calibri" w:hAnsi="Calibri" w:cs="Calibri"/>
                <w:b w:val="0"/>
                <w:i/>
                <w:iCs/>
                <w:sz w:val="22"/>
                <w:szCs w:val="22"/>
                <w:u w:val="single"/>
                <w:shd w:val="clear" w:color="auto" w:fill="FFFFFF"/>
                <w:lang w:val="mk-MK"/>
              </w:rPr>
            </w:pPr>
            <w:r w:rsidRPr="0094028E">
              <w:rPr>
                <w:rFonts w:ascii="Calibri" w:hAnsi="Calibri" w:cs="Calibri"/>
                <w:b w:val="0"/>
                <w:i/>
                <w:iCs/>
                <w:sz w:val="22"/>
                <w:szCs w:val="22"/>
                <w:u w:val="single"/>
                <w:shd w:val="clear" w:color="auto" w:fill="FFFFFF"/>
                <w:lang w:val="mk-MK"/>
              </w:rPr>
              <w:lastRenderedPageBreak/>
              <w:t>Streptopelia turtur</w:t>
            </w:r>
          </w:p>
          <w:p w14:paraId="00F3067F" w14:textId="77777777" w:rsidR="00800FCB" w:rsidRPr="0094028E" w:rsidRDefault="00800FCB" w:rsidP="0045481C">
            <w:pPr>
              <w:pStyle w:val="MainText"/>
              <w:rPr>
                <w:rFonts w:ascii="Calibri" w:hAnsi="Calibri" w:cs="Calibri"/>
                <w:b w:val="0"/>
                <w:i/>
                <w:iCs/>
                <w:sz w:val="22"/>
                <w:szCs w:val="22"/>
                <w:u w:val="single"/>
                <w:shd w:val="clear" w:color="auto" w:fill="FFFFFF"/>
                <w:lang w:val="mk-MK"/>
              </w:rPr>
            </w:pPr>
          </w:p>
          <w:p w14:paraId="064CF2E8" w14:textId="77777777" w:rsidR="00800FCB" w:rsidRPr="0094028E" w:rsidRDefault="00800FCB" w:rsidP="0045481C">
            <w:pPr>
              <w:pStyle w:val="MainText"/>
              <w:rPr>
                <w:rFonts w:ascii="Calibri" w:hAnsi="Calibri" w:cs="Calibri"/>
                <w:b w:val="0"/>
                <w:i/>
                <w:iCs/>
                <w:sz w:val="22"/>
                <w:szCs w:val="22"/>
                <w:u w:val="single"/>
                <w:shd w:val="clear" w:color="auto" w:fill="FFFFFF"/>
                <w:lang w:val="mk-MK"/>
              </w:rPr>
            </w:pPr>
          </w:p>
          <w:p w14:paraId="510F6DAC" w14:textId="77777777" w:rsidR="00800FCB" w:rsidRPr="0094028E" w:rsidRDefault="008169AB" w:rsidP="0045481C">
            <w:pPr>
              <w:pStyle w:val="MainText"/>
              <w:rPr>
                <w:rFonts w:ascii="Calibri" w:hAnsi="Calibri" w:cs="Calibri"/>
                <w:b w:val="0"/>
                <w:i/>
                <w:iCs/>
                <w:sz w:val="22"/>
                <w:szCs w:val="22"/>
                <w:u w:val="single"/>
                <w:shd w:val="clear" w:color="auto" w:fill="FFFFFF"/>
                <w:lang w:val="mk-MK"/>
              </w:rPr>
            </w:pPr>
            <w:r w:rsidRPr="0094028E">
              <w:rPr>
                <w:rFonts w:ascii="Calibri" w:hAnsi="Calibri" w:cs="Calibri"/>
                <w:i/>
                <w:iCs/>
                <w:noProof/>
                <w:sz w:val="22"/>
                <w:szCs w:val="22"/>
                <w:u w:val="single"/>
              </w:rPr>
              <w:drawing>
                <wp:anchor distT="0" distB="0" distL="114300" distR="114300" simplePos="0" relativeHeight="251676160" behindDoc="1" locked="0" layoutInCell="1" allowOverlap="0" wp14:anchorId="20315944" wp14:editId="203A45C5">
                  <wp:simplePos x="0" y="0"/>
                  <wp:positionH relativeFrom="column">
                    <wp:posOffset>-66675</wp:posOffset>
                  </wp:positionH>
                  <wp:positionV relativeFrom="paragraph">
                    <wp:posOffset>48895</wp:posOffset>
                  </wp:positionV>
                  <wp:extent cx="2552700" cy="2095500"/>
                  <wp:effectExtent l="0" t="0" r="0" b="0"/>
                  <wp:wrapTight wrapText="bothSides">
                    <wp:wrapPolygon edited="0">
                      <wp:start x="0" y="0"/>
                      <wp:lineTo x="0" y="21404"/>
                      <wp:lineTo x="21439" y="21404"/>
                      <wp:lineTo x="21439" y="0"/>
                      <wp:lineTo x="0" y="0"/>
                    </wp:wrapPolygon>
                  </wp:wrapTight>
                  <wp:docPr id="43" name="Picture 43" descr="Grlica - plašljiva pt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lica - plašljiva ptica"/>
                          <pic:cNvPicPr>
                            <a:picLocks noChangeAspect="1" noChangeArrowheads="1"/>
                          </pic:cNvPicPr>
                        </pic:nvPicPr>
                        <pic:blipFill>
                          <a:blip r:embed="rId73" r:link="rId74" cstate="print">
                            <a:extLst>
                              <a:ext uri="{28A0092B-C50C-407E-A947-70E740481C1C}">
                                <a14:useLocalDpi xmlns:a14="http://schemas.microsoft.com/office/drawing/2010/main" val="0"/>
                              </a:ext>
                            </a:extLst>
                          </a:blip>
                          <a:srcRect/>
                          <a:stretch>
                            <a:fillRect/>
                          </a:stretch>
                        </pic:blipFill>
                        <pic:spPr bwMode="auto">
                          <a:xfrm>
                            <a:off x="0" y="0"/>
                            <a:ext cx="2552700" cy="2095500"/>
                          </a:xfrm>
                          <a:prstGeom prst="rect">
                            <a:avLst/>
                          </a:prstGeom>
                          <a:noFill/>
                          <a:ln>
                            <a:noFill/>
                          </a:ln>
                        </pic:spPr>
                      </pic:pic>
                    </a:graphicData>
                  </a:graphic>
                </wp:anchor>
              </w:drawing>
            </w:r>
          </w:p>
          <w:p w14:paraId="57EF3815" w14:textId="77777777" w:rsidR="00800FCB" w:rsidRPr="0094028E" w:rsidRDefault="00800FCB" w:rsidP="0045481C">
            <w:pPr>
              <w:pStyle w:val="MainText"/>
              <w:rPr>
                <w:rFonts w:ascii="Calibri" w:hAnsi="Calibri" w:cs="Calibri"/>
                <w:b w:val="0"/>
                <w:i/>
                <w:iCs/>
                <w:sz w:val="22"/>
                <w:szCs w:val="22"/>
                <w:u w:val="single"/>
                <w:shd w:val="clear" w:color="auto" w:fill="FFFFFF"/>
                <w:lang w:val="mk-MK"/>
              </w:rPr>
            </w:pPr>
          </w:p>
          <w:p w14:paraId="0F475AFE" w14:textId="77777777" w:rsidR="00800FCB" w:rsidRPr="0094028E" w:rsidRDefault="00800FCB" w:rsidP="0045481C">
            <w:pPr>
              <w:pStyle w:val="MainText"/>
              <w:rPr>
                <w:rFonts w:ascii="Calibri" w:hAnsi="Calibri"/>
                <w:b w:val="0"/>
                <w:i/>
                <w:color w:val="auto"/>
                <w:sz w:val="22"/>
                <w:szCs w:val="22"/>
                <w:u w:val="single"/>
                <w:lang w:val="mk-MK"/>
              </w:rPr>
            </w:pPr>
          </w:p>
        </w:tc>
        <w:tc>
          <w:tcPr>
            <w:tcW w:w="5260" w:type="dxa"/>
          </w:tcPr>
          <w:p w14:paraId="3F7A8230" w14:textId="77777777" w:rsidR="00800FCB" w:rsidRPr="0094028E" w:rsidRDefault="00A0250C" w:rsidP="001315E2">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 xml:space="preserve">Грлицата е миграторен вид кој припаѓа на семејството птици </w:t>
            </w:r>
            <w:r w:rsidR="00000000">
              <w:fldChar w:fldCharType="begin"/>
            </w:r>
            <w:r w:rsidR="00000000">
              <w:instrText>HYPERLINK "https://en.wikipedia.org/wiki/Columbidae" \o "Columbidae"</w:instrText>
            </w:r>
            <w:r w:rsidR="00000000">
              <w:fldChar w:fldCharType="separate"/>
            </w:r>
            <w:r w:rsidR="00800FCB" w:rsidRPr="0094028E">
              <w:rPr>
                <w:rFonts w:ascii="Calibri" w:hAnsi="Calibri" w:cs="Arial"/>
                <w:i/>
                <w:color w:val="auto"/>
                <w:sz w:val="22"/>
                <w:szCs w:val="22"/>
                <w:shd w:val="clear" w:color="auto" w:fill="FFFFFF"/>
                <w:lang w:val="mk-MK"/>
              </w:rPr>
              <w:t>Columbidae</w:t>
            </w:r>
            <w:r w:rsidR="00000000">
              <w:rPr>
                <w:rFonts w:ascii="Calibri" w:hAnsi="Calibri" w:cs="Arial"/>
                <w:i/>
                <w:color w:val="auto"/>
                <w:sz w:val="22"/>
                <w:szCs w:val="22"/>
                <w:shd w:val="clear" w:color="auto" w:fill="FFFFFF"/>
                <w:lang w:val="mk-MK"/>
              </w:rPr>
              <w:fldChar w:fldCharType="end"/>
            </w:r>
            <w:r w:rsidR="00800FCB" w:rsidRPr="0094028E">
              <w:rPr>
                <w:rFonts w:ascii="Calibri" w:hAnsi="Calibri" w:cs="Arial"/>
                <w:color w:val="auto"/>
                <w:sz w:val="22"/>
                <w:szCs w:val="22"/>
                <w:shd w:val="clear" w:color="auto" w:fill="FFFFFF"/>
                <w:lang w:val="mk-MK"/>
              </w:rPr>
              <w:t>.</w:t>
            </w:r>
            <w:r w:rsidR="00967FA5" w:rsidRPr="0094028E">
              <w:rPr>
                <w:rFonts w:ascii="Calibri" w:hAnsi="Calibri" w:cs="Arial"/>
                <w:color w:val="auto"/>
                <w:sz w:val="22"/>
                <w:szCs w:val="22"/>
                <w:shd w:val="clear" w:color="auto" w:fill="FFFFFF"/>
                <w:lang w:val="mk-MK"/>
              </w:rPr>
              <w:t xml:space="preserve"> </w:t>
            </w:r>
            <w:r w:rsidRPr="0094028E">
              <w:rPr>
                <w:rFonts w:ascii="Calibri" w:hAnsi="Calibri" w:cs="Arial"/>
                <w:color w:val="auto"/>
                <w:sz w:val="22"/>
                <w:szCs w:val="22"/>
                <w:shd w:val="clear" w:color="auto" w:fill="FFFFFF"/>
                <w:lang w:val="mk-MK"/>
              </w:rPr>
              <w:t xml:space="preserve">Живее во Европа и западна Азија а презимува во Африка. Долга е </w:t>
            </w:r>
            <w:r w:rsidR="00800FCB" w:rsidRPr="0094028E">
              <w:rPr>
                <w:rFonts w:ascii="Calibri" w:hAnsi="Calibri" w:cs="Arial"/>
                <w:color w:val="auto"/>
                <w:sz w:val="22"/>
                <w:szCs w:val="22"/>
                <w:shd w:val="clear" w:color="auto" w:fill="FFFFFF"/>
                <w:lang w:val="mk-MK"/>
              </w:rPr>
              <w:t>24-30 cm</w:t>
            </w:r>
            <w:r w:rsidRPr="0094028E">
              <w:rPr>
                <w:rFonts w:ascii="Calibri" w:hAnsi="Calibri" w:cs="Arial"/>
                <w:color w:val="auto"/>
                <w:sz w:val="22"/>
                <w:szCs w:val="22"/>
                <w:shd w:val="clear" w:color="auto" w:fill="FFFFFF"/>
                <w:lang w:val="mk-MK"/>
              </w:rPr>
              <w:t xml:space="preserve"> со распон на крилата од </w:t>
            </w:r>
            <w:r w:rsidR="00967FA5" w:rsidRPr="0094028E">
              <w:rPr>
                <w:rFonts w:ascii="Calibri" w:hAnsi="Calibri" w:cs="Arial"/>
                <w:color w:val="auto"/>
                <w:sz w:val="22"/>
                <w:szCs w:val="22"/>
                <w:shd w:val="clear" w:color="auto" w:fill="FFFFFF"/>
                <w:lang w:val="mk-MK"/>
              </w:rPr>
              <w:t>47-55</w:t>
            </w:r>
            <w:r w:rsidR="005E438D" w:rsidRPr="0094028E">
              <w:rPr>
                <w:rFonts w:ascii="Calibri" w:hAnsi="Calibri" w:cs="Arial"/>
                <w:color w:val="auto"/>
                <w:sz w:val="22"/>
                <w:szCs w:val="22"/>
                <w:shd w:val="clear" w:color="auto" w:fill="FFFFFF"/>
                <w:lang w:val="mk-MK"/>
              </w:rPr>
              <w:t xml:space="preserve"> </w:t>
            </w:r>
            <w:r w:rsidR="00967FA5" w:rsidRPr="0094028E">
              <w:rPr>
                <w:rFonts w:ascii="Calibri" w:hAnsi="Calibri" w:cs="Arial"/>
                <w:color w:val="auto"/>
                <w:sz w:val="22"/>
                <w:szCs w:val="22"/>
                <w:shd w:val="clear" w:color="auto" w:fill="FFFFFF"/>
                <w:lang w:val="mk-MK"/>
              </w:rPr>
              <w:t xml:space="preserve">cm. </w:t>
            </w:r>
            <w:r w:rsidR="001315E2" w:rsidRPr="0094028E">
              <w:rPr>
                <w:rFonts w:ascii="Calibri" w:hAnsi="Calibri" w:cs="Arial"/>
                <w:color w:val="auto"/>
                <w:sz w:val="22"/>
                <w:szCs w:val="22"/>
                <w:shd w:val="clear" w:color="auto" w:fill="FFFFFF"/>
                <w:lang w:val="mk-MK"/>
              </w:rPr>
              <w:t>Миграцијата започнува на крајот од септември а враќањето започнува во втората половина на април</w:t>
            </w:r>
            <w:r w:rsidR="00800FCB" w:rsidRPr="0094028E">
              <w:rPr>
                <w:rFonts w:ascii="Calibri" w:hAnsi="Calibri" w:cs="Arial"/>
                <w:color w:val="auto"/>
                <w:sz w:val="22"/>
                <w:szCs w:val="22"/>
                <w:shd w:val="clear" w:color="auto" w:fill="FFFFFF"/>
                <w:lang w:val="mk-MK"/>
              </w:rPr>
              <w:t>.</w:t>
            </w:r>
          </w:p>
          <w:p w14:paraId="59E142F4" w14:textId="77777777" w:rsidR="00800FCB" w:rsidRPr="0094028E" w:rsidRDefault="00273F6E" w:rsidP="00A607C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 xml:space="preserve">Според извештајот за состојбата со птиците во Европа до 2007 година, популацијата на грлицата во Европа се намали за </w:t>
            </w:r>
            <w:r w:rsidR="00800FCB" w:rsidRPr="0094028E">
              <w:rPr>
                <w:rFonts w:ascii="Calibri" w:hAnsi="Calibri" w:cs="Arial"/>
                <w:color w:val="auto"/>
                <w:sz w:val="22"/>
                <w:szCs w:val="22"/>
                <w:shd w:val="clear" w:color="auto" w:fill="FFFFFF"/>
                <w:lang w:val="mk-MK"/>
              </w:rPr>
              <w:t xml:space="preserve">62% </w:t>
            </w:r>
            <w:r w:rsidRPr="0094028E">
              <w:rPr>
                <w:rFonts w:ascii="Calibri" w:hAnsi="Calibri" w:cs="Arial"/>
                <w:color w:val="auto"/>
                <w:sz w:val="22"/>
                <w:szCs w:val="22"/>
                <w:shd w:val="clear" w:color="auto" w:fill="FFFFFF"/>
                <w:lang w:val="mk-MK"/>
              </w:rPr>
              <w:t xml:space="preserve">во периодот од </w:t>
            </w:r>
            <w:r w:rsidR="00800FCB" w:rsidRPr="0094028E">
              <w:rPr>
                <w:rFonts w:ascii="Calibri" w:hAnsi="Calibri" w:cs="Arial"/>
                <w:color w:val="auto"/>
                <w:sz w:val="22"/>
                <w:szCs w:val="22"/>
                <w:shd w:val="clear" w:color="auto" w:fill="FFFFFF"/>
                <w:lang w:val="mk-MK"/>
              </w:rPr>
              <w:t xml:space="preserve">1980 </w:t>
            </w:r>
            <w:r w:rsidRPr="0094028E">
              <w:rPr>
                <w:rFonts w:ascii="Calibri" w:hAnsi="Calibri" w:cs="Arial"/>
                <w:color w:val="auto"/>
                <w:sz w:val="22"/>
                <w:szCs w:val="22"/>
                <w:shd w:val="clear" w:color="auto" w:fill="FFFFFF"/>
                <w:lang w:val="mk-MK"/>
              </w:rPr>
              <w:t xml:space="preserve">до </w:t>
            </w:r>
            <w:r w:rsidR="00800FCB" w:rsidRPr="0094028E">
              <w:rPr>
                <w:rFonts w:ascii="Calibri" w:hAnsi="Calibri" w:cs="Arial"/>
                <w:color w:val="auto"/>
                <w:sz w:val="22"/>
                <w:szCs w:val="22"/>
                <w:shd w:val="clear" w:color="auto" w:fill="FFFFFF"/>
                <w:lang w:val="mk-MK"/>
              </w:rPr>
              <w:t>2005</w:t>
            </w:r>
            <w:r w:rsidRPr="0094028E">
              <w:rPr>
                <w:rFonts w:ascii="Calibri" w:hAnsi="Calibri" w:cs="Arial"/>
                <w:color w:val="auto"/>
                <w:sz w:val="22"/>
                <w:szCs w:val="22"/>
                <w:shd w:val="clear" w:color="auto" w:fill="FFFFFF"/>
                <w:lang w:val="mk-MK"/>
              </w:rPr>
              <w:t xml:space="preserve"> година</w:t>
            </w:r>
            <w:r w:rsidR="00800FCB" w:rsidRPr="0094028E">
              <w:rPr>
                <w:rFonts w:ascii="Calibri" w:hAnsi="Calibri" w:cs="Arial"/>
                <w:color w:val="auto"/>
                <w:sz w:val="22"/>
                <w:szCs w:val="22"/>
                <w:shd w:val="clear" w:color="auto" w:fill="FFFFFF"/>
                <w:lang w:val="mk-MK"/>
              </w:rPr>
              <w:t xml:space="preserve">. </w:t>
            </w:r>
            <w:r w:rsidR="006C5D7C" w:rsidRPr="0094028E">
              <w:rPr>
                <w:rFonts w:ascii="Calibri" w:hAnsi="Calibri" w:cs="Arial"/>
                <w:color w:val="auto"/>
                <w:sz w:val="22"/>
                <w:szCs w:val="22"/>
                <w:shd w:val="clear" w:color="auto" w:fill="FFFFFF"/>
                <w:lang w:val="mk-MK"/>
              </w:rPr>
              <w:t xml:space="preserve">Делумна причина за ваквото намалување на популацијата се измените во земјоделските пракси со кои се намалува бројот на растенија со кои тие се хранат, како и прекумерниот лов на птици за време на миграцијата во целото подрачје на Медитеранот </w:t>
            </w:r>
            <w:r w:rsidR="00800FCB" w:rsidRPr="0094028E">
              <w:rPr>
                <w:rFonts w:ascii="Calibri" w:hAnsi="Calibri" w:cs="Arial"/>
                <w:color w:val="auto"/>
                <w:sz w:val="22"/>
                <w:szCs w:val="22"/>
                <w:shd w:val="clear" w:color="auto" w:fill="FFFFFF"/>
                <w:lang w:val="mk-MK"/>
              </w:rPr>
              <w:t xml:space="preserve">(Birdlife international). </w:t>
            </w:r>
            <w:r w:rsidR="00A607CC" w:rsidRPr="0094028E">
              <w:rPr>
                <w:rFonts w:ascii="Calibri" w:hAnsi="Calibri" w:cs="Arial"/>
                <w:color w:val="auto"/>
                <w:sz w:val="22"/>
                <w:szCs w:val="22"/>
                <w:shd w:val="clear" w:color="auto" w:fill="FFFFFF"/>
                <w:lang w:val="mk-MK"/>
              </w:rPr>
              <w:t xml:space="preserve">Поради тоа, грлицата е класифицирана како ранлив вид </w:t>
            </w:r>
            <w:r w:rsidR="00800FCB" w:rsidRPr="0094028E">
              <w:rPr>
                <w:rFonts w:ascii="Calibri" w:hAnsi="Calibri" w:cs="Arial"/>
                <w:color w:val="auto"/>
                <w:sz w:val="22"/>
                <w:szCs w:val="22"/>
                <w:shd w:val="clear" w:color="auto" w:fill="FFFFFF"/>
                <w:lang w:val="mk-MK"/>
              </w:rPr>
              <w:t xml:space="preserve">(Vulnerable) </w:t>
            </w:r>
            <w:r w:rsidR="00A607CC" w:rsidRPr="0094028E">
              <w:rPr>
                <w:rFonts w:ascii="Calibri" w:hAnsi="Calibri" w:cs="Arial"/>
                <w:color w:val="auto"/>
                <w:sz w:val="22"/>
                <w:szCs w:val="22"/>
                <w:shd w:val="clear" w:color="auto" w:fill="FFFFFF"/>
                <w:lang w:val="mk-MK"/>
              </w:rPr>
              <w:t>во Црвената листа за Европа</w:t>
            </w:r>
            <w:r w:rsidR="00800FCB" w:rsidRPr="0094028E">
              <w:rPr>
                <w:rFonts w:ascii="Calibri" w:hAnsi="Calibri" w:cs="Arial"/>
                <w:color w:val="auto"/>
                <w:sz w:val="22"/>
                <w:szCs w:val="22"/>
                <w:shd w:val="clear" w:color="auto" w:fill="FFFFFF"/>
                <w:lang w:val="mk-MK"/>
              </w:rPr>
              <w:t>.</w:t>
            </w:r>
          </w:p>
          <w:p w14:paraId="31D26A7A" w14:textId="77777777" w:rsidR="00800FCB" w:rsidRDefault="00686856" w:rsidP="003D0FB5">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Таа е птица која преферира отворени наместо густи шуми, и често се храни на земја. Таа повремено се гнезди во големи градини</w:t>
            </w:r>
            <w:r w:rsidR="00330C69" w:rsidRPr="0094028E">
              <w:rPr>
                <w:rFonts w:ascii="Calibri" w:hAnsi="Calibri" w:cs="Arial"/>
                <w:color w:val="auto"/>
                <w:sz w:val="22"/>
                <w:szCs w:val="22"/>
                <w:shd w:val="clear" w:color="auto" w:fill="FFFFFF"/>
                <w:lang w:val="mk-MK"/>
              </w:rPr>
              <w:t xml:space="preserve"> и е мошне сокриена, веројатно поради големиот притисок од лов со кој се соочува за време на миграцијата. Летот најчесто се опишува како стреловиден </w:t>
            </w:r>
            <w:r w:rsidR="00667F22" w:rsidRPr="0094028E">
              <w:rPr>
                <w:rFonts w:ascii="Calibri" w:hAnsi="Calibri" w:cs="Arial"/>
                <w:color w:val="auto"/>
                <w:sz w:val="22"/>
                <w:szCs w:val="22"/>
                <w:shd w:val="clear" w:color="auto" w:fill="FFFFFF"/>
                <w:lang w:val="mk-MK"/>
              </w:rPr>
              <w:t xml:space="preserve">но тој не е многу брз. Грлицата исто така има потреба и од водни живеалишта, така во летните </w:t>
            </w:r>
            <w:r w:rsidR="003D0FB5" w:rsidRPr="0094028E">
              <w:rPr>
                <w:rFonts w:ascii="Calibri" w:hAnsi="Calibri" w:cs="Arial"/>
                <w:color w:val="auto"/>
                <w:sz w:val="22"/>
                <w:szCs w:val="22"/>
                <w:shd w:val="clear" w:color="auto" w:fill="FFFFFF"/>
                <w:lang w:val="mk-MK"/>
              </w:rPr>
              <w:t>денови можат да се забележат големи јата од оваа птица долж летните долини</w:t>
            </w:r>
            <w:r w:rsidR="001056E7" w:rsidRPr="0094028E">
              <w:rPr>
                <w:rFonts w:ascii="Calibri" w:hAnsi="Calibri" w:cs="Arial"/>
                <w:color w:val="auto"/>
                <w:sz w:val="22"/>
                <w:szCs w:val="22"/>
                <w:shd w:val="clear" w:color="auto" w:fill="FFFFFF"/>
                <w:lang w:val="mk-MK"/>
              </w:rPr>
              <w:t>.</w:t>
            </w:r>
          </w:p>
          <w:p w14:paraId="704B8A02" w14:textId="77777777" w:rsidR="006F1CF4" w:rsidRPr="0094028E" w:rsidRDefault="006F1CF4" w:rsidP="003D0FB5">
            <w:pPr>
              <w:pStyle w:val="MainText"/>
              <w:cnfStyle w:val="000000000000" w:firstRow="0" w:lastRow="0" w:firstColumn="0" w:lastColumn="0" w:oddVBand="0" w:evenVBand="0" w:oddHBand="0" w:evenHBand="0" w:firstRowFirstColumn="0" w:firstRowLastColumn="0" w:lastRowFirstColumn="0" w:lastRowLastColumn="0"/>
              <w:rPr>
                <w:rFonts w:ascii="Calibri" w:hAnsi="Calibri"/>
                <w:color w:val="auto"/>
                <w:sz w:val="22"/>
                <w:szCs w:val="22"/>
                <w:lang w:val="mk-MK"/>
              </w:rPr>
            </w:pPr>
            <w:r>
              <w:rPr>
                <w:rFonts w:ascii="Calibri" w:hAnsi="Calibri"/>
                <w:color w:val="auto"/>
                <w:sz w:val="22"/>
                <w:szCs w:val="22"/>
                <w:lang w:val="mk-MK"/>
              </w:rPr>
              <w:t>Опкружувањето на избраната ЦПУО</w:t>
            </w:r>
            <w:r w:rsidRPr="00201C23">
              <w:rPr>
                <w:rFonts w:ascii="Calibri" w:hAnsi="Calibri"/>
                <w:color w:val="auto"/>
                <w:sz w:val="22"/>
                <w:szCs w:val="22"/>
                <w:lang w:val="mk-MK"/>
              </w:rPr>
              <w:t xml:space="preserve"> е една од ретките шумски површини во регионот Овче Поле со извори на површинска вод</w:t>
            </w:r>
            <w:r>
              <w:rPr>
                <w:rFonts w:ascii="Calibri" w:hAnsi="Calibri"/>
                <w:color w:val="auto"/>
                <w:sz w:val="22"/>
                <w:szCs w:val="22"/>
                <w:lang w:val="mk-MK"/>
              </w:rPr>
              <w:t>а и како таква е погодна како</w:t>
            </w:r>
            <w:r w:rsidRPr="00201C23">
              <w:rPr>
                <w:rFonts w:ascii="Calibri" w:hAnsi="Calibri"/>
                <w:color w:val="auto"/>
                <w:sz w:val="22"/>
                <w:szCs w:val="22"/>
                <w:lang w:val="mk-MK"/>
              </w:rPr>
              <w:t xml:space="preserve"> место за одмор и гнездење за </w:t>
            </w:r>
            <w:r>
              <w:rPr>
                <w:rFonts w:ascii="Calibri" w:hAnsi="Calibri"/>
                <w:color w:val="auto"/>
                <w:sz w:val="22"/>
                <w:szCs w:val="22"/>
                <w:lang w:val="mk-MK"/>
              </w:rPr>
              <w:t>грлицата. Јужно и западно од ЦПУО</w:t>
            </w:r>
            <w:r w:rsidRPr="00201C23">
              <w:rPr>
                <w:rFonts w:ascii="Calibri" w:hAnsi="Calibri"/>
                <w:color w:val="auto"/>
                <w:sz w:val="22"/>
                <w:szCs w:val="22"/>
                <w:lang w:val="mk-MK"/>
              </w:rPr>
              <w:t xml:space="preserve"> </w:t>
            </w:r>
            <w:r>
              <w:rPr>
                <w:rFonts w:ascii="Calibri" w:hAnsi="Calibri"/>
                <w:color w:val="auto"/>
                <w:sz w:val="22"/>
                <w:szCs w:val="22"/>
                <w:lang w:val="mk-MK"/>
              </w:rPr>
              <w:t>се шират</w:t>
            </w:r>
            <w:r w:rsidRPr="00201C23">
              <w:rPr>
                <w:rFonts w:ascii="Calibri" w:hAnsi="Calibri"/>
                <w:color w:val="auto"/>
                <w:sz w:val="22"/>
                <w:szCs w:val="22"/>
                <w:lang w:val="mk-MK"/>
              </w:rPr>
              <w:t xml:space="preserve"> големи полиња засадени </w:t>
            </w:r>
            <w:r w:rsidRPr="00201C23">
              <w:rPr>
                <w:rFonts w:ascii="Calibri" w:hAnsi="Calibri"/>
                <w:color w:val="auto"/>
                <w:sz w:val="22"/>
                <w:szCs w:val="22"/>
                <w:lang w:val="mk-MK"/>
              </w:rPr>
              <w:lastRenderedPageBreak/>
              <w:t>со житни растенија кои претставуваат извор на храна за овој вид.</w:t>
            </w:r>
          </w:p>
        </w:tc>
      </w:tr>
      <w:tr w:rsidR="00800FCB" w:rsidRPr="0094028E" w14:paraId="2272BFB4" w14:textId="77777777" w:rsidTr="00E76B45">
        <w:tc>
          <w:tcPr>
            <w:cnfStyle w:val="001000000000" w:firstRow="0" w:lastRow="0" w:firstColumn="1" w:lastColumn="0" w:oddVBand="0" w:evenVBand="0" w:oddHBand="0" w:evenHBand="0" w:firstRowFirstColumn="0" w:firstRowLastColumn="0" w:lastRowFirstColumn="0" w:lastRowLastColumn="0"/>
            <w:tcW w:w="4090" w:type="dxa"/>
          </w:tcPr>
          <w:p w14:paraId="4B035A4C" w14:textId="77777777" w:rsidR="00800FCB" w:rsidRPr="0094028E" w:rsidRDefault="001056E7" w:rsidP="0045481C">
            <w:pPr>
              <w:pStyle w:val="MainText"/>
              <w:rPr>
                <w:rFonts w:ascii="Calibri" w:hAnsi="Calibri" w:cs="Calibri"/>
                <w:b w:val="0"/>
                <w:i/>
                <w:iCs/>
                <w:sz w:val="22"/>
                <w:szCs w:val="22"/>
                <w:u w:val="single"/>
                <w:shd w:val="clear" w:color="auto" w:fill="FFFFFF"/>
                <w:lang w:val="mk-MK"/>
              </w:rPr>
            </w:pPr>
            <w:r w:rsidRPr="0094028E">
              <w:rPr>
                <w:rFonts w:ascii="Calibri" w:hAnsi="Calibri" w:cs="Calibri"/>
                <w:b w:val="0"/>
                <w:i/>
                <w:iCs/>
                <w:sz w:val="22"/>
                <w:szCs w:val="22"/>
                <w:u w:val="single"/>
                <w:shd w:val="clear" w:color="auto" w:fill="FFFFFF"/>
                <w:lang w:val="mk-MK"/>
              </w:rPr>
              <w:lastRenderedPageBreak/>
              <w:t>Ciconia ciconia</w:t>
            </w:r>
          </w:p>
          <w:p w14:paraId="5AAC0181" w14:textId="77777777" w:rsidR="001056E7" w:rsidRPr="0094028E" w:rsidRDefault="007C4BF4" w:rsidP="0045481C">
            <w:pPr>
              <w:pStyle w:val="MainText"/>
              <w:rPr>
                <w:rFonts w:ascii="Calibri" w:hAnsi="Calibri"/>
                <w:b w:val="0"/>
                <w:i/>
                <w:color w:val="auto"/>
                <w:sz w:val="22"/>
                <w:szCs w:val="22"/>
                <w:u w:val="single"/>
                <w:lang w:val="mk-MK"/>
              </w:rPr>
            </w:pPr>
            <w:r w:rsidRPr="0094028E">
              <w:rPr>
                <w:rFonts w:ascii="Calibri" w:hAnsi="Calibri" w:cs="Calibri"/>
                <w:i/>
                <w:iCs/>
                <w:noProof/>
                <w:sz w:val="22"/>
                <w:szCs w:val="22"/>
                <w:u w:val="single"/>
              </w:rPr>
              <w:drawing>
                <wp:anchor distT="0" distB="0" distL="114300" distR="114300" simplePos="0" relativeHeight="251677184" behindDoc="1" locked="0" layoutInCell="1" allowOverlap="1" wp14:anchorId="769355A7" wp14:editId="0D49E5A0">
                  <wp:simplePos x="0" y="0"/>
                  <wp:positionH relativeFrom="column">
                    <wp:posOffset>-57150</wp:posOffset>
                  </wp:positionH>
                  <wp:positionV relativeFrom="paragraph">
                    <wp:posOffset>193675</wp:posOffset>
                  </wp:positionV>
                  <wp:extent cx="2486025" cy="2305050"/>
                  <wp:effectExtent l="0" t="0" r="9525" b="0"/>
                  <wp:wrapTight wrapText="bothSides">
                    <wp:wrapPolygon edited="0">
                      <wp:start x="0" y="0"/>
                      <wp:lineTo x="0" y="21421"/>
                      <wp:lineTo x="21517" y="21421"/>
                      <wp:lineTo x="21517" y="0"/>
                      <wp:lineTo x="0" y="0"/>
                    </wp:wrapPolygon>
                  </wp:wrapTight>
                  <wp:docPr id="47" name="Picture 47" descr="Ciconia ciconia -Mscichy, Grajewo County, Poland-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conia ciconia -Mscichy, Grajewo County, Poland-8.jpg"/>
                          <pic:cNvPicPr>
                            <a:picLocks noChangeAspect="1" noChangeArrowheads="1"/>
                          </pic:cNvPicPr>
                        </pic:nvPicPr>
                        <pic:blipFill>
                          <a:blip r:embed="rId75" r:link="rId76" cstate="print">
                            <a:extLst>
                              <a:ext uri="{28A0092B-C50C-407E-A947-70E740481C1C}">
                                <a14:useLocalDpi xmlns:a14="http://schemas.microsoft.com/office/drawing/2010/main" val="0"/>
                              </a:ext>
                            </a:extLst>
                          </a:blip>
                          <a:srcRect/>
                          <a:stretch>
                            <a:fillRect/>
                          </a:stretch>
                        </pic:blipFill>
                        <pic:spPr bwMode="auto">
                          <a:xfrm>
                            <a:off x="0" y="0"/>
                            <a:ext cx="2486025" cy="2305050"/>
                          </a:xfrm>
                          <a:prstGeom prst="rect">
                            <a:avLst/>
                          </a:prstGeom>
                          <a:noFill/>
                          <a:ln>
                            <a:noFill/>
                          </a:ln>
                        </pic:spPr>
                      </pic:pic>
                    </a:graphicData>
                  </a:graphic>
                </wp:anchor>
              </w:drawing>
            </w:r>
          </w:p>
        </w:tc>
        <w:tc>
          <w:tcPr>
            <w:tcW w:w="5260" w:type="dxa"/>
          </w:tcPr>
          <w:p w14:paraId="13C2A149" w14:textId="77777777" w:rsidR="00800FCB" w:rsidRPr="0094028E" w:rsidRDefault="00CA2761" w:rsidP="00431DA3">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 xml:space="preserve">Белиот штрк </w:t>
            </w:r>
            <w:r w:rsidR="001056E7" w:rsidRPr="0094028E">
              <w:rPr>
                <w:rFonts w:ascii="Calibri" w:hAnsi="Calibri" w:cs="Arial"/>
                <w:color w:val="auto"/>
                <w:sz w:val="22"/>
                <w:szCs w:val="22"/>
                <w:shd w:val="clear" w:color="auto" w:fill="FFFFFF"/>
                <w:lang w:val="mk-MK"/>
              </w:rPr>
              <w:t xml:space="preserve">(Ciconia ciconia) </w:t>
            </w:r>
            <w:r w:rsidRPr="0094028E">
              <w:rPr>
                <w:rFonts w:ascii="Calibri" w:hAnsi="Calibri" w:cs="Arial"/>
                <w:color w:val="auto"/>
                <w:sz w:val="22"/>
                <w:szCs w:val="22"/>
                <w:shd w:val="clear" w:color="auto" w:fill="FFFFFF"/>
                <w:lang w:val="mk-MK"/>
              </w:rPr>
              <w:t xml:space="preserve">е голема птица која припаѓа на фамилијата </w:t>
            </w:r>
            <w:r w:rsidR="001056E7" w:rsidRPr="0094028E">
              <w:rPr>
                <w:rFonts w:ascii="Calibri" w:hAnsi="Calibri" w:cs="Arial"/>
                <w:i/>
                <w:color w:val="auto"/>
                <w:sz w:val="22"/>
                <w:szCs w:val="22"/>
                <w:shd w:val="clear" w:color="auto" w:fill="FFFFFF"/>
                <w:lang w:val="mk-MK"/>
              </w:rPr>
              <w:t>Ciconiidae</w:t>
            </w:r>
            <w:r w:rsidR="001056E7" w:rsidRPr="0094028E">
              <w:rPr>
                <w:rFonts w:ascii="Calibri" w:hAnsi="Calibri" w:cs="Arial"/>
                <w:color w:val="auto"/>
                <w:sz w:val="22"/>
                <w:szCs w:val="22"/>
                <w:shd w:val="clear" w:color="auto" w:fill="FFFFFF"/>
                <w:lang w:val="mk-MK"/>
              </w:rPr>
              <w:t xml:space="preserve">. </w:t>
            </w:r>
            <w:r w:rsidR="0014779D" w:rsidRPr="0094028E">
              <w:rPr>
                <w:rFonts w:ascii="Calibri" w:hAnsi="Calibri" w:cs="Arial"/>
                <w:color w:val="auto"/>
                <w:sz w:val="22"/>
                <w:szCs w:val="22"/>
                <w:shd w:val="clear" w:color="auto" w:fill="FFFFFF"/>
                <w:lang w:val="mk-MK"/>
              </w:rPr>
              <w:t xml:space="preserve">Перјата на оваа птица се најчесто бели, со црни елементи на крилјата. Возрасните единки имаат долги црвени ноз и долги зашилени црвени клунови. Долги се </w:t>
            </w:r>
            <w:r w:rsidR="00431DA3" w:rsidRPr="0094028E">
              <w:rPr>
                <w:rFonts w:ascii="Calibri" w:hAnsi="Calibri" w:cs="Arial"/>
                <w:color w:val="auto"/>
                <w:sz w:val="22"/>
                <w:szCs w:val="22"/>
                <w:shd w:val="clear" w:color="auto" w:fill="FFFFFF"/>
                <w:lang w:val="mk-MK"/>
              </w:rPr>
              <w:t xml:space="preserve">во просек околу </w:t>
            </w:r>
            <w:r w:rsidR="001056E7" w:rsidRPr="0094028E">
              <w:rPr>
                <w:rFonts w:ascii="Calibri" w:hAnsi="Calibri" w:cs="Arial"/>
                <w:color w:val="auto"/>
                <w:sz w:val="22"/>
                <w:szCs w:val="22"/>
                <w:shd w:val="clear" w:color="auto" w:fill="FFFFFF"/>
                <w:lang w:val="mk-MK"/>
              </w:rPr>
              <w:t xml:space="preserve">100–115 cm </w:t>
            </w:r>
            <w:r w:rsidR="000473A5" w:rsidRPr="0094028E">
              <w:rPr>
                <w:rFonts w:ascii="Calibri" w:hAnsi="Calibri" w:cs="Arial"/>
                <w:color w:val="auto"/>
                <w:sz w:val="22"/>
                <w:szCs w:val="22"/>
                <w:shd w:val="clear" w:color="auto" w:fill="FFFFFF"/>
                <w:lang w:val="mk-MK"/>
              </w:rPr>
              <w:t>од врвот на клунот до</w:t>
            </w:r>
            <w:r w:rsidR="00FE6012" w:rsidRPr="0094028E">
              <w:rPr>
                <w:rFonts w:ascii="Calibri" w:hAnsi="Calibri" w:cs="Arial"/>
                <w:color w:val="auto"/>
                <w:sz w:val="22"/>
                <w:szCs w:val="22"/>
                <w:shd w:val="clear" w:color="auto" w:fill="FFFFFF"/>
                <w:lang w:val="mk-MK"/>
              </w:rPr>
              <w:t xml:space="preserve"> крајот на опашката, и имаат распон на крилата 155–215 cm</w:t>
            </w:r>
            <w:r w:rsidR="001056E7" w:rsidRPr="0094028E">
              <w:rPr>
                <w:rFonts w:ascii="Calibri" w:hAnsi="Calibri" w:cs="Arial"/>
                <w:color w:val="auto"/>
                <w:sz w:val="22"/>
                <w:szCs w:val="22"/>
                <w:shd w:val="clear" w:color="auto" w:fill="FFFFFF"/>
                <w:lang w:val="mk-MK"/>
              </w:rPr>
              <w:t>.</w:t>
            </w:r>
          </w:p>
          <w:p w14:paraId="2CB224D1" w14:textId="77777777" w:rsidR="001056E7" w:rsidRPr="0094028E" w:rsidRDefault="000D0EC3" w:rsidP="000D0EC3">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Белиот штрк се храни со разни животни. Обично се храни на полиња кои се во радиус од околу 5 километри од нивното гнездо и на места со ниска вегетација, за да можат полесно да го забележат пленот. Исхраната варира зависно од годишното време, местоположбата и достапноста на пленот. Најчеста храна за штркот се инспекти (првенствено бубачки, штурци и скакулци), црви, влечуги, водоземци, особено жаби и мали цицачи како што се стаорци, кртови и сл</w:t>
            </w:r>
            <w:r w:rsidR="001056E7" w:rsidRPr="0094028E">
              <w:rPr>
                <w:rFonts w:ascii="Calibri" w:hAnsi="Calibri" w:cs="Arial"/>
                <w:color w:val="auto"/>
                <w:sz w:val="22"/>
                <w:szCs w:val="22"/>
                <w:shd w:val="clear" w:color="auto" w:fill="FFFFFF"/>
                <w:lang w:val="mk-MK"/>
              </w:rPr>
              <w:t>.</w:t>
            </w:r>
          </w:p>
          <w:p w14:paraId="493B41B6" w14:textId="77777777" w:rsidR="001056E7" w:rsidRPr="0094028E" w:rsidRDefault="000D250A" w:rsidP="000D250A">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Живее во мочуришта и на места во близина на реки и езера, се гнезди во населби, кровови на куќи илии далеководи</w:t>
            </w:r>
            <w:r w:rsidR="001056E7" w:rsidRPr="0094028E">
              <w:rPr>
                <w:rFonts w:ascii="Calibri" w:hAnsi="Calibri" w:cs="Arial"/>
                <w:color w:val="auto"/>
                <w:sz w:val="22"/>
                <w:szCs w:val="22"/>
                <w:shd w:val="clear" w:color="auto" w:fill="FFFFFF"/>
                <w:lang w:val="mk-MK"/>
              </w:rPr>
              <w:t>.</w:t>
            </w:r>
          </w:p>
          <w:p w14:paraId="0154D084" w14:textId="77777777" w:rsidR="001056E7" w:rsidRPr="0094028E" w:rsidRDefault="00DB74BC" w:rsidP="00DB74B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 xml:space="preserve">Голема опасност за овој вид и за сите мочурливи птици се исушувањето на мочуриштата и прекумерната употреба на пестициди. Од причина што популацијата им е стабилна и расте, штрковите се сметаат за незасегнати видови </w:t>
            </w:r>
            <w:r w:rsidR="001056E7" w:rsidRPr="0094028E">
              <w:rPr>
                <w:rFonts w:ascii="Calibri" w:hAnsi="Calibri" w:cs="Arial"/>
                <w:color w:val="auto"/>
                <w:sz w:val="22"/>
                <w:szCs w:val="22"/>
                <w:shd w:val="clear" w:color="auto" w:fill="FFFFFF"/>
                <w:lang w:val="mk-MK"/>
              </w:rPr>
              <w:t>(Least Concern).</w:t>
            </w:r>
          </w:p>
          <w:p w14:paraId="2DD012EC" w14:textId="77777777" w:rsidR="001056E7" w:rsidRPr="0094028E" w:rsidRDefault="008331A7" w:rsidP="003550B0">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 xml:space="preserve">Популацијата на штркови во Македонија веројатно минимално се зголемува, што може да се забележи од зголемувањето на бројот на нивната најголем популација во Пелагонија во периодот 2002-2015 година. Бројот на двојки се зголеми од 220 на 320 (зголемување од 31%) и тие најмногу се концентрирани околу влажните ливади во северниот и централниот дел на Пелагонија (необјавени податоци од пописот на штркови, Македонско Еколошко Друштво, итн.). </w:t>
            </w:r>
            <w:r w:rsidR="003550B0" w:rsidRPr="0094028E">
              <w:rPr>
                <w:rFonts w:ascii="Calibri" w:hAnsi="Calibri" w:cs="Arial"/>
                <w:color w:val="auto"/>
                <w:sz w:val="22"/>
                <w:szCs w:val="22"/>
                <w:shd w:val="clear" w:color="auto" w:fill="FFFFFF"/>
                <w:lang w:val="mk-MK"/>
              </w:rPr>
              <w:t>Штркот е најпрепознатлив симбол на природата кај човековите населби и луѓето многу често се грижат за неговата заштита</w:t>
            </w:r>
            <w:r w:rsidR="001056E7" w:rsidRPr="0094028E">
              <w:rPr>
                <w:rFonts w:ascii="Calibri" w:hAnsi="Calibri" w:cs="Arial"/>
                <w:color w:val="auto"/>
                <w:sz w:val="22"/>
                <w:szCs w:val="22"/>
                <w:shd w:val="clear" w:color="auto" w:fill="FFFFFF"/>
                <w:lang w:val="mk-MK"/>
              </w:rPr>
              <w:t>.</w:t>
            </w:r>
          </w:p>
        </w:tc>
      </w:tr>
      <w:tr w:rsidR="00800FCB" w:rsidRPr="0094028E" w14:paraId="23D32086" w14:textId="77777777" w:rsidTr="00E76B45">
        <w:tc>
          <w:tcPr>
            <w:cnfStyle w:val="001000000000" w:firstRow="0" w:lastRow="0" w:firstColumn="1" w:lastColumn="0" w:oddVBand="0" w:evenVBand="0" w:oddHBand="0" w:evenHBand="0" w:firstRowFirstColumn="0" w:firstRowLastColumn="0" w:lastRowFirstColumn="0" w:lastRowLastColumn="0"/>
            <w:tcW w:w="4090" w:type="dxa"/>
          </w:tcPr>
          <w:p w14:paraId="273124D0" w14:textId="77777777" w:rsidR="00800FCB" w:rsidRPr="0094028E" w:rsidRDefault="007C4BF4" w:rsidP="0045481C">
            <w:pPr>
              <w:pStyle w:val="MainText"/>
              <w:rPr>
                <w:rFonts w:ascii="Calibri" w:hAnsi="Calibri"/>
                <w:b w:val="0"/>
                <w:i/>
                <w:color w:val="auto"/>
                <w:sz w:val="22"/>
                <w:szCs w:val="22"/>
                <w:u w:val="single"/>
                <w:lang w:val="mk-MK"/>
              </w:rPr>
            </w:pPr>
            <w:r w:rsidRPr="0094028E">
              <w:rPr>
                <w:rFonts w:ascii="Calibri" w:hAnsi="Calibri" w:cs="Arial"/>
                <w:i/>
                <w:iCs/>
                <w:noProof/>
                <w:sz w:val="22"/>
                <w:szCs w:val="22"/>
                <w:u w:val="single"/>
              </w:rPr>
              <w:lastRenderedPageBreak/>
              <w:drawing>
                <wp:anchor distT="0" distB="0" distL="114300" distR="114300" simplePos="0" relativeHeight="251679232" behindDoc="0" locked="0" layoutInCell="1" allowOverlap="1" wp14:anchorId="66FAEBA3" wp14:editId="432EB51D">
                  <wp:simplePos x="0" y="0"/>
                  <wp:positionH relativeFrom="margin">
                    <wp:posOffset>-66675</wp:posOffset>
                  </wp:positionH>
                  <wp:positionV relativeFrom="margin">
                    <wp:posOffset>855345</wp:posOffset>
                  </wp:positionV>
                  <wp:extent cx="2543175" cy="2313305"/>
                  <wp:effectExtent l="0" t="0" r="9525" b="0"/>
                  <wp:wrapSquare wrapText="bothSides"/>
                  <wp:docPr id="52" name="Picture 52" descr="Kiebitz 050424ausschnit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Kiebitz 050424ausschnitt.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543175" cy="2313305"/>
                          </a:xfrm>
                          <a:prstGeom prst="rect">
                            <a:avLst/>
                          </a:prstGeom>
                          <a:noFill/>
                          <a:ln>
                            <a:noFill/>
                          </a:ln>
                        </pic:spPr>
                      </pic:pic>
                    </a:graphicData>
                  </a:graphic>
                </wp:anchor>
              </w:drawing>
            </w:r>
            <w:r w:rsidR="00143110" w:rsidRPr="0094028E">
              <w:rPr>
                <w:rFonts w:ascii="Calibri" w:eastAsia="Times New Roman" w:hAnsi="Calibri" w:cs="Arial"/>
                <w:b w:val="0"/>
                <w:i/>
                <w:iCs/>
                <w:sz w:val="22"/>
                <w:szCs w:val="22"/>
                <w:u w:val="single"/>
                <w:lang w:val="mk-MK" w:eastAsia="mk-MK"/>
              </w:rPr>
              <w:t>Vanellus vanellus</w:t>
            </w:r>
          </w:p>
        </w:tc>
        <w:tc>
          <w:tcPr>
            <w:tcW w:w="5260" w:type="dxa"/>
          </w:tcPr>
          <w:p w14:paraId="235DF52D" w14:textId="77777777" w:rsidR="00143110" w:rsidRPr="0094028E" w:rsidRDefault="00992A7E" w:rsidP="00BE46B5">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 xml:space="preserve">Ова миграторен вид кој презимува во Северна Африка, Северна Индија, Пакистан и делови од Кина. </w:t>
            </w:r>
            <w:r w:rsidR="00BE46B5" w:rsidRPr="0094028E">
              <w:rPr>
                <w:rFonts w:ascii="Calibri" w:hAnsi="Calibri" w:cs="Arial"/>
                <w:color w:val="auto"/>
                <w:sz w:val="22"/>
                <w:szCs w:val="22"/>
                <w:shd w:val="clear" w:color="auto" w:fill="FFFFFF"/>
                <w:lang w:val="mk-MK"/>
              </w:rPr>
              <w:t>Кога се движи, лета преку ден и тоа најчесто во големи јата</w:t>
            </w:r>
            <w:r w:rsidR="00143110" w:rsidRPr="0094028E">
              <w:rPr>
                <w:rFonts w:ascii="Calibri" w:hAnsi="Calibri" w:cs="Arial"/>
                <w:color w:val="auto"/>
                <w:sz w:val="22"/>
                <w:szCs w:val="22"/>
                <w:shd w:val="clear" w:color="auto" w:fill="FFFFFF"/>
                <w:lang w:val="mk-MK"/>
              </w:rPr>
              <w:t>.</w:t>
            </w:r>
          </w:p>
          <w:p w14:paraId="6693849E" w14:textId="77777777" w:rsidR="00800FCB" w:rsidRPr="0094028E" w:rsidRDefault="006A74A5"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 xml:space="preserve">Должината изнесува </w:t>
            </w:r>
            <w:r w:rsidR="00143110" w:rsidRPr="0094028E">
              <w:rPr>
                <w:rFonts w:ascii="Calibri" w:hAnsi="Calibri" w:cs="Arial"/>
                <w:color w:val="auto"/>
                <w:sz w:val="22"/>
                <w:szCs w:val="22"/>
                <w:shd w:val="clear" w:color="auto" w:fill="FFFFFF"/>
                <w:lang w:val="mk-MK"/>
              </w:rPr>
              <w:t>28-33 cm</w:t>
            </w:r>
            <w:r w:rsidR="00DA69F9" w:rsidRPr="0094028E">
              <w:rPr>
                <w:rFonts w:ascii="Calibri" w:hAnsi="Calibri" w:cs="Arial"/>
                <w:color w:val="auto"/>
                <w:sz w:val="22"/>
                <w:szCs w:val="22"/>
                <w:shd w:val="clear" w:color="auto" w:fill="FFFFFF"/>
                <w:lang w:val="mk-MK"/>
              </w:rPr>
              <w:t>,</w:t>
            </w:r>
            <w:r w:rsidRPr="0094028E">
              <w:rPr>
                <w:rFonts w:ascii="Calibri" w:hAnsi="Calibri" w:cs="Arial"/>
                <w:color w:val="auto"/>
                <w:sz w:val="22"/>
                <w:szCs w:val="22"/>
                <w:shd w:val="clear" w:color="auto" w:fill="FFFFFF"/>
                <w:lang w:val="mk-MK"/>
              </w:rPr>
              <w:t xml:space="preserve"> има распон на крилата од </w:t>
            </w:r>
            <w:r w:rsidR="00143110" w:rsidRPr="0094028E">
              <w:rPr>
                <w:rFonts w:ascii="Calibri" w:hAnsi="Calibri" w:cs="Arial"/>
                <w:color w:val="auto"/>
                <w:sz w:val="22"/>
                <w:szCs w:val="22"/>
                <w:shd w:val="clear" w:color="auto" w:fill="FFFFFF"/>
                <w:lang w:val="mk-MK"/>
              </w:rPr>
              <w:t xml:space="preserve">67-87 cm </w:t>
            </w:r>
            <w:r w:rsidR="00DA69F9" w:rsidRPr="0094028E">
              <w:rPr>
                <w:rFonts w:ascii="Calibri" w:hAnsi="Calibri" w:cs="Arial"/>
                <w:color w:val="auto"/>
                <w:sz w:val="22"/>
                <w:szCs w:val="22"/>
                <w:shd w:val="clear" w:color="auto" w:fill="FFFFFF"/>
                <w:lang w:val="mk-MK"/>
              </w:rPr>
              <w:t xml:space="preserve">и тежи од </w:t>
            </w:r>
            <w:r w:rsidR="00143110" w:rsidRPr="0094028E">
              <w:rPr>
                <w:rFonts w:ascii="Calibri" w:hAnsi="Calibri" w:cs="Arial"/>
                <w:color w:val="auto"/>
                <w:sz w:val="22"/>
                <w:szCs w:val="22"/>
                <w:shd w:val="clear" w:color="auto" w:fill="FFFFFF"/>
                <w:lang w:val="mk-MK"/>
              </w:rPr>
              <w:t xml:space="preserve">128 </w:t>
            </w:r>
            <w:r w:rsidR="00DA69F9" w:rsidRPr="0094028E">
              <w:rPr>
                <w:rFonts w:ascii="Calibri" w:hAnsi="Calibri" w:cs="Arial"/>
                <w:color w:val="auto"/>
                <w:sz w:val="22"/>
                <w:szCs w:val="22"/>
                <w:shd w:val="clear" w:color="auto" w:fill="FFFFFF"/>
                <w:lang w:val="mk-MK"/>
              </w:rPr>
              <w:t xml:space="preserve">до </w:t>
            </w:r>
            <w:r w:rsidR="00143110" w:rsidRPr="0094028E">
              <w:rPr>
                <w:rFonts w:ascii="Calibri" w:hAnsi="Calibri" w:cs="Arial"/>
                <w:color w:val="auto"/>
                <w:sz w:val="22"/>
                <w:szCs w:val="22"/>
                <w:shd w:val="clear" w:color="auto" w:fill="FFFFFF"/>
                <w:lang w:val="mk-MK"/>
              </w:rPr>
              <w:t>330 grams.</w:t>
            </w:r>
          </w:p>
          <w:p w14:paraId="44538B9C" w14:textId="77777777" w:rsidR="00143110" w:rsidRPr="0094028E" w:rsidRDefault="00054904"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 xml:space="preserve">Има тркалезни крилја и тенка, долга креста на главата. Нозете се многу кратки. Бојата е црна и била а на грбот има зеленкаст </w:t>
            </w:r>
            <w:r w:rsidR="003B3534" w:rsidRPr="0094028E">
              <w:rPr>
                <w:rFonts w:ascii="Calibri" w:hAnsi="Calibri" w:cs="Arial"/>
                <w:color w:val="auto"/>
                <w:sz w:val="22"/>
                <w:szCs w:val="22"/>
                <w:shd w:val="clear" w:color="auto" w:fill="FFFFFF"/>
                <w:lang w:val="mk-MK"/>
              </w:rPr>
              <w:t xml:space="preserve">сјај. Мажјаците имаат долга креста и црна круна, врат и гради кои се во контраст со белото лице. Женките и подмладокот имаат </w:t>
            </w:r>
            <w:r w:rsidR="00205729" w:rsidRPr="0094028E">
              <w:rPr>
                <w:rFonts w:ascii="Calibri" w:hAnsi="Calibri" w:cs="Arial"/>
                <w:color w:val="auto"/>
                <w:sz w:val="22"/>
                <w:szCs w:val="22"/>
                <w:shd w:val="clear" w:color="auto" w:fill="FFFFFF"/>
                <w:lang w:val="mk-MK"/>
              </w:rPr>
              <w:t>по</w:t>
            </w:r>
            <w:r w:rsidR="003B3534" w:rsidRPr="0094028E">
              <w:rPr>
                <w:rFonts w:ascii="Calibri" w:hAnsi="Calibri" w:cs="Arial"/>
                <w:color w:val="auto"/>
                <w:sz w:val="22"/>
                <w:szCs w:val="22"/>
                <w:shd w:val="clear" w:color="auto" w:fill="FFFFFF"/>
                <w:lang w:val="mk-MK"/>
              </w:rPr>
              <w:t xml:space="preserve">мала креста и </w:t>
            </w:r>
            <w:r w:rsidR="00B70248" w:rsidRPr="0094028E">
              <w:rPr>
                <w:rFonts w:ascii="Calibri" w:hAnsi="Calibri" w:cs="Arial"/>
                <w:color w:val="auto"/>
                <w:sz w:val="22"/>
                <w:szCs w:val="22"/>
                <w:shd w:val="clear" w:color="auto" w:fill="FFFFFF"/>
                <w:lang w:val="mk-MK"/>
              </w:rPr>
              <w:t>помалку дистинктивно лице, додека остатокот од телото им е сличен со телото на мажјаците. Кога летаат се слуша јасен звук на крилјата</w:t>
            </w:r>
            <w:r w:rsidR="006F1CF4">
              <w:rPr>
                <w:rFonts w:ascii="Calibri" w:hAnsi="Calibri" w:cs="Arial"/>
                <w:color w:val="auto"/>
                <w:sz w:val="22"/>
                <w:szCs w:val="22"/>
                <w:shd w:val="clear" w:color="auto" w:fill="FFFFFF"/>
                <w:lang w:val="mk-MK"/>
              </w:rPr>
              <w:t xml:space="preserve"> кој го заштитуваат од напад</w:t>
            </w:r>
            <w:r w:rsidR="00143110" w:rsidRPr="0094028E">
              <w:rPr>
                <w:rFonts w:ascii="Calibri" w:hAnsi="Calibri" w:cs="Arial"/>
                <w:color w:val="auto"/>
                <w:sz w:val="22"/>
                <w:szCs w:val="22"/>
                <w:shd w:val="clear" w:color="auto" w:fill="FFFFFF"/>
                <w:lang w:val="mk-MK"/>
              </w:rPr>
              <w:t>.</w:t>
            </w:r>
          </w:p>
          <w:p w14:paraId="541FB889" w14:textId="77777777" w:rsidR="00143110" w:rsidRPr="0094028E" w:rsidRDefault="00BE7FE4" w:rsidP="00BE7FE4">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Станува збор за територијална птица која активно ја брани својата територија каде се гнезди и храни. Активна е навечер и го брани гнездото од сите животни кои ги смета за закана</w:t>
            </w:r>
            <w:r w:rsidR="00143110" w:rsidRPr="0094028E">
              <w:rPr>
                <w:rFonts w:ascii="Calibri" w:hAnsi="Calibri" w:cs="Arial"/>
                <w:color w:val="auto"/>
                <w:sz w:val="22"/>
                <w:szCs w:val="22"/>
                <w:shd w:val="clear" w:color="auto" w:fill="FFFFFF"/>
                <w:lang w:val="mk-MK"/>
              </w:rPr>
              <w:t>.</w:t>
            </w:r>
          </w:p>
          <w:p w14:paraId="5FF749F1" w14:textId="77777777" w:rsidR="00143110" w:rsidRPr="0094028E" w:rsidRDefault="00922DB6" w:rsidP="00922DB6">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Се храни на влажни полиња и земјоделско земјиште, како и во плитки води. Јаде инсекти и други мали безрбетници</w:t>
            </w:r>
            <w:r w:rsidR="00143110" w:rsidRPr="0094028E">
              <w:rPr>
                <w:rFonts w:ascii="Calibri" w:hAnsi="Calibri" w:cs="Arial"/>
                <w:color w:val="auto"/>
                <w:sz w:val="22"/>
                <w:szCs w:val="22"/>
                <w:shd w:val="clear" w:color="auto" w:fill="FFFFFF"/>
                <w:lang w:val="mk-MK"/>
              </w:rPr>
              <w:t>.</w:t>
            </w:r>
          </w:p>
          <w:p w14:paraId="2CDC8B27" w14:textId="77777777" w:rsidR="00143110" w:rsidRPr="0094028E" w:rsidRDefault="00E30965" w:rsidP="00E30965">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Поради своето природно живеалиште кое најчесто се полиња, пасишта и сл. кои во последно време се под притисок на напредокот на цивилизацијата и употребата на разни пестициди, бројот на овие птици е намален. За оваа птица се применува Договорот за заштита на африкански и азиски миграциски водни птици</w:t>
            </w:r>
            <w:r w:rsidR="00143110" w:rsidRPr="0094028E">
              <w:rPr>
                <w:rFonts w:ascii="Calibri" w:hAnsi="Calibri" w:cs="Arial"/>
                <w:color w:val="auto"/>
                <w:sz w:val="22"/>
                <w:szCs w:val="22"/>
                <w:shd w:val="clear" w:color="auto" w:fill="FFFFFF"/>
                <w:lang w:val="mk-MK"/>
              </w:rPr>
              <w:t>.</w:t>
            </w:r>
          </w:p>
        </w:tc>
      </w:tr>
      <w:tr w:rsidR="004F4C3A" w:rsidRPr="0094028E" w14:paraId="0D69CA6C" w14:textId="77777777" w:rsidTr="00E76B45">
        <w:tc>
          <w:tcPr>
            <w:cnfStyle w:val="001000000000" w:firstRow="0" w:lastRow="0" w:firstColumn="1" w:lastColumn="0" w:oddVBand="0" w:evenVBand="0" w:oddHBand="0" w:evenHBand="0" w:firstRowFirstColumn="0" w:firstRowLastColumn="0" w:lastRowFirstColumn="0" w:lastRowLastColumn="0"/>
            <w:tcW w:w="4090" w:type="dxa"/>
          </w:tcPr>
          <w:p w14:paraId="759387D9" w14:textId="77777777" w:rsidR="004F4C3A" w:rsidRPr="0094028E" w:rsidRDefault="00143110" w:rsidP="0045481C">
            <w:pPr>
              <w:pStyle w:val="MainText"/>
              <w:rPr>
                <w:rFonts w:ascii="Calibri" w:hAnsi="Calibri" w:cs="Arial"/>
                <w:b w:val="0"/>
                <w:i/>
                <w:sz w:val="22"/>
                <w:szCs w:val="22"/>
                <w:u w:val="single"/>
                <w:lang w:val="mk-MK" w:eastAsia="mk-MK"/>
              </w:rPr>
            </w:pPr>
            <w:r w:rsidRPr="0094028E">
              <w:rPr>
                <w:rFonts w:ascii="Calibri" w:eastAsia="Times New Roman" w:hAnsi="Calibri" w:cs="Arial"/>
                <w:b w:val="0"/>
                <w:i/>
                <w:sz w:val="22"/>
                <w:szCs w:val="22"/>
                <w:u w:val="single"/>
                <w:lang w:val="mk-MK" w:eastAsia="mk-MK"/>
              </w:rPr>
              <w:t>Lanius excubitor</w:t>
            </w:r>
          </w:p>
          <w:p w14:paraId="37CF8180" w14:textId="77777777" w:rsidR="007C4BF4" w:rsidRPr="0094028E" w:rsidRDefault="007C4BF4" w:rsidP="0045481C">
            <w:pPr>
              <w:pStyle w:val="MainText"/>
              <w:rPr>
                <w:rFonts w:ascii="Calibri" w:hAnsi="Calibri"/>
                <w:b w:val="0"/>
                <w:i/>
                <w:color w:val="auto"/>
                <w:sz w:val="22"/>
                <w:szCs w:val="22"/>
                <w:u w:val="single"/>
                <w:lang w:val="mk-MK"/>
              </w:rPr>
            </w:pPr>
            <w:r w:rsidRPr="0094028E">
              <w:rPr>
                <w:rFonts w:ascii="Calibri" w:hAnsi="Calibri" w:cs="Arial"/>
                <w:i/>
                <w:noProof/>
                <w:sz w:val="22"/>
                <w:szCs w:val="22"/>
                <w:u w:val="single"/>
              </w:rPr>
              <w:lastRenderedPageBreak/>
              <w:drawing>
                <wp:anchor distT="0" distB="0" distL="114300" distR="114300" simplePos="0" relativeHeight="251678208" behindDoc="0" locked="0" layoutInCell="1" allowOverlap="1" wp14:anchorId="71E6FEC3" wp14:editId="45C867E4">
                  <wp:simplePos x="0" y="0"/>
                  <wp:positionH relativeFrom="margin">
                    <wp:posOffset>-66675</wp:posOffset>
                  </wp:positionH>
                  <wp:positionV relativeFrom="margin">
                    <wp:posOffset>840105</wp:posOffset>
                  </wp:positionV>
                  <wp:extent cx="2543175" cy="2276475"/>
                  <wp:effectExtent l="0" t="0" r="9525" b="9525"/>
                  <wp:wrapSquare wrapText="bothSides"/>
                  <wp:docPr id="51" name="Picture 51" descr="Lanius excubitor 1 (Marek Szczepan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nius excubitor 1 (Marek Szczepanek).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543175" cy="2276475"/>
                          </a:xfrm>
                          <a:prstGeom prst="rect">
                            <a:avLst/>
                          </a:prstGeom>
                          <a:noFill/>
                          <a:ln>
                            <a:noFill/>
                          </a:ln>
                        </pic:spPr>
                      </pic:pic>
                    </a:graphicData>
                  </a:graphic>
                </wp:anchor>
              </w:drawing>
            </w:r>
          </w:p>
        </w:tc>
        <w:tc>
          <w:tcPr>
            <w:tcW w:w="5260" w:type="dxa"/>
          </w:tcPr>
          <w:p w14:paraId="2EA7D41B" w14:textId="77777777" w:rsidR="004F4C3A" w:rsidRPr="0094028E" w:rsidRDefault="00E15E84"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Times New Roman"/>
                <w:color w:val="auto"/>
                <w:sz w:val="22"/>
                <w:szCs w:val="22"/>
                <w:lang w:val="mk-MK"/>
              </w:rPr>
            </w:pPr>
            <w:r w:rsidRPr="0094028E">
              <w:rPr>
                <w:rFonts w:ascii="Calibri" w:hAnsi="Calibri"/>
                <w:color w:val="auto"/>
                <w:sz w:val="22"/>
                <w:szCs w:val="22"/>
                <w:lang w:val="mk-MK"/>
              </w:rPr>
              <w:lastRenderedPageBreak/>
              <w:t xml:space="preserve">Големото страче </w:t>
            </w:r>
            <w:r w:rsidR="00143110" w:rsidRPr="0094028E">
              <w:rPr>
                <w:rFonts w:ascii="Calibri" w:hAnsi="Calibri" w:cs="Times New Roman"/>
                <w:color w:val="auto"/>
                <w:sz w:val="22"/>
                <w:szCs w:val="22"/>
                <w:lang w:val="mk-MK"/>
              </w:rPr>
              <w:t>(</w:t>
            </w:r>
            <w:r w:rsidR="00143110" w:rsidRPr="0094028E">
              <w:rPr>
                <w:rFonts w:ascii="Calibri" w:hAnsi="Calibri" w:cs="Times New Roman"/>
                <w:i/>
                <w:color w:val="auto"/>
                <w:sz w:val="22"/>
                <w:szCs w:val="22"/>
                <w:lang w:val="mk-MK"/>
              </w:rPr>
              <w:t>Lanius excubitor</w:t>
            </w:r>
            <w:r w:rsidR="00143110" w:rsidRPr="0094028E">
              <w:rPr>
                <w:rFonts w:ascii="Calibri" w:hAnsi="Calibri" w:cs="Times New Roman"/>
                <w:color w:val="auto"/>
                <w:sz w:val="22"/>
                <w:szCs w:val="22"/>
                <w:lang w:val="mk-MK"/>
              </w:rPr>
              <w:t xml:space="preserve">) </w:t>
            </w:r>
            <w:r w:rsidRPr="0094028E">
              <w:rPr>
                <w:rFonts w:ascii="Calibri" w:hAnsi="Calibri" w:cs="Times New Roman"/>
                <w:color w:val="auto"/>
                <w:sz w:val="22"/>
                <w:szCs w:val="22"/>
                <w:lang w:val="mk-MK"/>
              </w:rPr>
              <w:t xml:space="preserve">е голема песнопојна птица во ова семејство. </w:t>
            </w:r>
          </w:p>
          <w:p w14:paraId="7780EA05" w14:textId="77777777" w:rsidR="007C4BF4" w:rsidRPr="0094028E" w:rsidRDefault="00E2541C" w:rsidP="00E2541C">
            <w:pPr>
              <w:pStyle w:val="MainText"/>
              <w:cnfStyle w:val="000000000000" w:firstRow="0" w:lastRow="0" w:firstColumn="0" w:lastColumn="0" w:oddVBand="0" w:evenVBand="0" w:oddHBand="0" w:evenHBand="0" w:firstRowFirstColumn="0" w:firstRowLastColumn="0" w:lastRowFirstColumn="0" w:lastRowLastColumn="0"/>
              <w:rPr>
                <w:rFonts w:ascii="Calibri" w:hAnsi="Calibri" w:cs="Times New Roman"/>
                <w:color w:val="auto"/>
                <w:sz w:val="22"/>
                <w:szCs w:val="22"/>
                <w:lang w:val="mk-MK"/>
              </w:rPr>
            </w:pPr>
            <w:r w:rsidRPr="0094028E">
              <w:rPr>
                <w:rFonts w:ascii="Calibri" w:hAnsi="Calibri" w:cs="Times New Roman"/>
                <w:color w:val="auto"/>
                <w:sz w:val="22"/>
                <w:szCs w:val="22"/>
                <w:lang w:val="mk-MK"/>
              </w:rPr>
              <w:t xml:space="preserve">Возрасното големо сиво страче е со средна големина, со димензии од </w:t>
            </w:r>
            <w:r w:rsidR="007C4BF4" w:rsidRPr="0094028E">
              <w:rPr>
                <w:rFonts w:ascii="Calibri" w:hAnsi="Calibri" w:cs="Times New Roman"/>
                <w:color w:val="auto"/>
                <w:sz w:val="22"/>
                <w:szCs w:val="22"/>
                <w:lang w:val="mk-MK"/>
              </w:rPr>
              <w:t xml:space="preserve">22 </w:t>
            </w:r>
            <w:r w:rsidRPr="0094028E">
              <w:rPr>
                <w:rFonts w:ascii="Calibri" w:hAnsi="Calibri" w:cs="Times New Roman"/>
                <w:color w:val="auto"/>
                <w:sz w:val="22"/>
                <w:szCs w:val="22"/>
                <w:lang w:val="mk-MK"/>
              </w:rPr>
              <w:t xml:space="preserve">до </w:t>
            </w:r>
            <w:r w:rsidR="007C4BF4" w:rsidRPr="0094028E">
              <w:rPr>
                <w:rFonts w:ascii="Calibri" w:hAnsi="Calibri" w:cs="Times New Roman"/>
                <w:color w:val="auto"/>
                <w:sz w:val="22"/>
                <w:szCs w:val="22"/>
                <w:lang w:val="mk-MK"/>
              </w:rPr>
              <w:t>26 cm</w:t>
            </w:r>
            <w:r w:rsidR="00137955" w:rsidRPr="0094028E">
              <w:rPr>
                <w:rFonts w:ascii="Calibri" w:hAnsi="Calibri" w:cs="Times New Roman"/>
                <w:color w:val="auto"/>
                <w:sz w:val="22"/>
                <w:szCs w:val="22"/>
                <w:lang w:val="mk-MK"/>
              </w:rPr>
              <w:t xml:space="preserve"> и со стандардна тежина од </w:t>
            </w:r>
            <w:r w:rsidR="007C4BF4" w:rsidRPr="0094028E">
              <w:rPr>
                <w:rFonts w:ascii="Calibri" w:hAnsi="Calibri" w:cs="Times New Roman"/>
                <w:color w:val="auto"/>
                <w:sz w:val="22"/>
                <w:szCs w:val="22"/>
                <w:lang w:val="mk-MK"/>
              </w:rPr>
              <w:t xml:space="preserve">60 </w:t>
            </w:r>
            <w:r w:rsidR="00137955" w:rsidRPr="0094028E">
              <w:rPr>
                <w:rFonts w:ascii="Calibri" w:hAnsi="Calibri" w:cs="Times New Roman"/>
                <w:color w:val="auto"/>
                <w:sz w:val="22"/>
                <w:szCs w:val="22"/>
                <w:lang w:val="mk-MK"/>
              </w:rPr>
              <w:t xml:space="preserve">до </w:t>
            </w:r>
            <w:r w:rsidR="007C4BF4" w:rsidRPr="0094028E">
              <w:rPr>
                <w:rFonts w:ascii="Calibri" w:hAnsi="Calibri" w:cs="Times New Roman"/>
                <w:color w:val="auto"/>
                <w:sz w:val="22"/>
                <w:szCs w:val="22"/>
                <w:lang w:val="mk-MK"/>
              </w:rPr>
              <w:t>70 g.</w:t>
            </w:r>
          </w:p>
          <w:p w14:paraId="279EB655" w14:textId="77777777" w:rsidR="007C4BF4" w:rsidRPr="0094028E" w:rsidRDefault="007E4685" w:rsidP="00BB4642">
            <w:pPr>
              <w:pStyle w:val="MainText"/>
              <w:cnfStyle w:val="000000000000" w:firstRow="0" w:lastRow="0" w:firstColumn="0" w:lastColumn="0" w:oddVBand="0" w:evenVBand="0" w:oddHBand="0" w:evenHBand="0" w:firstRowFirstColumn="0" w:firstRowLastColumn="0" w:lastRowFirstColumn="0" w:lastRowLastColumn="0"/>
              <w:rPr>
                <w:rFonts w:ascii="Calibri" w:hAnsi="Calibri" w:cs="Times New Roman"/>
                <w:color w:val="auto"/>
                <w:sz w:val="22"/>
                <w:szCs w:val="22"/>
                <w:lang w:val="mk-MK"/>
              </w:rPr>
            </w:pPr>
            <w:r w:rsidRPr="0094028E">
              <w:rPr>
                <w:rFonts w:ascii="Calibri" w:hAnsi="Calibri" w:cs="Times New Roman"/>
                <w:color w:val="auto"/>
                <w:sz w:val="22"/>
                <w:szCs w:val="22"/>
                <w:lang w:val="mk-MK"/>
              </w:rPr>
              <w:t xml:space="preserve">Боите во горниот дел од телото најчесто се бисерно сини, со кафеави нијанси како што се оди накај исток т.е. во евроазискиот </w:t>
            </w:r>
            <w:r w:rsidR="00F269E5" w:rsidRPr="0094028E">
              <w:rPr>
                <w:rFonts w:ascii="Calibri" w:hAnsi="Calibri" w:cs="Times New Roman"/>
                <w:color w:val="auto"/>
                <w:sz w:val="22"/>
                <w:szCs w:val="22"/>
                <w:lang w:val="mk-MK"/>
              </w:rPr>
              <w:t xml:space="preserve">опфат. Образите и брадата како и тенката и тешко забележлива лента </w:t>
            </w:r>
            <w:r w:rsidR="008B4B2A" w:rsidRPr="0094028E">
              <w:rPr>
                <w:rFonts w:ascii="Calibri" w:hAnsi="Calibri" w:cs="Times New Roman"/>
                <w:color w:val="auto"/>
                <w:sz w:val="22"/>
                <w:szCs w:val="22"/>
                <w:lang w:val="mk-MK"/>
              </w:rPr>
              <w:t xml:space="preserve">над окото се </w:t>
            </w:r>
            <w:r w:rsidR="008B4B2A" w:rsidRPr="0094028E">
              <w:rPr>
                <w:rFonts w:ascii="Calibri" w:hAnsi="Calibri" w:cs="Times New Roman"/>
                <w:color w:val="auto"/>
                <w:sz w:val="22"/>
                <w:szCs w:val="22"/>
                <w:lang w:val="mk-MK"/>
              </w:rPr>
              <w:lastRenderedPageBreak/>
              <w:t>бели, што се забележува длабока црна маска од клунот, преку окото, до ушите; делот веднаш над клунот е си</w:t>
            </w:r>
            <w:r w:rsidR="006F1CF4">
              <w:rPr>
                <w:rFonts w:ascii="Calibri" w:hAnsi="Calibri" w:cs="Times New Roman"/>
                <w:color w:val="auto"/>
                <w:sz w:val="22"/>
                <w:szCs w:val="22"/>
                <w:lang w:val="mk-MK"/>
              </w:rPr>
              <w:t>в</w:t>
            </w:r>
            <w:r w:rsidR="008B4B2A" w:rsidRPr="0094028E">
              <w:rPr>
                <w:rFonts w:ascii="Calibri" w:hAnsi="Calibri" w:cs="Times New Roman"/>
                <w:color w:val="auto"/>
                <w:sz w:val="22"/>
                <w:szCs w:val="22"/>
                <w:lang w:val="mk-MK"/>
              </w:rPr>
              <w:t xml:space="preserve">. Скапуларите (пердуви на рамениците) се бели а крилјата се црни со бела лента која е формирана од основата на примарните </w:t>
            </w:r>
            <w:r w:rsidR="00AF50DE" w:rsidRPr="0094028E">
              <w:rPr>
                <w:rFonts w:ascii="Calibri" w:hAnsi="Calibri" w:cs="Times New Roman"/>
                <w:color w:val="auto"/>
                <w:sz w:val="22"/>
                <w:szCs w:val="22"/>
                <w:lang w:val="mk-MK"/>
              </w:rPr>
              <w:t xml:space="preserve">пердуви. Опашката е црна, долга и зашилена на врвот. Негово преферирано живеалиште најчесто се отворени пасишта, со евентуални грмушки и со евентуални точки за застанување кои најчесто се дрвја – во повеќето живеалишта тоа се краевите на шумите но исто така и поединечни дрвја или мали пристапни точки на границата помеѓу тајгата и тундрата. Во степите, оваа птица користи изолирани точки, како што се огради, далеководи или камења. Општо земено, </w:t>
            </w:r>
            <w:r w:rsidR="00FE7B04" w:rsidRPr="0094028E">
              <w:rPr>
                <w:rFonts w:ascii="Calibri" w:hAnsi="Calibri" w:cs="Times New Roman"/>
                <w:color w:val="auto"/>
                <w:sz w:val="22"/>
                <w:szCs w:val="22"/>
                <w:lang w:val="mk-MK"/>
              </w:rPr>
              <w:t xml:space="preserve">потребни се околу 5-15 вакви точки на секој хектар од живеалиштето. Таа избегнува ниски пасишта без точки за застанување и можности за гнездење (дрвја или поголеми грмушки) како и густи </w:t>
            </w:r>
            <w:r w:rsidR="00BB4642" w:rsidRPr="0094028E">
              <w:rPr>
                <w:rFonts w:ascii="Calibri" w:hAnsi="Calibri" w:cs="Times New Roman"/>
                <w:color w:val="auto"/>
                <w:sz w:val="22"/>
                <w:szCs w:val="22"/>
                <w:lang w:val="mk-MK"/>
              </w:rPr>
              <w:t>шуми без простор за лов. Освен пасиштата (тревниците), птиците користат и повеќе други живеалишта за лов, како што се мочуришта, чистинки или неиндустриски обработувани полиња. Птиците кои се парат имаат малку поинакви желби за микроживеалишта, но засега се познати малку детали околу тоа</w:t>
            </w:r>
            <w:r w:rsidR="007C4BF4" w:rsidRPr="0094028E">
              <w:rPr>
                <w:rFonts w:ascii="Calibri" w:hAnsi="Calibri" w:cs="Times New Roman"/>
                <w:color w:val="auto"/>
                <w:sz w:val="22"/>
                <w:szCs w:val="22"/>
                <w:lang w:val="mk-MK"/>
              </w:rPr>
              <w:t>.</w:t>
            </w:r>
          </w:p>
          <w:p w14:paraId="0EC59FBE" w14:textId="77777777" w:rsidR="007C4BF4" w:rsidRPr="0094028E" w:rsidRDefault="00A42719"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olor w:val="auto"/>
                <w:sz w:val="22"/>
                <w:szCs w:val="22"/>
                <w:lang w:val="mk-MK"/>
              </w:rPr>
            </w:pPr>
            <w:r w:rsidRPr="0094028E">
              <w:rPr>
                <w:rFonts w:ascii="Calibri" w:hAnsi="Calibri"/>
                <w:color w:val="auto"/>
                <w:sz w:val="22"/>
                <w:szCs w:val="22"/>
                <w:lang w:val="mk-MK"/>
              </w:rPr>
              <w:t xml:space="preserve">Се храни се мали ‘рбетници и големи безрбетници. </w:t>
            </w:r>
            <w:r w:rsidR="006F1CF4">
              <w:rPr>
                <w:rFonts w:ascii="Calibri" w:hAnsi="Calibri"/>
                <w:color w:val="auto"/>
                <w:sz w:val="22"/>
                <w:szCs w:val="22"/>
                <w:lang w:val="mk-MK"/>
              </w:rPr>
              <w:t>За да се дофати оваа птица треба да се поседува највисоката гранка на дрвото, телеграфски столб или слично издигнато место.</w:t>
            </w:r>
            <w:r w:rsidR="006F1CF4" w:rsidRPr="0094028E">
              <w:rPr>
                <w:rFonts w:ascii="Calibri" w:hAnsi="Calibri"/>
                <w:color w:val="auto"/>
                <w:sz w:val="22"/>
                <w:szCs w:val="22"/>
                <w:lang w:val="mk-MK"/>
              </w:rPr>
              <w:t xml:space="preserve"> </w:t>
            </w:r>
            <w:r w:rsidR="00B623FB" w:rsidRPr="0094028E">
              <w:rPr>
                <w:rFonts w:ascii="Calibri" w:hAnsi="Calibri"/>
                <w:color w:val="auto"/>
                <w:sz w:val="22"/>
                <w:szCs w:val="22"/>
                <w:lang w:val="mk-MK"/>
              </w:rPr>
              <w:t>Понекогаш тие летаат и ловат мали птици, обично приближувајќи им се од долниот дел или од страна</w:t>
            </w:r>
            <w:r w:rsidR="006F1CF4">
              <w:rPr>
                <w:rFonts w:ascii="Calibri" w:hAnsi="Calibri"/>
                <w:color w:val="auto"/>
                <w:sz w:val="22"/>
                <w:szCs w:val="22"/>
                <w:lang w:val="mk-MK"/>
              </w:rPr>
              <w:t xml:space="preserve"> притоа удирајќи ги по нога со нивниот клун.</w:t>
            </w:r>
            <w:r w:rsidR="007C4BF4" w:rsidRPr="0094028E">
              <w:rPr>
                <w:rFonts w:ascii="Calibri" w:hAnsi="Calibri"/>
                <w:color w:val="auto"/>
                <w:sz w:val="22"/>
                <w:szCs w:val="22"/>
                <w:lang w:val="mk-MK"/>
              </w:rPr>
              <w:t>.</w:t>
            </w:r>
          </w:p>
          <w:p w14:paraId="4E8DECBA" w14:textId="77777777" w:rsidR="007C4BF4" w:rsidRPr="0094028E" w:rsidRDefault="0028243D" w:rsidP="0028243D">
            <w:pPr>
              <w:pStyle w:val="MainText"/>
              <w:cnfStyle w:val="000000000000" w:firstRow="0" w:lastRow="0" w:firstColumn="0" w:lastColumn="0" w:oddVBand="0" w:evenVBand="0" w:oddHBand="0" w:evenHBand="0" w:firstRowFirstColumn="0" w:firstRowLastColumn="0" w:lastRowFirstColumn="0" w:lastRowLastColumn="0"/>
              <w:rPr>
                <w:rFonts w:ascii="Calibri" w:hAnsi="Calibri"/>
                <w:color w:val="auto"/>
                <w:sz w:val="22"/>
                <w:szCs w:val="22"/>
                <w:lang w:val="mk-MK"/>
              </w:rPr>
            </w:pPr>
            <w:r w:rsidRPr="0094028E">
              <w:rPr>
                <w:rFonts w:ascii="Calibri" w:hAnsi="Calibri"/>
                <w:color w:val="auto"/>
                <w:sz w:val="22"/>
                <w:szCs w:val="22"/>
                <w:lang w:val="mk-MK"/>
              </w:rPr>
              <w:t>Нозете не се прилагодени за раскинување на пленот така што тоа го прави на трња, остри гранки или бодликава жица</w:t>
            </w:r>
            <w:r w:rsidR="007C4BF4" w:rsidRPr="0094028E">
              <w:rPr>
                <w:rFonts w:ascii="Calibri" w:hAnsi="Calibri"/>
                <w:color w:val="auto"/>
                <w:sz w:val="22"/>
                <w:szCs w:val="22"/>
                <w:lang w:val="mk-MK"/>
              </w:rPr>
              <w:t>.</w:t>
            </w:r>
          </w:p>
          <w:p w14:paraId="35BF77F5" w14:textId="77777777" w:rsidR="007C4BF4" w:rsidRPr="0094028E" w:rsidRDefault="00451405" w:rsidP="00451405">
            <w:pPr>
              <w:pStyle w:val="MainText"/>
              <w:cnfStyle w:val="000000000000" w:firstRow="0" w:lastRow="0" w:firstColumn="0" w:lastColumn="0" w:oddVBand="0" w:evenVBand="0" w:oddHBand="0" w:evenHBand="0" w:firstRowFirstColumn="0" w:firstRowLastColumn="0" w:lastRowFirstColumn="0" w:lastRowLastColumn="0"/>
              <w:rPr>
                <w:rFonts w:ascii="Calibri" w:hAnsi="Calibri"/>
                <w:color w:val="auto"/>
                <w:sz w:val="22"/>
                <w:szCs w:val="22"/>
                <w:lang w:val="mk-MK"/>
              </w:rPr>
            </w:pPr>
            <w:r w:rsidRPr="0094028E">
              <w:rPr>
                <w:rFonts w:ascii="Calibri" w:hAnsi="Calibri"/>
                <w:color w:val="auto"/>
                <w:sz w:val="22"/>
                <w:szCs w:val="22"/>
                <w:lang w:val="mk-MK"/>
              </w:rPr>
              <w:t>Големото страче од неодамна е истребено во Швајцарија и Чешка а нивната вкупна бројка во Европа се намалува</w:t>
            </w:r>
            <w:r w:rsidR="007C4BF4" w:rsidRPr="0094028E">
              <w:rPr>
                <w:rFonts w:ascii="Calibri" w:hAnsi="Calibri"/>
                <w:color w:val="auto"/>
                <w:sz w:val="22"/>
                <w:szCs w:val="22"/>
                <w:lang w:val="mk-MK"/>
              </w:rPr>
              <w:t>.</w:t>
            </w:r>
          </w:p>
        </w:tc>
      </w:tr>
    </w:tbl>
    <w:p w14:paraId="2E875199" w14:textId="77777777" w:rsidR="004F1231" w:rsidRPr="0094028E" w:rsidRDefault="004F1231" w:rsidP="0045481C">
      <w:pPr>
        <w:pStyle w:val="MainText"/>
        <w:rPr>
          <w:rFonts w:ascii="Calibri" w:hAnsi="Calibri"/>
          <w:sz w:val="22"/>
          <w:szCs w:val="22"/>
          <w:lang w:val="mk-MK"/>
        </w:rPr>
      </w:pPr>
    </w:p>
    <w:p w14:paraId="1852358C" w14:textId="77777777" w:rsidR="00396CC2" w:rsidRPr="0094028E" w:rsidRDefault="002D32F8" w:rsidP="008169AB">
      <w:pPr>
        <w:pStyle w:val="Heading3"/>
        <w:jc w:val="both"/>
        <w:rPr>
          <w:rFonts w:ascii="Calibri" w:hAnsi="Calibri"/>
          <w:sz w:val="22"/>
          <w:szCs w:val="22"/>
          <w:lang w:val="mk-MK"/>
        </w:rPr>
      </w:pPr>
      <w:bookmarkStart w:id="29" w:name="_Toc434223442"/>
      <w:bookmarkStart w:id="30" w:name="_Toc493774121"/>
      <w:r w:rsidRPr="0094028E">
        <w:rPr>
          <w:rFonts w:ascii="Calibri" w:hAnsi="Calibri"/>
          <w:sz w:val="22"/>
          <w:szCs w:val="22"/>
          <w:lang w:val="mk-MK"/>
        </w:rPr>
        <w:lastRenderedPageBreak/>
        <w:t xml:space="preserve">4.3.4 </w:t>
      </w:r>
      <w:r w:rsidR="007C743C" w:rsidRPr="0094028E">
        <w:rPr>
          <w:rFonts w:ascii="Calibri" w:hAnsi="Calibri"/>
          <w:sz w:val="22"/>
          <w:szCs w:val="22"/>
          <w:lang w:val="mk-MK"/>
        </w:rPr>
        <w:t>ЕКОСИСТЕМСКА ФУНКЦИЈА НА ЖИВЕАЛИШТАТА</w:t>
      </w:r>
      <w:bookmarkEnd w:id="29"/>
      <w:bookmarkEnd w:id="30"/>
    </w:p>
    <w:p w14:paraId="24DD02F8" w14:textId="77777777" w:rsidR="005C2D8F" w:rsidRPr="0094028E" w:rsidRDefault="007C743C" w:rsidP="008169AB">
      <w:pPr>
        <w:spacing w:before="0" w:after="0"/>
        <w:jc w:val="both"/>
        <w:rPr>
          <w:rFonts w:ascii="Calibri" w:hAnsi="Calibri"/>
          <w:sz w:val="22"/>
          <w:szCs w:val="22"/>
          <w:lang w:val="mk-MK"/>
        </w:rPr>
      </w:pPr>
      <w:r w:rsidRPr="0094028E">
        <w:rPr>
          <w:rFonts w:ascii="Calibri" w:hAnsi="Calibri"/>
          <w:sz w:val="22"/>
          <w:szCs w:val="22"/>
          <w:lang w:val="mk-MK"/>
        </w:rPr>
        <w:t>Главни функции на екосистемите (дефиниран како карактеристики на биолошкиот систем или процеси на екосистемите) се примарно производство, циклус на х</w:t>
      </w:r>
      <w:r w:rsidR="00C65B13" w:rsidRPr="0094028E">
        <w:rPr>
          <w:rFonts w:ascii="Calibri" w:hAnsi="Calibri"/>
          <w:sz w:val="22"/>
          <w:szCs w:val="22"/>
          <w:lang w:val="mk-MK"/>
        </w:rPr>
        <w:t>р</w:t>
      </w:r>
      <w:r w:rsidRPr="0094028E">
        <w:rPr>
          <w:rFonts w:ascii="Calibri" w:hAnsi="Calibri"/>
          <w:sz w:val="22"/>
          <w:szCs w:val="22"/>
          <w:lang w:val="mk-MK"/>
        </w:rPr>
        <w:t>анливи материи и разградување (распаѓање)</w:t>
      </w:r>
      <w:r w:rsidR="00890FC7" w:rsidRPr="0094028E">
        <w:rPr>
          <w:rFonts w:ascii="Calibri" w:hAnsi="Calibri"/>
          <w:sz w:val="22"/>
          <w:szCs w:val="22"/>
          <w:lang w:val="mk-MK"/>
        </w:rPr>
        <w:t>. Повеќето од овие функции на екосистемот овозможуваат екосистемски услуги кои се корисни за луѓето (табела 1</w:t>
      </w:r>
      <w:r w:rsidR="00396CC2" w:rsidRPr="0094028E">
        <w:rPr>
          <w:rFonts w:ascii="Calibri" w:hAnsi="Calibri"/>
          <w:sz w:val="22"/>
          <w:szCs w:val="22"/>
          <w:lang w:val="mk-MK"/>
        </w:rPr>
        <w:t xml:space="preserve">; Costanza </w:t>
      </w:r>
      <w:r w:rsidR="00890FC7" w:rsidRPr="0094028E">
        <w:rPr>
          <w:rFonts w:ascii="Calibri" w:hAnsi="Calibri"/>
          <w:sz w:val="22"/>
          <w:szCs w:val="22"/>
          <w:lang w:val="mk-MK"/>
        </w:rPr>
        <w:t>и други,</w:t>
      </w:r>
      <w:r w:rsidR="00396CC2" w:rsidRPr="0094028E">
        <w:rPr>
          <w:rFonts w:ascii="Calibri" w:hAnsi="Calibri"/>
          <w:sz w:val="22"/>
          <w:szCs w:val="22"/>
          <w:lang w:val="mk-MK"/>
        </w:rPr>
        <w:t xml:space="preserve"> 1997). </w:t>
      </w:r>
      <w:r w:rsidR="000900F1" w:rsidRPr="0094028E">
        <w:rPr>
          <w:rFonts w:ascii="Calibri" w:hAnsi="Calibri"/>
          <w:sz w:val="22"/>
          <w:szCs w:val="22"/>
          <w:lang w:val="mk-MK"/>
        </w:rPr>
        <w:t xml:space="preserve">Иако ние во најголем дел сме фокусирани на продуктивниот резултат од пасиштата кои се обработуваат, </w:t>
      </w:r>
      <w:r w:rsidR="00132380" w:rsidRPr="0094028E">
        <w:rPr>
          <w:rFonts w:ascii="Calibri" w:hAnsi="Calibri"/>
          <w:sz w:val="22"/>
          <w:szCs w:val="22"/>
          <w:lang w:val="mk-MK"/>
        </w:rPr>
        <w:t xml:space="preserve">во предвид мора да се земат и добрата и услугите кои ги овозможуваат екосистемите на пасиштата. Со оглед на тоа дека пасиштата се доминанти живалишта во подрачјето опфатено со проектот (слика 21), нивните функции или еколошка важност се опишани подолу. Пасиштата, мешавината од трева, детелина и други мешункеси видови, </w:t>
      </w:r>
      <w:r w:rsidR="00082E7D" w:rsidRPr="0094028E">
        <w:rPr>
          <w:rFonts w:ascii="Calibri" w:hAnsi="Calibri"/>
          <w:sz w:val="22"/>
          <w:szCs w:val="22"/>
          <w:lang w:val="mk-MK"/>
        </w:rPr>
        <w:t xml:space="preserve">дикотиледони, билки и грмушки, придонесуваат во голема мера во борбата против ерозијата и во регулирањето на водните режими, кон прочистувањето од ѓубрива и пестициди и кон биолошката разновидност, затоа што имаат естетска улога и рекреативна функција. </w:t>
      </w:r>
      <w:r w:rsidR="00084B9C" w:rsidRPr="0094028E">
        <w:rPr>
          <w:rFonts w:ascii="Calibri" w:hAnsi="Calibri"/>
          <w:sz w:val="22"/>
          <w:szCs w:val="22"/>
          <w:lang w:val="mk-MK"/>
        </w:rPr>
        <w:t xml:space="preserve">Но дури и кај пасиштата многу е тешко да се дефинира добра рамка за разните задачи – обезбедување храна за добитокот и зачувување и заштита на почвата и водните ресурси, обезбедување живеалиште за дивиот свет (флора и фауна) и придонес кон атрактивноста на пејзажот. </w:t>
      </w:r>
      <w:r w:rsidR="0034119E" w:rsidRPr="0094028E">
        <w:rPr>
          <w:rFonts w:ascii="Calibri" w:hAnsi="Calibri"/>
          <w:sz w:val="22"/>
          <w:szCs w:val="22"/>
          <w:lang w:val="mk-MK"/>
        </w:rPr>
        <w:t>Како и да е, се работи за единствената култура која е во можност да исполни толку многу задачи и да задоволи толку многу барања. Подрачјето овозможува определени екосистемски функции кои се од корист за локалните заедници, во прв ред за собирање на лековити и ароматични билки и растенија. Најчести лековити и ароматични растенија во подрачјето се</w:t>
      </w:r>
      <w:r w:rsidR="00880754" w:rsidRPr="0094028E">
        <w:rPr>
          <w:rFonts w:ascii="Calibri" w:hAnsi="Calibri" w:cstheme="minorHAnsi"/>
          <w:sz w:val="22"/>
          <w:szCs w:val="22"/>
          <w:lang w:val="mk-MK"/>
        </w:rPr>
        <w:t xml:space="preserve">: </w:t>
      </w:r>
      <w:r w:rsidR="00880754" w:rsidRPr="0094028E">
        <w:rPr>
          <w:rFonts w:ascii="Calibri" w:hAnsi="Calibri" w:cstheme="minorHAnsi"/>
          <w:i/>
          <w:sz w:val="22"/>
          <w:szCs w:val="22"/>
          <w:lang w:val="mk-MK"/>
        </w:rPr>
        <w:t>Achillea millefolium, Althаea officinalis, Chamomilla recutita,Crataegus monogyna, Cornus mas, Equisetum arvense, Rosa canina, Hypericum perforatum, Malva silvestris, Onionis spinosa, Plantago lanceolata</w:t>
      </w:r>
      <w:r w:rsidR="00C3492E" w:rsidRPr="0094028E">
        <w:rPr>
          <w:rFonts w:ascii="Calibri" w:hAnsi="Calibri" w:cstheme="minorHAnsi"/>
          <w:i/>
          <w:sz w:val="22"/>
          <w:szCs w:val="22"/>
          <w:lang w:val="mk-MK"/>
        </w:rPr>
        <w:t>, Plantago major</w:t>
      </w:r>
      <w:r w:rsidR="0034119E" w:rsidRPr="0094028E">
        <w:rPr>
          <w:rFonts w:ascii="Calibri" w:hAnsi="Calibri" w:cstheme="minorHAnsi"/>
          <w:i/>
          <w:sz w:val="22"/>
          <w:szCs w:val="22"/>
          <w:lang w:val="mk-MK"/>
        </w:rPr>
        <w:t>,</w:t>
      </w:r>
      <w:r w:rsidR="00C3492E" w:rsidRPr="0094028E">
        <w:rPr>
          <w:rFonts w:ascii="Calibri" w:hAnsi="Calibri" w:cstheme="minorHAnsi"/>
          <w:i/>
          <w:sz w:val="22"/>
          <w:szCs w:val="22"/>
          <w:lang w:val="mk-MK"/>
        </w:rPr>
        <w:t xml:space="preserve"> </w:t>
      </w:r>
      <w:r w:rsidR="0034119E" w:rsidRPr="0094028E">
        <w:rPr>
          <w:rFonts w:ascii="Calibri" w:hAnsi="Calibri" w:cstheme="minorHAnsi"/>
          <w:sz w:val="22"/>
          <w:szCs w:val="22"/>
          <w:lang w:val="mk-MK"/>
        </w:rPr>
        <w:t>итн</w:t>
      </w:r>
      <w:r w:rsidR="00C3492E" w:rsidRPr="0094028E">
        <w:rPr>
          <w:rFonts w:ascii="Calibri" w:hAnsi="Calibri" w:cstheme="minorHAnsi"/>
          <w:i/>
          <w:sz w:val="22"/>
          <w:szCs w:val="22"/>
          <w:lang w:val="mk-MK"/>
        </w:rPr>
        <w:t>.</w:t>
      </w:r>
    </w:p>
    <w:p w14:paraId="4DC7A608" w14:textId="77777777" w:rsidR="006A42F8" w:rsidRPr="0094028E" w:rsidRDefault="006A42F8" w:rsidP="00224BBC">
      <w:pPr>
        <w:keepNext/>
        <w:spacing w:before="0" w:after="0"/>
        <w:jc w:val="both"/>
        <w:rPr>
          <w:rFonts w:ascii="Calibri" w:hAnsi="Calibri"/>
          <w:sz w:val="22"/>
          <w:szCs w:val="22"/>
          <w:lang w:val="mk-MK"/>
        </w:rPr>
      </w:pPr>
      <w:r w:rsidRPr="0094028E">
        <w:rPr>
          <w:rFonts w:ascii="Calibri" w:hAnsi="Calibri"/>
          <w:noProof/>
          <w:sz w:val="22"/>
          <w:szCs w:val="22"/>
        </w:rPr>
        <w:drawing>
          <wp:inline distT="0" distB="0" distL="0" distR="0" wp14:anchorId="344662C8" wp14:editId="0B485B0A">
            <wp:extent cx="3507389" cy="2114550"/>
            <wp:effectExtent l="209550" t="209550" r="417195" b="4000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cstate="print"/>
                    <a:stretch>
                      <a:fillRect/>
                    </a:stretch>
                  </pic:blipFill>
                  <pic:spPr>
                    <a:xfrm>
                      <a:off x="0" y="0"/>
                      <a:ext cx="3520952" cy="2122727"/>
                    </a:xfrm>
                    <a:prstGeom prst="rect">
                      <a:avLst/>
                    </a:prstGeom>
                    <a:ln w="28575">
                      <a:solidFill>
                        <a:schemeClr val="accent2"/>
                      </a:solidFill>
                    </a:ln>
                    <a:effectLst>
                      <a:outerShdw blurRad="292100" dist="139700" dir="2700000" algn="tl" rotWithShape="0">
                        <a:srgbClr val="333333">
                          <a:alpha val="65000"/>
                        </a:srgbClr>
                      </a:outerShdw>
                    </a:effectLst>
                  </pic:spPr>
                </pic:pic>
              </a:graphicData>
            </a:graphic>
          </wp:inline>
        </w:drawing>
      </w:r>
    </w:p>
    <w:p w14:paraId="7F3954BF" w14:textId="77777777" w:rsidR="008169AB" w:rsidRDefault="006A0CD0" w:rsidP="008169AB">
      <w:pPr>
        <w:pStyle w:val="Caption"/>
        <w:spacing w:before="0" w:after="120"/>
        <w:rPr>
          <w:color w:val="auto"/>
        </w:rPr>
      </w:pPr>
      <w:r w:rsidRPr="0094028E">
        <w:rPr>
          <w:color w:val="auto"/>
          <w:lang w:val="mk-MK"/>
        </w:rPr>
        <w:t>Слика</w:t>
      </w:r>
      <w:r w:rsidR="006A42F8" w:rsidRPr="0094028E">
        <w:rPr>
          <w:color w:val="auto"/>
          <w:lang w:val="mk-MK"/>
        </w:rPr>
        <w:t xml:space="preserve"> </w:t>
      </w:r>
      <w:r w:rsidR="00CF733A" w:rsidRPr="0094028E">
        <w:rPr>
          <w:color w:val="auto"/>
          <w:lang w:val="mk-MK"/>
        </w:rPr>
        <w:t>21</w:t>
      </w:r>
      <w:r w:rsidR="00224BBC" w:rsidRPr="0094028E">
        <w:rPr>
          <w:color w:val="auto"/>
          <w:lang w:val="mk-MK"/>
        </w:rPr>
        <w:t>.</w:t>
      </w:r>
      <w:r w:rsidR="00B20444" w:rsidRPr="0094028E">
        <w:rPr>
          <w:color w:val="auto"/>
          <w:lang w:val="mk-MK"/>
        </w:rPr>
        <w:t xml:space="preserve"> </w:t>
      </w:r>
      <w:r w:rsidR="006A42F8" w:rsidRPr="0094028E">
        <w:rPr>
          <w:color w:val="auto"/>
          <w:lang w:val="mk-MK"/>
        </w:rPr>
        <w:t xml:space="preserve"> </w:t>
      </w:r>
      <w:r w:rsidR="00025483" w:rsidRPr="0094028E">
        <w:rPr>
          <w:color w:val="auto"/>
          <w:lang w:val="mk-MK"/>
        </w:rPr>
        <w:t xml:space="preserve">Пасиште </w:t>
      </w:r>
    </w:p>
    <w:p w14:paraId="55752D67" w14:textId="77777777" w:rsidR="000A573B" w:rsidRDefault="000A573B" w:rsidP="000A573B"/>
    <w:p w14:paraId="0B5BB8BD" w14:textId="77777777" w:rsidR="000A573B" w:rsidRPr="000A573B" w:rsidRDefault="000A573B" w:rsidP="000A573B"/>
    <w:p w14:paraId="58CAE8D9" w14:textId="77777777" w:rsidR="00F874E6" w:rsidRPr="00FA1528" w:rsidRDefault="00A551DB" w:rsidP="00F874E6">
      <w:pPr>
        <w:pStyle w:val="Heading2"/>
        <w:numPr>
          <w:ilvl w:val="1"/>
          <w:numId w:val="38"/>
        </w:numPr>
        <w:rPr>
          <w:rFonts w:ascii="Calibri" w:hAnsi="Calibri"/>
          <w:sz w:val="22"/>
          <w:szCs w:val="22"/>
        </w:rPr>
      </w:pPr>
      <w:bookmarkStart w:id="31" w:name="_Toc487036896"/>
      <w:bookmarkStart w:id="32" w:name="_Toc493774122"/>
      <w:r>
        <w:rPr>
          <w:rFonts w:ascii="Calibri" w:hAnsi="Calibri"/>
          <w:sz w:val="22"/>
          <w:szCs w:val="22"/>
          <w:lang w:val="mk-MK"/>
        </w:rPr>
        <w:lastRenderedPageBreak/>
        <w:t>ЗНАЧАЈНИ ЖИВЕАЛИШТА И ЗАСЕГНАТИ ВИДОВИ</w:t>
      </w:r>
      <w:bookmarkEnd w:id="31"/>
      <w:bookmarkEnd w:id="32"/>
    </w:p>
    <w:p w14:paraId="7B53C3E4" w14:textId="77777777" w:rsidR="00F874E6" w:rsidRDefault="00A551DB" w:rsidP="00A551DB">
      <w:pPr>
        <w:spacing w:after="120"/>
        <w:jc w:val="both"/>
        <w:rPr>
          <w:rFonts w:ascii="Calibri" w:hAnsi="Calibri"/>
          <w:sz w:val="22"/>
          <w:szCs w:val="22"/>
        </w:rPr>
      </w:pPr>
      <w:r>
        <w:rPr>
          <w:rFonts w:ascii="Calibri" w:hAnsi="Calibri"/>
          <w:sz w:val="22"/>
          <w:szCs w:val="22"/>
          <w:lang w:val="mk-MK"/>
        </w:rPr>
        <w:t xml:space="preserve">Како што е наведено во овој документ, освен </w:t>
      </w:r>
      <w:r w:rsidR="000F3A8C">
        <w:rPr>
          <w:rFonts w:ascii="Calibri" w:hAnsi="Calibri"/>
          <w:sz w:val="22"/>
          <w:szCs w:val="22"/>
          <w:lang w:val="mk-MK"/>
        </w:rPr>
        <w:t xml:space="preserve">теренското </w:t>
      </w:r>
      <w:r>
        <w:rPr>
          <w:rFonts w:ascii="Calibri" w:hAnsi="Calibri"/>
          <w:sz w:val="22"/>
          <w:szCs w:val="22"/>
          <w:lang w:val="mk-MK"/>
        </w:rPr>
        <w:t>истражувањето беше користена и литеартур</w:t>
      </w:r>
      <w:r w:rsidR="000F3A8C">
        <w:rPr>
          <w:rFonts w:ascii="Calibri" w:hAnsi="Calibri"/>
          <w:sz w:val="22"/>
          <w:szCs w:val="22"/>
          <w:lang w:val="mk-MK"/>
        </w:rPr>
        <w:t>а што се однесува на регионот</w:t>
      </w:r>
      <w:r>
        <w:rPr>
          <w:rFonts w:ascii="Calibri" w:hAnsi="Calibri"/>
          <w:sz w:val="22"/>
          <w:szCs w:val="22"/>
          <w:lang w:val="mk-MK"/>
        </w:rPr>
        <w:t xml:space="preserve"> која</w:t>
      </w:r>
      <w:r w:rsidR="000F3A8C">
        <w:rPr>
          <w:rFonts w:ascii="Calibri" w:hAnsi="Calibri"/>
          <w:sz w:val="22"/>
          <w:szCs w:val="22"/>
          <w:lang w:val="mk-MK"/>
        </w:rPr>
        <w:t xml:space="preserve"> пак</w:t>
      </w:r>
      <w:r>
        <w:rPr>
          <w:rFonts w:ascii="Calibri" w:hAnsi="Calibri"/>
          <w:sz w:val="22"/>
          <w:szCs w:val="22"/>
          <w:lang w:val="mk-MK"/>
        </w:rPr>
        <w:t xml:space="preserve"> била изготвена во рамките на претходни проекти</w:t>
      </w:r>
      <w:r w:rsidR="000F3A8C">
        <w:rPr>
          <w:rFonts w:ascii="Calibri" w:hAnsi="Calibri"/>
          <w:sz w:val="22"/>
          <w:szCs w:val="22"/>
          <w:lang w:val="mk-MK"/>
        </w:rPr>
        <w:t xml:space="preserve">, при што </w:t>
      </w:r>
      <w:r>
        <w:rPr>
          <w:rFonts w:ascii="Calibri" w:hAnsi="Calibri"/>
          <w:sz w:val="22"/>
          <w:szCs w:val="22"/>
          <w:lang w:val="mk-MK"/>
        </w:rPr>
        <w:t xml:space="preserve"> во </w:t>
      </w:r>
      <w:r w:rsidR="000F3A8C">
        <w:rPr>
          <w:rFonts w:ascii="Calibri" w:hAnsi="Calibri"/>
          <w:sz w:val="22"/>
          <w:szCs w:val="22"/>
          <w:lang w:val="mk-MK"/>
        </w:rPr>
        <w:t>не</w:t>
      </w:r>
      <w:r>
        <w:rPr>
          <w:rFonts w:ascii="Calibri" w:hAnsi="Calibri"/>
          <w:sz w:val="22"/>
          <w:szCs w:val="22"/>
          <w:lang w:val="mk-MK"/>
        </w:rPr>
        <w:t>кои</w:t>
      </w:r>
      <w:r w:rsidR="000F3A8C">
        <w:rPr>
          <w:rFonts w:ascii="Calibri" w:hAnsi="Calibri"/>
          <w:sz w:val="22"/>
          <w:szCs w:val="22"/>
          <w:lang w:val="mk-MK"/>
        </w:rPr>
        <w:t xml:space="preserve"> од нив бил вклучени автор</w:t>
      </w:r>
      <w:r>
        <w:rPr>
          <w:rFonts w:ascii="Calibri" w:hAnsi="Calibri"/>
          <w:sz w:val="22"/>
          <w:szCs w:val="22"/>
          <w:lang w:val="mk-MK"/>
        </w:rPr>
        <w:t xml:space="preserve"> на Основната еколошка студија</w:t>
      </w:r>
      <w:r w:rsidR="00F874E6" w:rsidRPr="00A431BD">
        <w:rPr>
          <w:rFonts w:ascii="Calibri" w:hAnsi="Calibri"/>
          <w:sz w:val="22"/>
          <w:szCs w:val="22"/>
        </w:rPr>
        <w:t xml:space="preserve">. </w:t>
      </w:r>
    </w:p>
    <w:p w14:paraId="578EF3B8" w14:textId="77777777" w:rsidR="00F874E6" w:rsidRPr="00A431BD" w:rsidRDefault="000F3A8C" w:rsidP="007F4318">
      <w:pPr>
        <w:jc w:val="both"/>
        <w:rPr>
          <w:rFonts w:ascii="Calibri" w:hAnsi="Calibri"/>
          <w:sz w:val="22"/>
          <w:szCs w:val="22"/>
        </w:rPr>
      </w:pPr>
      <w:r>
        <w:rPr>
          <w:rFonts w:ascii="Calibri" w:hAnsi="Calibri"/>
          <w:sz w:val="22"/>
          <w:szCs w:val="22"/>
          <w:lang w:val="mk-MK"/>
        </w:rPr>
        <w:t>Во рамките на тоа, в</w:t>
      </w:r>
      <w:r w:rsidR="00970FEE" w:rsidRPr="00970FEE">
        <w:rPr>
          <w:rFonts w:ascii="Calibri" w:hAnsi="Calibri"/>
          <w:sz w:val="22"/>
          <w:szCs w:val="22"/>
          <w:lang w:val="mk-MK"/>
        </w:rPr>
        <w:t>о периодот од 2003 до 2008 година беше реализиран мониторинг со зачестеност од најмалку еднаш неделно кој ја опфати локацијата предвидена за централната постројка за управување со отпад</w:t>
      </w:r>
      <w:r w:rsidR="00970FEE">
        <w:rPr>
          <w:rFonts w:ascii="Calibri" w:hAnsi="Calibri"/>
          <w:sz w:val="22"/>
          <w:szCs w:val="22"/>
          <w:lang w:val="mk-MK"/>
        </w:rPr>
        <w:t xml:space="preserve"> и нејзиното опкружување.</w:t>
      </w:r>
      <w:r w:rsidR="007F4318">
        <w:rPr>
          <w:rFonts w:ascii="Calibri" w:hAnsi="Calibri"/>
          <w:sz w:val="22"/>
          <w:szCs w:val="22"/>
          <w:lang w:val="mk-MK"/>
        </w:rPr>
        <w:t xml:space="preserve"> </w:t>
      </w:r>
      <w:r w:rsidR="007F4318" w:rsidRPr="007F4318">
        <w:rPr>
          <w:rFonts w:ascii="Calibri" w:hAnsi="Calibri"/>
          <w:sz w:val="22"/>
          <w:szCs w:val="22"/>
          <w:lang w:val="mk-MK"/>
        </w:rPr>
        <w:t xml:space="preserve">За време на овој мониторинг беа обезбедени податоци за целата фауна на птици на ова подрачје. Исто така, во периодот од 2004 година досега </w:t>
      </w:r>
      <w:r w:rsidR="007F4318">
        <w:rPr>
          <w:rFonts w:ascii="Calibri" w:hAnsi="Calibri"/>
          <w:sz w:val="22"/>
          <w:szCs w:val="22"/>
          <w:lang w:val="mk-MK"/>
        </w:rPr>
        <w:t xml:space="preserve">(2017 година) </w:t>
      </w:r>
      <w:r w:rsidR="007F4318" w:rsidRPr="007F4318">
        <w:rPr>
          <w:rFonts w:ascii="Calibri" w:hAnsi="Calibri"/>
          <w:sz w:val="22"/>
          <w:szCs w:val="22"/>
          <w:lang w:val="mk-MK"/>
        </w:rPr>
        <w:t xml:space="preserve">беше имплементиран проект за зачувување на </w:t>
      </w:r>
      <w:r w:rsidR="007F4318" w:rsidRPr="000F3A8C">
        <w:rPr>
          <w:rFonts w:ascii="Calibri" w:hAnsi="Calibri"/>
          <w:sz w:val="22"/>
          <w:szCs w:val="22"/>
          <w:lang w:val="mk-MK"/>
        </w:rPr>
        <w:t>царскиот орел</w:t>
      </w:r>
      <w:r w:rsidR="00F874E6" w:rsidRPr="000F3A8C">
        <w:rPr>
          <w:rFonts w:ascii="Calibri" w:hAnsi="Calibri"/>
          <w:sz w:val="22"/>
          <w:szCs w:val="22"/>
        </w:rPr>
        <w:t xml:space="preserve"> (Aquila </w:t>
      </w:r>
      <w:proofErr w:type="spellStart"/>
      <w:r w:rsidR="00F874E6" w:rsidRPr="000F3A8C">
        <w:rPr>
          <w:rFonts w:ascii="Calibri" w:hAnsi="Calibri"/>
          <w:sz w:val="22"/>
          <w:szCs w:val="22"/>
        </w:rPr>
        <w:t>heliaca</w:t>
      </w:r>
      <w:proofErr w:type="spellEnd"/>
      <w:r w:rsidR="00F874E6" w:rsidRPr="000F3A8C">
        <w:rPr>
          <w:rFonts w:ascii="Calibri" w:hAnsi="Calibri"/>
          <w:sz w:val="22"/>
          <w:szCs w:val="22"/>
        </w:rPr>
        <w:t>)</w:t>
      </w:r>
      <w:r w:rsidR="00F874E6" w:rsidRPr="00A431BD">
        <w:rPr>
          <w:rFonts w:ascii="Calibri" w:hAnsi="Calibri"/>
          <w:sz w:val="22"/>
          <w:szCs w:val="22"/>
        </w:rPr>
        <w:t xml:space="preserve"> </w:t>
      </w:r>
      <w:r w:rsidR="007F4318">
        <w:rPr>
          <w:rFonts w:ascii="Calibri" w:hAnsi="Calibri"/>
          <w:sz w:val="22"/>
          <w:szCs w:val="22"/>
          <w:lang w:val="mk-MK"/>
        </w:rPr>
        <w:t>во Република Македонија</w:t>
      </w:r>
      <w:r w:rsidR="00F874E6" w:rsidRPr="00A431BD">
        <w:rPr>
          <w:rFonts w:ascii="Calibri" w:hAnsi="Calibri"/>
          <w:sz w:val="22"/>
          <w:szCs w:val="22"/>
        </w:rPr>
        <w:t xml:space="preserve">. </w:t>
      </w:r>
      <w:r w:rsidR="007F4318" w:rsidRPr="007F4318">
        <w:rPr>
          <w:rFonts w:ascii="Calibri" w:hAnsi="Calibri"/>
          <w:sz w:val="22"/>
          <w:szCs w:val="22"/>
          <w:lang w:val="mk-MK"/>
        </w:rPr>
        <w:t xml:space="preserve">Така што можеме да констатираме дека податоците </w:t>
      </w:r>
      <w:r w:rsidR="007F4318">
        <w:rPr>
          <w:rFonts w:ascii="Calibri" w:hAnsi="Calibri"/>
          <w:sz w:val="22"/>
          <w:szCs w:val="22"/>
          <w:lang w:val="mk-MK"/>
        </w:rPr>
        <w:t>од литературата се поддржани со мониторингот на птиците кој беше реализиран</w:t>
      </w:r>
      <w:r>
        <w:rPr>
          <w:rFonts w:ascii="Calibri" w:hAnsi="Calibri"/>
          <w:sz w:val="22"/>
          <w:szCs w:val="22"/>
          <w:lang w:val="mk-MK"/>
        </w:rPr>
        <w:t xml:space="preserve"> во рмаките на овој Проект</w:t>
      </w:r>
      <w:r w:rsidR="007F4318">
        <w:rPr>
          <w:rFonts w:ascii="Calibri" w:hAnsi="Calibri"/>
          <w:sz w:val="22"/>
          <w:szCs w:val="22"/>
          <w:lang w:val="mk-MK"/>
        </w:rPr>
        <w:t xml:space="preserve"> (види Поглајвето </w:t>
      </w:r>
      <w:r w:rsidR="00F874E6">
        <w:rPr>
          <w:rFonts w:ascii="Calibri" w:hAnsi="Calibri"/>
          <w:sz w:val="22"/>
          <w:szCs w:val="22"/>
        </w:rPr>
        <w:t>2.2.5</w:t>
      </w:r>
      <w:r w:rsidR="007F4318">
        <w:rPr>
          <w:rFonts w:ascii="Calibri" w:hAnsi="Calibri"/>
          <w:sz w:val="22"/>
          <w:szCs w:val="22"/>
          <w:lang w:val="mk-MK"/>
        </w:rPr>
        <w:t>) како и од податоци од претходен мониторинг реализиран на локацијата предвидена за централната постројка за управување со отпад и нејзиното опкружување</w:t>
      </w:r>
      <w:r w:rsidR="00F874E6" w:rsidRPr="00A431BD">
        <w:rPr>
          <w:rFonts w:ascii="Calibri" w:hAnsi="Calibri"/>
          <w:sz w:val="22"/>
          <w:szCs w:val="22"/>
        </w:rPr>
        <w:t xml:space="preserve">. </w:t>
      </w:r>
    </w:p>
    <w:p w14:paraId="2228B748" w14:textId="77777777" w:rsidR="00F874E6" w:rsidRDefault="00B979CE" w:rsidP="00B979CE">
      <w:pPr>
        <w:jc w:val="both"/>
        <w:rPr>
          <w:rFonts w:ascii="Calibri" w:hAnsi="Calibri"/>
          <w:sz w:val="22"/>
          <w:szCs w:val="22"/>
        </w:rPr>
      </w:pPr>
      <w:r>
        <w:rPr>
          <w:rFonts w:ascii="Calibri" w:hAnsi="Calibri"/>
          <w:sz w:val="22"/>
          <w:szCs w:val="22"/>
          <w:lang w:val="mk-MK"/>
        </w:rPr>
        <w:t xml:space="preserve">Според податоците добиени со мониторингот реализиран во изминатите години, во близина на локацијата определена за централната постројка за управување со отпад, на растојание од 3 до 7 </w:t>
      </w:r>
      <w:r>
        <w:rPr>
          <w:rFonts w:ascii="Calibri" w:hAnsi="Calibri"/>
          <w:sz w:val="22"/>
          <w:szCs w:val="22"/>
        </w:rPr>
        <w:t>km</w:t>
      </w:r>
      <w:r>
        <w:rPr>
          <w:rFonts w:ascii="Calibri" w:hAnsi="Calibri"/>
          <w:sz w:val="22"/>
          <w:szCs w:val="22"/>
          <w:lang w:val="mk-MK"/>
        </w:rPr>
        <w:t xml:space="preserve"> има пет активни </w:t>
      </w:r>
      <w:r w:rsidR="000F3A8C">
        <w:rPr>
          <w:rFonts w:ascii="Calibri" w:hAnsi="Calibri"/>
          <w:sz w:val="22"/>
          <w:szCs w:val="22"/>
          <w:lang w:val="mk-MK"/>
        </w:rPr>
        <w:t xml:space="preserve">гнездечки </w:t>
      </w:r>
      <w:r>
        <w:rPr>
          <w:rFonts w:ascii="Calibri" w:hAnsi="Calibri"/>
          <w:sz w:val="22"/>
          <w:szCs w:val="22"/>
          <w:lang w:val="mk-MK"/>
        </w:rPr>
        <w:t xml:space="preserve">двојки на </w:t>
      </w:r>
      <w:r w:rsidR="000F3A8C">
        <w:rPr>
          <w:rFonts w:ascii="Calibri" w:hAnsi="Calibri"/>
          <w:sz w:val="22"/>
          <w:szCs w:val="22"/>
        </w:rPr>
        <w:t xml:space="preserve">Aquila </w:t>
      </w:r>
      <w:proofErr w:type="spellStart"/>
      <w:r w:rsidR="000F3A8C">
        <w:rPr>
          <w:rFonts w:ascii="Calibri" w:hAnsi="Calibri"/>
          <w:sz w:val="22"/>
          <w:szCs w:val="22"/>
        </w:rPr>
        <w:t>heliaca</w:t>
      </w:r>
      <w:proofErr w:type="spellEnd"/>
      <w:r w:rsidR="000F3A8C">
        <w:rPr>
          <w:rFonts w:ascii="Calibri" w:hAnsi="Calibri"/>
          <w:sz w:val="22"/>
          <w:szCs w:val="22"/>
          <w:lang w:val="mk-MK"/>
        </w:rPr>
        <w:t xml:space="preserve"> </w:t>
      </w:r>
      <w:r w:rsidR="00F874E6" w:rsidRPr="00A431BD">
        <w:rPr>
          <w:rFonts w:ascii="Calibri" w:hAnsi="Calibri"/>
          <w:sz w:val="22"/>
          <w:szCs w:val="22"/>
        </w:rPr>
        <w:t>(</w:t>
      </w:r>
      <w:r>
        <w:rPr>
          <w:rFonts w:ascii="Calibri" w:hAnsi="Calibri"/>
          <w:sz w:val="22"/>
          <w:szCs w:val="22"/>
          <w:lang w:val="mk-MK"/>
        </w:rPr>
        <w:t xml:space="preserve">види сликата </w:t>
      </w:r>
      <w:r w:rsidR="00F874E6">
        <w:rPr>
          <w:rFonts w:ascii="Calibri" w:hAnsi="Calibri"/>
          <w:sz w:val="22"/>
          <w:szCs w:val="22"/>
        </w:rPr>
        <w:t>22</w:t>
      </w:r>
      <w:r w:rsidR="00F874E6" w:rsidRPr="00A431BD">
        <w:rPr>
          <w:rFonts w:ascii="Calibri" w:hAnsi="Calibri"/>
          <w:sz w:val="22"/>
          <w:szCs w:val="22"/>
        </w:rPr>
        <w:t xml:space="preserve"> </w:t>
      </w:r>
      <w:r>
        <w:rPr>
          <w:rFonts w:ascii="Calibri" w:hAnsi="Calibri"/>
          <w:sz w:val="22"/>
          <w:szCs w:val="22"/>
          <w:lang w:val="mk-MK"/>
        </w:rPr>
        <w:t>и табелата подолу</w:t>
      </w:r>
      <w:r w:rsidR="00F874E6" w:rsidRPr="00A431BD">
        <w:rPr>
          <w:rFonts w:ascii="Calibri" w:hAnsi="Calibri"/>
          <w:sz w:val="22"/>
          <w:szCs w:val="22"/>
        </w:rPr>
        <w:t>).</w:t>
      </w:r>
      <w:r w:rsidR="000F3A8C">
        <w:rPr>
          <w:rFonts w:ascii="Calibri" w:hAnsi="Calibri"/>
          <w:sz w:val="22"/>
          <w:szCs w:val="22"/>
          <w:lang w:val="mk-MK"/>
        </w:rPr>
        <w:t xml:space="preserve"> Исто така,</w:t>
      </w:r>
      <w:r>
        <w:rPr>
          <w:rFonts w:ascii="Calibri" w:hAnsi="Calibri"/>
          <w:sz w:val="22"/>
          <w:szCs w:val="22"/>
          <w:lang w:val="mk-MK"/>
        </w:rPr>
        <w:t xml:space="preserve"> определена</w:t>
      </w:r>
      <w:r w:rsidR="000F3A8C">
        <w:rPr>
          <w:rFonts w:ascii="Calibri" w:hAnsi="Calibri"/>
          <w:sz w:val="22"/>
          <w:szCs w:val="22"/>
          <w:lang w:val="mk-MK"/>
        </w:rPr>
        <w:t xml:space="preserve"> е</w:t>
      </w:r>
      <w:r>
        <w:rPr>
          <w:rFonts w:ascii="Calibri" w:hAnsi="Calibri"/>
          <w:sz w:val="22"/>
          <w:szCs w:val="22"/>
          <w:lang w:val="mk-MK"/>
        </w:rPr>
        <w:t xml:space="preserve"> и засегнатоста на предложените значајни подрачја за птици во </w:t>
      </w:r>
      <w:r w:rsidR="000F3A8C">
        <w:rPr>
          <w:rFonts w:ascii="Calibri" w:hAnsi="Calibri"/>
          <w:sz w:val="22"/>
          <w:szCs w:val="22"/>
          <w:lang w:val="mk-MK"/>
        </w:rPr>
        <w:t>рамките</w:t>
      </w:r>
      <w:r>
        <w:rPr>
          <w:rFonts w:ascii="Calibri" w:hAnsi="Calibri"/>
          <w:sz w:val="22"/>
          <w:szCs w:val="22"/>
          <w:lang w:val="mk-MK"/>
        </w:rPr>
        <w:t xml:space="preserve"> на локацијата за гнездење</w:t>
      </w:r>
      <w:r w:rsidR="00F874E6">
        <w:rPr>
          <w:rFonts w:ascii="Calibri" w:hAnsi="Calibri"/>
          <w:sz w:val="22"/>
          <w:szCs w:val="22"/>
        </w:rPr>
        <w:t>.</w:t>
      </w:r>
    </w:p>
    <w:tbl>
      <w:tblPr>
        <w:tblW w:w="9013" w:type="dxa"/>
        <w:tblInd w:w="95" w:type="dxa"/>
        <w:tblLook w:val="04A0" w:firstRow="1" w:lastRow="0" w:firstColumn="1" w:lastColumn="0" w:noHBand="0" w:noVBand="1"/>
      </w:tblPr>
      <w:tblGrid>
        <w:gridCol w:w="2443"/>
        <w:gridCol w:w="2970"/>
        <w:gridCol w:w="3600"/>
      </w:tblGrid>
      <w:tr w:rsidR="00F874E6" w:rsidRPr="00B841C5" w14:paraId="5762CB48" w14:textId="77777777" w:rsidTr="0000527A">
        <w:trPr>
          <w:trHeight w:val="330"/>
        </w:trPr>
        <w:tc>
          <w:tcPr>
            <w:tcW w:w="2443" w:type="dxa"/>
            <w:tcBorders>
              <w:top w:val="single" w:sz="4" w:space="0" w:color="auto"/>
              <w:left w:val="single" w:sz="8" w:space="0" w:color="auto"/>
              <w:bottom w:val="single" w:sz="8" w:space="0" w:color="auto"/>
              <w:right w:val="single" w:sz="4" w:space="0" w:color="auto"/>
            </w:tcBorders>
            <w:shd w:val="clear" w:color="auto" w:fill="D9D9D9" w:themeFill="background1" w:themeFillShade="D9"/>
            <w:noWrap/>
            <w:vAlign w:val="center"/>
            <w:hideMark/>
          </w:tcPr>
          <w:p w14:paraId="0F0C0C0B" w14:textId="77777777" w:rsidR="00F874E6" w:rsidRPr="00A431BD" w:rsidRDefault="00B979CE" w:rsidP="0000527A">
            <w:pPr>
              <w:spacing w:after="0" w:line="240" w:lineRule="auto"/>
              <w:jc w:val="center"/>
              <w:rPr>
                <w:rFonts w:ascii="Calibri" w:eastAsia="Times New Roman" w:hAnsi="Calibri" w:cs="Calibri"/>
                <w:b/>
                <w:color w:val="000000"/>
                <w:sz w:val="22"/>
                <w:szCs w:val="22"/>
                <w:lang w:eastAsia="mk-MK"/>
              </w:rPr>
            </w:pPr>
            <w:r>
              <w:rPr>
                <w:rFonts w:ascii="Calibri" w:eastAsia="Times New Roman" w:hAnsi="Calibri" w:cs="Calibri"/>
                <w:b/>
                <w:color w:val="000000"/>
                <w:sz w:val="22"/>
                <w:szCs w:val="22"/>
                <w:lang w:val="mk-MK" w:eastAsia="mk-MK"/>
              </w:rPr>
              <w:t>Гнезда на</w:t>
            </w:r>
            <w:r w:rsidR="00F874E6" w:rsidRPr="00A431BD">
              <w:rPr>
                <w:rFonts w:ascii="Calibri" w:eastAsia="Times New Roman" w:hAnsi="Calibri" w:cs="Calibri"/>
                <w:b/>
                <w:color w:val="000000"/>
                <w:sz w:val="22"/>
                <w:szCs w:val="22"/>
                <w:lang w:eastAsia="mk-MK"/>
              </w:rPr>
              <w:t xml:space="preserve"> Aquila </w:t>
            </w:r>
            <w:proofErr w:type="spellStart"/>
            <w:r w:rsidR="00F874E6" w:rsidRPr="00A431BD">
              <w:rPr>
                <w:rFonts w:ascii="Calibri" w:eastAsia="Times New Roman" w:hAnsi="Calibri" w:cs="Calibri"/>
                <w:b/>
                <w:color w:val="000000"/>
                <w:sz w:val="22"/>
                <w:szCs w:val="22"/>
                <w:lang w:eastAsia="mk-MK"/>
              </w:rPr>
              <w:t>he</w:t>
            </w:r>
            <w:r w:rsidR="00F874E6">
              <w:rPr>
                <w:rFonts w:ascii="Calibri" w:eastAsia="Times New Roman" w:hAnsi="Calibri" w:cs="Calibri"/>
                <w:b/>
                <w:color w:val="000000"/>
                <w:sz w:val="22"/>
                <w:szCs w:val="22"/>
                <w:lang w:eastAsia="mk-MK"/>
              </w:rPr>
              <w:t>l</w:t>
            </w:r>
            <w:r w:rsidR="00F874E6" w:rsidRPr="00A431BD">
              <w:rPr>
                <w:rFonts w:ascii="Calibri" w:eastAsia="Times New Roman" w:hAnsi="Calibri" w:cs="Calibri"/>
                <w:b/>
                <w:color w:val="000000"/>
                <w:sz w:val="22"/>
                <w:szCs w:val="22"/>
                <w:lang w:eastAsia="mk-MK"/>
              </w:rPr>
              <w:t>iaca</w:t>
            </w:r>
            <w:proofErr w:type="spellEnd"/>
          </w:p>
        </w:tc>
        <w:tc>
          <w:tcPr>
            <w:tcW w:w="2970" w:type="dxa"/>
            <w:tcBorders>
              <w:top w:val="single" w:sz="4" w:space="0" w:color="auto"/>
              <w:left w:val="nil"/>
              <w:bottom w:val="single" w:sz="8" w:space="0" w:color="auto"/>
              <w:right w:val="single" w:sz="8" w:space="0" w:color="auto"/>
            </w:tcBorders>
            <w:shd w:val="clear" w:color="auto" w:fill="D9D9D9" w:themeFill="background1" w:themeFillShade="D9"/>
            <w:noWrap/>
            <w:vAlign w:val="center"/>
            <w:hideMark/>
          </w:tcPr>
          <w:p w14:paraId="5C36AF07" w14:textId="77777777" w:rsidR="00F874E6" w:rsidRPr="00A431BD" w:rsidRDefault="00B979CE" w:rsidP="00B979CE">
            <w:pPr>
              <w:spacing w:before="120" w:after="0" w:line="240" w:lineRule="auto"/>
              <w:ind w:left="567"/>
              <w:jc w:val="center"/>
              <w:rPr>
                <w:rFonts w:ascii="Calibri" w:eastAsia="Times New Roman" w:hAnsi="Calibri" w:cs="Calibri"/>
                <w:b/>
                <w:color w:val="000000"/>
                <w:sz w:val="22"/>
                <w:szCs w:val="22"/>
                <w:lang w:eastAsia="mk-MK"/>
              </w:rPr>
            </w:pPr>
            <w:r>
              <w:rPr>
                <w:rFonts w:ascii="Calibri" w:eastAsia="Times New Roman" w:hAnsi="Calibri" w:cs="Calibri"/>
                <w:b/>
                <w:color w:val="000000"/>
                <w:sz w:val="22"/>
                <w:szCs w:val="22"/>
                <w:lang w:val="mk-MK" w:eastAsia="mk-MK"/>
              </w:rPr>
              <w:t>Растојание од гнездата до локацијата за ЦПУО</w:t>
            </w:r>
          </w:p>
        </w:tc>
        <w:tc>
          <w:tcPr>
            <w:tcW w:w="3600" w:type="dxa"/>
            <w:tcBorders>
              <w:top w:val="single" w:sz="4" w:space="0" w:color="auto"/>
              <w:left w:val="nil"/>
              <w:bottom w:val="single" w:sz="8" w:space="0" w:color="auto"/>
              <w:right w:val="single" w:sz="8" w:space="0" w:color="auto"/>
            </w:tcBorders>
            <w:shd w:val="clear" w:color="auto" w:fill="D9D9D9" w:themeFill="background1" w:themeFillShade="D9"/>
            <w:vAlign w:val="center"/>
          </w:tcPr>
          <w:p w14:paraId="38E57FC0" w14:textId="77777777" w:rsidR="00F874E6" w:rsidRPr="00A431BD" w:rsidRDefault="00B979CE" w:rsidP="00B979CE">
            <w:pPr>
              <w:spacing w:before="120" w:after="0" w:line="240" w:lineRule="auto"/>
              <w:ind w:left="567"/>
              <w:jc w:val="center"/>
              <w:rPr>
                <w:rFonts w:ascii="Calibri" w:eastAsia="Times New Roman" w:hAnsi="Calibri" w:cs="Calibri"/>
                <w:b/>
                <w:color w:val="000000"/>
                <w:sz w:val="22"/>
                <w:szCs w:val="22"/>
                <w:lang w:eastAsia="mk-MK"/>
              </w:rPr>
            </w:pPr>
            <w:r>
              <w:rPr>
                <w:rFonts w:ascii="Calibri" w:eastAsia="Times New Roman" w:hAnsi="Calibri" w:cs="Calibri"/>
                <w:b/>
                <w:color w:val="000000"/>
                <w:sz w:val="22"/>
                <w:szCs w:val="22"/>
                <w:lang w:val="mk-MK" w:eastAsia="mk-MK"/>
              </w:rPr>
              <w:t>Засегнато предложено значајно подрачје за птици</w:t>
            </w:r>
          </w:p>
        </w:tc>
      </w:tr>
      <w:tr w:rsidR="00F874E6" w:rsidRPr="00B841C5" w14:paraId="7B8183C6" w14:textId="77777777" w:rsidTr="0000527A">
        <w:trPr>
          <w:trHeight w:val="315"/>
        </w:trPr>
        <w:tc>
          <w:tcPr>
            <w:tcW w:w="2443" w:type="dxa"/>
            <w:tcBorders>
              <w:top w:val="nil"/>
              <w:left w:val="single" w:sz="8" w:space="0" w:color="auto"/>
              <w:bottom w:val="single" w:sz="4" w:space="0" w:color="auto"/>
              <w:right w:val="single" w:sz="4" w:space="0" w:color="auto"/>
            </w:tcBorders>
            <w:shd w:val="clear" w:color="auto" w:fill="auto"/>
            <w:noWrap/>
            <w:vAlign w:val="center"/>
            <w:hideMark/>
          </w:tcPr>
          <w:p w14:paraId="041D5D88" w14:textId="77777777" w:rsidR="00F874E6" w:rsidRPr="00A431BD" w:rsidRDefault="00F874E6" w:rsidP="0000527A">
            <w:pPr>
              <w:spacing w:after="0" w:line="240" w:lineRule="auto"/>
              <w:jc w:val="center"/>
              <w:rPr>
                <w:rFonts w:ascii="Calibri" w:eastAsia="Times New Roman" w:hAnsi="Calibri" w:cs="Calibri"/>
                <w:color w:val="000000"/>
                <w:sz w:val="22"/>
                <w:szCs w:val="22"/>
                <w:lang w:eastAsia="mk-MK"/>
              </w:rPr>
            </w:pPr>
            <w:r w:rsidRPr="00A431BD">
              <w:rPr>
                <w:rFonts w:ascii="Calibri" w:eastAsia="Times New Roman" w:hAnsi="Calibri" w:cs="Calibri"/>
                <w:color w:val="000000"/>
                <w:sz w:val="22"/>
                <w:szCs w:val="22"/>
                <w:lang w:eastAsia="mk-MK"/>
              </w:rPr>
              <w:t>AH23</w:t>
            </w:r>
          </w:p>
        </w:tc>
        <w:tc>
          <w:tcPr>
            <w:tcW w:w="2970" w:type="dxa"/>
            <w:tcBorders>
              <w:top w:val="nil"/>
              <w:left w:val="nil"/>
              <w:bottom w:val="single" w:sz="4" w:space="0" w:color="auto"/>
              <w:right w:val="single" w:sz="8" w:space="0" w:color="auto"/>
            </w:tcBorders>
            <w:shd w:val="clear" w:color="auto" w:fill="auto"/>
            <w:noWrap/>
            <w:vAlign w:val="center"/>
            <w:hideMark/>
          </w:tcPr>
          <w:p w14:paraId="7599CBBF" w14:textId="77777777" w:rsidR="00F874E6" w:rsidRPr="00A431BD" w:rsidRDefault="00F874E6" w:rsidP="0000527A">
            <w:pPr>
              <w:spacing w:before="120" w:after="0" w:line="240" w:lineRule="auto"/>
              <w:ind w:left="567"/>
              <w:jc w:val="center"/>
              <w:rPr>
                <w:rFonts w:ascii="Calibri" w:eastAsia="Times New Roman" w:hAnsi="Calibri" w:cs="Calibri"/>
                <w:color w:val="000000"/>
                <w:sz w:val="22"/>
                <w:szCs w:val="22"/>
                <w:lang w:eastAsia="mk-MK"/>
              </w:rPr>
            </w:pPr>
            <w:r w:rsidRPr="009C0BAF">
              <w:rPr>
                <w:rFonts w:ascii="Calibri" w:eastAsia="Times New Roman" w:hAnsi="Calibri" w:cs="Calibri"/>
                <w:color w:val="000000"/>
                <w:sz w:val="22"/>
                <w:szCs w:val="22"/>
                <w:lang w:eastAsia="mk-MK"/>
              </w:rPr>
              <w:t>5</w:t>
            </w:r>
            <w:r>
              <w:rPr>
                <w:rFonts w:ascii="Calibri" w:eastAsia="Times New Roman" w:hAnsi="Calibri" w:cs="Calibri"/>
                <w:color w:val="000000"/>
                <w:sz w:val="22"/>
                <w:szCs w:val="22"/>
                <w:lang w:eastAsia="mk-MK"/>
              </w:rPr>
              <w:t>.</w:t>
            </w:r>
            <w:r w:rsidRPr="00A431BD">
              <w:rPr>
                <w:rFonts w:ascii="Calibri" w:eastAsia="Times New Roman" w:hAnsi="Calibri" w:cs="Calibri"/>
                <w:color w:val="000000"/>
                <w:sz w:val="22"/>
                <w:szCs w:val="22"/>
                <w:lang w:eastAsia="mk-MK"/>
              </w:rPr>
              <w:t>3</w:t>
            </w:r>
            <w:r>
              <w:rPr>
                <w:rFonts w:ascii="Calibri" w:eastAsia="Times New Roman" w:hAnsi="Calibri" w:cs="Calibri"/>
                <w:color w:val="000000"/>
                <w:sz w:val="22"/>
                <w:szCs w:val="22"/>
                <w:lang w:eastAsia="mk-MK"/>
              </w:rPr>
              <w:t xml:space="preserve"> </w:t>
            </w:r>
            <w:r w:rsidRPr="00A431BD">
              <w:rPr>
                <w:rFonts w:ascii="Calibri" w:eastAsia="Times New Roman" w:hAnsi="Calibri" w:cs="Calibri"/>
                <w:color w:val="000000"/>
                <w:sz w:val="22"/>
                <w:szCs w:val="22"/>
                <w:lang w:eastAsia="mk-MK"/>
              </w:rPr>
              <w:t>km</w:t>
            </w:r>
          </w:p>
        </w:tc>
        <w:tc>
          <w:tcPr>
            <w:tcW w:w="3600" w:type="dxa"/>
            <w:tcBorders>
              <w:top w:val="nil"/>
              <w:left w:val="nil"/>
              <w:bottom w:val="single" w:sz="4" w:space="0" w:color="auto"/>
              <w:right w:val="single" w:sz="8" w:space="0" w:color="auto"/>
            </w:tcBorders>
            <w:vAlign w:val="center"/>
          </w:tcPr>
          <w:p w14:paraId="282A5812" w14:textId="77777777" w:rsidR="00F874E6" w:rsidRPr="008435F7" w:rsidRDefault="00F874E6" w:rsidP="00B979CE">
            <w:pPr>
              <w:spacing w:before="120" w:after="0" w:line="240" w:lineRule="auto"/>
              <w:ind w:left="567"/>
              <w:jc w:val="center"/>
              <w:rPr>
                <w:rFonts w:ascii="Calibri" w:eastAsia="Times New Roman" w:hAnsi="Calibri" w:cs="Calibri"/>
                <w:color w:val="000000"/>
                <w:sz w:val="22"/>
                <w:szCs w:val="22"/>
                <w:lang w:val="mk-MK" w:eastAsia="mk-MK"/>
              </w:rPr>
            </w:pPr>
            <w:r>
              <w:rPr>
                <w:rFonts w:ascii="Calibri" w:hAnsi="Calibri" w:cstheme="minorHAnsi"/>
                <w:sz w:val="22"/>
                <w:szCs w:val="22"/>
              </w:rPr>
              <w:t>MK019</w:t>
            </w:r>
            <w:r w:rsidRPr="0045481C">
              <w:rPr>
                <w:rFonts w:ascii="Calibri" w:hAnsi="Calibri" w:cstheme="minorHAnsi"/>
                <w:sz w:val="22"/>
                <w:szCs w:val="22"/>
              </w:rPr>
              <w:t xml:space="preserve"> </w:t>
            </w:r>
            <w:r w:rsidR="00B979CE">
              <w:rPr>
                <w:rFonts w:ascii="Calibri" w:hAnsi="Calibri" w:cstheme="minorHAnsi"/>
                <w:sz w:val="22"/>
                <w:szCs w:val="22"/>
                <w:lang w:val="mk-MK"/>
              </w:rPr>
              <w:t>Овче Поле</w:t>
            </w:r>
          </w:p>
        </w:tc>
      </w:tr>
      <w:tr w:rsidR="00F874E6" w:rsidRPr="00B841C5" w14:paraId="0D7A81B9" w14:textId="77777777" w:rsidTr="0000527A">
        <w:trPr>
          <w:trHeight w:val="315"/>
        </w:trPr>
        <w:tc>
          <w:tcPr>
            <w:tcW w:w="2443" w:type="dxa"/>
            <w:tcBorders>
              <w:top w:val="nil"/>
              <w:left w:val="single" w:sz="8" w:space="0" w:color="auto"/>
              <w:bottom w:val="single" w:sz="4" w:space="0" w:color="auto"/>
              <w:right w:val="single" w:sz="4" w:space="0" w:color="auto"/>
            </w:tcBorders>
            <w:shd w:val="clear" w:color="auto" w:fill="auto"/>
            <w:noWrap/>
            <w:vAlign w:val="center"/>
            <w:hideMark/>
          </w:tcPr>
          <w:p w14:paraId="32A94FF2" w14:textId="77777777" w:rsidR="00F874E6" w:rsidRPr="00A431BD" w:rsidRDefault="00F874E6" w:rsidP="0000527A">
            <w:pPr>
              <w:spacing w:after="0" w:line="240" w:lineRule="auto"/>
              <w:jc w:val="center"/>
              <w:rPr>
                <w:rFonts w:ascii="Calibri" w:eastAsia="Times New Roman" w:hAnsi="Calibri" w:cs="Calibri"/>
                <w:color w:val="000000"/>
                <w:sz w:val="22"/>
                <w:szCs w:val="22"/>
                <w:lang w:eastAsia="mk-MK"/>
              </w:rPr>
            </w:pPr>
            <w:r w:rsidRPr="00A431BD">
              <w:rPr>
                <w:rFonts w:ascii="Calibri" w:eastAsia="Times New Roman" w:hAnsi="Calibri" w:cs="Calibri"/>
                <w:color w:val="000000"/>
                <w:sz w:val="22"/>
                <w:szCs w:val="22"/>
                <w:lang w:eastAsia="mk-MK"/>
              </w:rPr>
              <w:t>AH24</w:t>
            </w:r>
          </w:p>
        </w:tc>
        <w:tc>
          <w:tcPr>
            <w:tcW w:w="2970" w:type="dxa"/>
            <w:tcBorders>
              <w:top w:val="nil"/>
              <w:left w:val="nil"/>
              <w:bottom w:val="single" w:sz="4" w:space="0" w:color="auto"/>
              <w:right w:val="single" w:sz="8" w:space="0" w:color="auto"/>
            </w:tcBorders>
            <w:shd w:val="clear" w:color="auto" w:fill="auto"/>
            <w:noWrap/>
            <w:vAlign w:val="center"/>
            <w:hideMark/>
          </w:tcPr>
          <w:p w14:paraId="246CCB0F" w14:textId="77777777" w:rsidR="00F874E6" w:rsidRPr="00A431BD" w:rsidRDefault="00F874E6" w:rsidP="0000527A">
            <w:pPr>
              <w:spacing w:before="120" w:after="0" w:line="240" w:lineRule="auto"/>
              <w:ind w:left="567"/>
              <w:jc w:val="center"/>
              <w:rPr>
                <w:rFonts w:ascii="Calibri" w:eastAsia="Times New Roman" w:hAnsi="Calibri" w:cs="Calibri"/>
                <w:color w:val="000000"/>
                <w:sz w:val="22"/>
                <w:szCs w:val="22"/>
                <w:lang w:eastAsia="mk-MK"/>
              </w:rPr>
            </w:pPr>
            <w:r w:rsidRPr="00A431BD">
              <w:rPr>
                <w:rFonts w:ascii="Calibri" w:eastAsia="Times New Roman" w:hAnsi="Calibri" w:cs="Calibri"/>
                <w:color w:val="000000"/>
                <w:sz w:val="22"/>
                <w:szCs w:val="22"/>
                <w:lang w:eastAsia="mk-MK"/>
              </w:rPr>
              <w:t>3</w:t>
            </w:r>
            <w:r>
              <w:rPr>
                <w:rFonts w:ascii="Calibri" w:eastAsia="Times New Roman" w:hAnsi="Calibri" w:cs="Calibri"/>
                <w:color w:val="000000"/>
                <w:sz w:val="22"/>
                <w:szCs w:val="22"/>
                <w:lang w:eastAsia="mk-MK"/>
              </w:rPr>
              <w:t>.</w:t>
            </w:r>
            <w:r w:rsidRPr="00A431BD">
              <w:rPr>
                <w:rFonts w:ascii="Calibri" w:eastAsia="Times New Roman" w:hAnsi="Calibri" w:cs="Calibri"/>
                <w:color w:val="000000"/>
                <w:sz w:val="22"/>
                <w:szCs w:val="22"/>
                <w:lang w:eastAsia="mk-MK"/>
              </w:rPr>
              <w:t>6</w:t>
            </w:r>
            <w:r>
              <w:rPr>
                <w:rFonts w:ascii="Calibri" w:eastAsia="Times New Roman" w:hAnsi="Calibri" w:cs="Calibri"/>
                <w:color w:val="000000"/>
                <w:sz w:val="22"/>
                <w:szCs w:val="22"/>
                <w:lang w:eastAsia="mk-MK"/>
              </w:rPr>
              <w:t xml:space="preserve"> </w:t>
            </w:r>
            <w:r w:rsidRPr="00A431BD">
              <w:rPr>
                <w:rFonts w:ascii="Calibri" w:eastAsia="Times New Roman" w:hAnsi="Calibri" w:cs="Calibri"/>
                <w:color w:val="000000"/>
                <w:sz w:val="22"/>
                <w:szCs w:val="22"/>
                <w:lang w:eastAsia="mk-MK"/>
              </w:rPr>
              <w:t>km</w:t>
            </w:r>
          </w:p>
        </w:tc>
        <w:tc>
          <w:tcPr>
            <w:tcW w:w="3600" w:type="dxa"/>
            <w:tcBorders>
              <w:top w:val="nil"/>
              <w:left w:val="nil"/>
              <w:bottom w:val="single" w:sz="4" w:space="0" w:color="auto"/>
              <w:right w:val="single" w:sz="8" w:space="0" w:color="auto"/>
            </w:tcBorders>
            <w:vAlign w:val="center"/>
          </w:tcPr>
          <w:p w14:paraId="7CB6D79C" w14:textId="77777777" w:rsidR="00F874E6" w:rsidRPr="00475800" w:rsidRDefault="00F874E6" w:rsidP="0000527A">
            <w:pPr>
              <w:spacing w:before="120" w:after="0" w:line="240" w:lineRule="auto"/>
              <w:ind w:left="567"/>
              <w:jc w:val="center"/>
              <w:rPr>
                <w:rFonts w:ascii="Calibri" w:eastAsia="Times New Roman" w:hAnsi="Calibri" w:cs="Calibri"/>
                <w:color w:val="000000"/>
                <w:sz w:val="22"/>
                <w:szCs w:val="22"/>
                <w:lang w:eastAsia="mk-MK"/>
              </w:rPr>
            </w:pPr>
            <w:r>
              <w:rPr>
                <w:rFonts w:ascii="Calibri" w:hAnsi="Calibri" w:cstheme="minorHAnsi"/>
                <w:sz w:val="22"/>
                <w:szCs w:val="22"/>
              </w:rPr>
              <w:t>MK019</w:t>
            </w:r>
            <w:r w:rsidRPr="0045481C">
              <w:rPr>
                <w:rFonts w:ascii="Calibri" w:hAnsi="Calibri" w:cstheme="minorHAnsi"/>
                <w:sz w:val="22"/>
                <w:szCs w:val="22"/>
              </w:rPr>
              <w:t xml:space="preserve"> </w:t>
            </w:r>
            <w:r w:rsidR="00B979CE" w:rsidRPr="00B979CE">
              <w:rPr>
                <w:rFonts w:ascii="Calibri" w:hAnsi="Calibri" w:cstheme="minorHAnsi"/>
                <w:sz w:val="22"/>
                <w:szCs w:val="22"/>
                <w:lang w:val="mk-MK"/>
              </w:rPr>
              <w:t>Овче Поле</w:t>
            </w:r>
          </w:p>
        </w:tc>
      </w:tr>
      <w:tr w:rsidR="00F874E6" w:rsidRPr="00B841C5" w14:paraId="5D787F8E" w14:textId="77777777" w:rsidTr="0000527A">
        <w:trPr>
          <w:trHeight w:val="315"/>
        </w:trPr>
        <w:tc>
          <w:tcPr>
            <w:tcW w:w="2443" w:type="dxa"/>
            <w:tcBorders>
              <w:top w:val="nil"/>
              <w:left w:val="single" w:sz="8" w:space="0" w:color="auto"/>
              <w:bottom w:val="single" w:sz="4" w:space="0" w:color="auto"/>
              <w:right w:val="single" w:sz="4" w:space="0" w:color="auto"/>
            </w:tcBorders>
            <w:shd w:val="clear" w:color="auto" w:fill="auto"/>
            <w:noWrap/>
            <w:vAlign w:val="center"/>
            <w:hideMark/>
          </w:tcPr>
          <w:p w14:paraId="2FCF4809" w14:textId="77777777" w:rsidR="00F874E6" w:rsidRPr="00A431BD" w:rsidRDefault="00F874E6" w:rsidP="0000527A">
            <w:pPr>
              <w:spacing w:after="0" w:line="240" w:lineRule="auto"/>
              <w:jc w:val="center"/>
              <w:rPr>
                <w:rFonts w:ascii="Calibri" w:eastAsia="Times New Roman" w:hAnsi="Calibri" w:cs="Calibri"/>
                <w:color w:val="000000"/>
                <w:sz w:val="22"/>
                <w:szCs w:val="22"/>
                <w:lang w:eastAsia="mk-MK"/>
              </w:rPr>
            </w:pPr>
            <w:r w:rsidRPr="00A431BD">
              <w:rPr>
                <w:rFonts w:ascii="Calibri" w:eastAsia="Times New Roman" w:hAnsi="Calibri" w:cs="Calibri"/>
                <w:color w:val="000000"/>
                <w:sz w:val="22"/>
                <w:szCs w:val="22"/>
                <w:lang w:eastAsia="mk-MK"/>
              </w:rPr>
              <w:t>AH25</w:t>
            </w:r>
          </w:p>
        </w:tc>
        <w:tc>
          <w:tcPr>
            <w:tcW w:w="2970" w:type="dxa"/>
            <w:tcBorders>
              <w:top w:val="nil"/>
              <w:left w:val="nil"/>
              <w:bottom w:val="single" w:sz="4" w:space="0" w:color="auto"/>
              <w:right w:val="single" w:sz="8" w:space="0" w:color="auto"/>
            </w:tcBorders>
            <w:shd w:val="clear" w:color="auto" w:fill="auto"/>
            <w:noWrap/>
            <w:vAlign w:val="center"/>
            <w:hideMark/>
          </w:tcPr>
          <w:p w14:paraId="3E0B5317" w14:textId="77777777" w:rsidR="00F874E6" w:rsidRPr="00A431BD" w:rsidRDefault="00F874E6" w:rsidP="0000527A">
            <w:pPr>
              <w:spacing w:before="120" w:after="0" w:line="240" w:lineRule="auto"/>
              <w:ind w:left="567"/>
              <w:jc w:val="center"/>
              <w:rPr>
                <w:rFonts w:ascii="Calibri" w:eastAsia="Times New Roman" w:hAnsi="Calibri" w:cs="Calibri"/>
                <w:color w:val="000000"/>
                <w:sz w:val="22"/>
                <w:szCs w:val="22"/>
                <w:lang w:eastAsia="mk-MK"/>
              </w:rPr>
            </w:pPr>
            <w:r w:rsidRPr="009C0BAF">
              <w:rPr>
                <w:rFonts w:ascii="Calibri" w:eastAsia="Times New Roman" w:hAnsi="Calibri" w:cs="Calibri"/>
                <w:color w:val="000000"/>
                <w:sz w:val="22"/>
                <w:szCs w:val="22"/>
                <w:lang w:eastAsia="mk-MK"/>
              </w:rPr>
              <w:t>5</w:t>
            </w:r>
            <w:r>
              <w:rPr>
                <w:rFonts w:ascii="Calibri" w:eastAsia="Times New Roman" w:hAnsi="Calibri" w:cs="Calibri"/>
                <w:color w:val="000000"/>
                <w:sz w:val="22"/>
                <w:szCs w:val="22"/>
                <w:lang w:eastAsia="mk-MK"/>
              </w:rPr>
              <w:t>.</w:t>
            </w:r>
            <w:r w:rsidRPr="00A431BD">
              <w:rPr>
                <w:rFonts w:ascii="Calibri" w:eastAsia="Times New Roman" w:hAnsi="Calibri" w:cs="Calibri"/>
                <w:color w:val="000000"/>
                <w:sz w:val="22"/>
                <w:szCs w:val="22"/>
                <w:lang w:eastAsia="mk-MK"/>
              </w:rPr>
              <w:t>1</w:t>
            </w:r>
            <w:r>
              <w:rPr>
                <w:rFonts w:ascii="Calibri" w:eastAsia="Times New Roman" w:hAnsi="Calibri" w:cs="Calibri"/>
                <w:color w:val="000000"/>
                <w:sz w:val="22"/>
                <w:szCs w:val="22"/>
                <w:lang w:eastAsia="mk-MK"/>
              </w:rPr>
              <w:t xml:space="preserve"> </w:t>
            </w:r>
            <w:r w:rsidRPr="00A431BD">
              <w:rPr>
                <w:rFonts w:ascii="Calibri" w:eastAsia="Times New Roman" w:hAnsi="Calibri" w:cs="Calibri"/>
                <w:color w:val="000000"/>
                <w:sz w:val="22"/>
                <w:szCs w:val="22"/>
                <w:lang w:eastAsia="mk-MK"/>
              </w:rPr>
              <w:t>km</w:t>
            </w:r>
          </w:p>
        </w:tc>
        <w:tc>
          <w:tcPr>
            <w:tcW w:w="3600" w:type="dxa"/>
            <w:tcBorders>
              <w:top w:val="nil"/>
              <w:left w:val="nil"/>
              <w:bottom w:val="single" w:sz="4" w:space="0" w:color="auto"/>
              <w:right w:val="single" w:sz="8" w:space="0" w:color="auto"/>
            </w:tcBorders>
            <w:vAlign w:val="center"/>
          </w:tcPr>
          <w:p w14:paraId="537F80AE" w14:textId="77777777" w:rsidR="00F874E6" w:rsidRPr="008435F7" w:rsidRDefault="00F874E6" w:rsidP="00B979CE">
            <w:pPr>
              <w:spacing w:before="120" w:after="0" w:line="240" w:lineRule="auto"/>
              <w:ind w:left="567"/>
              <w:jc w:val="center"/>
              <w:rPr>
                <w:rFonts w:ascii="Calibri" w:eastAsia="Times New Roman" w:hAnsi="Calibri" w:cs="Calibri"/>
                <w:color w:val="000000"/>
                <w:sz w:val="22"/>
                <w:szCs w:val="22"/>
                <w:lang w:val="mk-MK" w:eastAsia="mk-MK"/>
              </w:rPr>
            </w:pPr>
            <w:r w:rsidRPr="0045481C">
              <w:rPr>
                <w:rFonts w:ascii="Calibri" w:hAnsi="Calibri" w:cstheme="minorHAnsi"/>
                <w:sz w:val="22"/>
                <w:szCs w:val="22"/>
              </w:rPr>
              <w:t xml:space="preserve">MK015 </w:t>
            </w:r>
            <w:r w:rsidR="00B979CE">
              <w:rPr>
                <w:rFonts w:ascii="Calibri" w:hAnsi="Calibri" w:cstheme="minorHAnsi"/>
                <w:sz w:val="22"/>
                <w:szCs w:val="22"/>
                <w:lang w:val="mk-MK"/>
              </w:rPr>
              <w:t xml:space="preserve">Преод </w:t>
            </w:r>
            <w:r>
              <w:rPr>
                <w:rFonts w:ascii="Calibri" w:hAnsi="Calibri" w:cstheme="minorHAnsi"/>
                <w:sz w:val="22"/>
                <w:szCs w:val="22"/>
              </w:rPr>
              <w:t xml:space="preserve">- </w:t>
            </w:r>
            <w:r w:rsidR="00B979CE">
              <w:rPr>
                <w:rFonts w:ascii="Calibri" w:hAnsi="Calibri" w:cstheme="minorHAnsi"/>
                <w:sz w:val="22"/>
                <w:szCs w:val="22"/>
                <w:lang w:val="mk-MK"/>
              </w:rPr>
              <w:t>Ѓуганце</w:t>
            </w:r>
          </w:p>
        </w:tc>
      </w:tr>
      <w:tr w:rsidR="00F874E6" w:rsidRPr="00B841C5" w14:paraId="28D55D74" w14:textId="77777777" w:rsidTr="0000527A">
        <w:trPr>
          <w:trHeight w:val="315"/>
        </w:trPr>
        <w:tc>
          <w:tcPr>
            <w:tcW w:w="2443" w:type="dxa"/>
            <w:tcBorders>
              <w:top w:val="nil"/>
              <w:left w:val="single" w:sz="8" w:space="0" w:color="auto"/>
              <w:bottom w:val="single" w:sz="4" w:space="0" w:color="auto"/>
              <w:right w:val="single" w:sz="4" w:space="0" w:color="auto"/>
            </w:tcBorders>
            <w:shd w:val="clear" w:color="auto" w:fill="auto"/>
            <w:noWrap/>
            <w:vAlign w:val="center"/>
            <w:hideMark/>
          </w:tcPr>
          <w:p w14:paraId="72C25D73" w14:textId="77777777" w:rsidR="00F874E6" w:rsidRPr="00A431BD" w:rsidRDefault="00F874E6" w:rsidP="0000527A">
            <w:pPr>
              <w:spacing w:after="0" w:line="240" w:lineRule="auto"/>
              <w:jc w:val="center"/>
              <w:rPr>
                <w:rFonts w:ascii="Calibri" w:eastAsia="Times New Roman" w:hAnsi="Calibri" w:cs="Calibri"/>
                <w:color w:val="000000"/>
                <w:sz w:val="22"/>
                <w:szCs w:val="22"/>
                <w:lang w:eastAsia="mk-MK"/>
              </w:rPr>
            </w:pPr>
            <w:r w:rsidRPr="00A431BD">
              <w:rPr>
                <w:rFonts w:ascii="Calibri" w:eastAsia="Times New Roman" w:hAnsi="Calibri" w:cs="Calibri"/>
                <w:color w:val="000000"/>
                <w:sz w:val="22"/>
                <w:szCs w:val="22"/>
                <w:lang w:eastAsia="mk-MK"/>
              </w:rPr>
              <w:t>AH26</w:t>
            </w:r>
          </w:p>
        </w:tc>
        <w:tc>
          <w:tcPr>
            <w:tcW w:w="2970" w:type="dxa"/>
            <w:tcBorders>
              <w:top w:val="nil"/>
              <w:left w:val="nil"/>
              <w:bottom w:val="single" w:sz="4" w:space="0" w:color="auto"/>
              <w:right w:val="single" w:sz="8" w:space="0" w:color="auto"/>
            </w:tcBorders>
            <w:shd w:val="clear" w:color="auto" w:fill="auto"/>
            <w:noWrap/>
            <w:vAlign w:val="center"/>
            <w:hideMark/>
          </w:tcPr>
          <w:p w14:paraId="2587F014" w14:textId="77777777" w:rsidR="00F874E6" w:rsidRPr="00A431BD" w:rsidRDefault="00F874E6" w:rsidP="0000527A">
            <w:pPr>
              <w:spacing w:before="120" w:after="0" w:line="240" w:lineRule="auto"/>
              <w:ind w:left="567"/>
              <w:jc w:val="center"/>
              <w:rPr>
                <w:rFonts w:ascii="Calibri" w:eastAsia="Times New Roman" w:hAnsi="Calibri" w:cs="Calibri"/>
                <w:color w:val="000000"/>
                <w:sz w:val="22"/>
                <w:szCs w:val="22"/>
                <w:lang w:eastAsia="mk-MK"/>
              </w:rPr>
            </w:pPr>
            <w:r w:rsidRPr="00A431BD">
              <w:rPr>
                <w:rFonts w:ascii="Calibri" w:eastAsia="Times New Roman" w:hAnsi="Calibri" w:cs="Calibri"/>
                <w:color w:val="000000"/>
                <w:sz w:val="22"/>
                <w:szCs w:val="22"/>
                <w:lang w:eastAsia="mk-MK"/>
              </w:rPr>
              <w:t>5</w:t>
            </w:r>
            <w:r>
              <w:rPr>
                <w:rFonts w:ascii="Calibri" w:eastAsia="Times New Roman" w:hAnsi="Calibri" w:cs="Calibri"/>
                <w:color w:val="000000"/>
                <w:sz w:val="22"/>
                <w:szCs w:val="22"/>
                <w:lang w:eastAsia="mk-MK"/>
              </w:rPr>
              <w:t xml:space="preserve"> </w:t>
            </w:r>
            <w:r w:rsidRPr="00A431BD">
              <w:rPr>
                <w:rFonts w:ascii="Calibri" w:eastAsia="Times New Roman" w:hAnsi="Calibri" w:cs="Calibri"/>
                <w:color w:val="000000"/>
                <w:sz w:val="22"/>
                <w:szCs w:val="22"/>
                <w:lang w:eastAsia="mk-MK"/>
              </w:rPr>
              <w:t>km</w:t>
            </w:r>
          </w:p>
        </w:tc>
        <w:tc>
          <w:tcPr>
            <w:tcW w:w="3600" w:type="dxa"/>
            <w:tcBorders>
              <w:top w:val="nil"/>
              <w:left w:val="nil"/>
              <w:bottom w:val="single" w:sz="4" w:space="0" w:color="auto"/>
              <w:right w:val="single" w:sz="8" w:space="0" w:color="auto"/>
            </w:tcBorders>
            <w:vAlign w:val="center"/>
          </w:tcPr>
          <w:p w14:paraId="6B11E6EF" w14:textId="77777777" w:rsidR="00F874E6" w:rsidRPr="00475800" w:rsidRDefault="00F874E6" w:rsidP="000F3A8C">
            <w:pPr>
              <w:spacing w:before="120" w:after="0" w:line="240" w:lineRule="auto"/>
              <w:ind w:left="567"/>
              <w:jc w:val="center"/>
              <w:rPr>
                <w:rFonts w:ascii="Calibri" w:eastAsia="Times New Roman" w:hAnsi="Calibri" w:cs="Calibri"/>
                <w:color w:val="000000"/>
                <w:sz w:val="22"/>
                <w:szCs w:val="22"/>
                <w:lang w:eastAsia="mk-MK"/>
              </w:rPr>
            </w:pPr>
            <w:r>
              <w:rPr>
                <w:rFonts w:ascii="Calibri" w:hAnsi="Calibri" w:cstheme="minorHAnsi"/>
                <w:sz w:val="22"/>
                <w:szCs w:val="22"/>
              </w:rPr>
              <w:t>MK012</w:t>
            </w:r>
            <w:r w:rsidRPr="0045481C">
              <w:rPr>
                <w:rFonts w:ascii="Calibri" w:hAnsi="Calibri" w:cstheme="minorHAnsi"/>
                <w:sz w:val="22"/>
                <w:szCs w:val="22"/>
              </w:rPr>
              <w:t xml:space="preserve"> </w:t>
            </w:r>
            <w:r w:rsidR="000F3A8C">
              <w:rPr>
                <w:rFonts w:ascii="Calibri" w:hAnsi="Calibri" w:cstheme="minorHAnsi"/>
                <w:sz w:val="22"/>
                <w:szCs w:val="22"/>
                <w:lang w:val="mk-MK"/>
              </w:rPr>
              <w:t>Долина</w:t>
            </w:r>
            <w:r w:rsidR="00B979CE">
              <w:rPr>
                <w:rFonts w:ascii="Calibri" w:hAnsi="Calibri" w:cstheme="minorHAnsi"/>
                <w:sz w:val="22"/>
                <w:szCs w:val="22"/>
                <w:lang w:val="mk-MK"/>
              </w:rPr>
              <w:t xml:space="preserve"> на Злетовска Река</w:t>
            </w:r>
          </w:p>
        </w:tc>
      </w:tr>
      <w:tr w:rsidR="00F874E6" w:rsidRPr="00B841C5" w14:paraId="5789AA11" w14:textId="77777777" w:rsidTr="0000527A">
        <w:trPr>
          <w:trHeight w:val="330"/>
        </w:trPr>
        <w:tc>
          <w:tcPr>
            <w:tcW w:w="2443" w:type="dxa"/>
            <w:tcBorders>
              <w:top w:val="nil"/>
              <w:left w:val="single" w:sz="8" w:space="0" w:color="auto"/>
              <w:bottom w:val="single" w:sz="8" w:space="0" w:color="auto"/>
              <w:right w:val="single" w:sz="4" w:space="0" w:color="auto"/>
            </w:tcBorders>
            <w:shd w:val="clear" w:color="auto" w:fill="auto"/>
            <w:noWrap/>
            <w:vAlign w:val="center"/>
            <w:hideMark/>
          </w:tcPr>
          <w:p w14:paraId="1C6F0415" w14:textId="77777777" w:rsidR="00F874E6" w:rsidRPr="00A431BD" w:rsidRDefault="00F874E6" w:rsidP="0000527A">
            <w:pPr>
              <w:spacing w:after="0" w:line="240" w:lineRule="auto"/>
              <w:jc w:val="center"/>
              <w:rPr>
                <w:rFonts w:ascii="Calibri" w:eastAsia="Times New Roman" w:hAnsi="Calibri" w:cs="Calibri"/>
                <w:color w:val="000000"/>
                <w:sz w:val="22"/>
                <w:szCs w:val="22"/>
                <w:lang w:eastAsia="mk-MK"/>
              </w:rPr>
            </w:pPr>
            <w:r w:rsidRPr="00A431BD">
              <w:rPr>
                <w:rFonts w:ascii="Calibri" w:eastAsia="Times New Roman" w:hAnsi="Calibri" w:cs="Calibri"/>
                <w:color w:val="000000"/>
                <w:sz w:val="22"/>
                <w:szCs w:val="22"/>
                <w:lang w:eastAsia="mk-MK"/>
              </w:rPr>
              <w:t>AH29</w:t>
            </w:r>
          </w:p>
        </w:tc>
        <w:tc>
          <w:tcPr>
            <w:tcW w:w="2970" w:type="dxa"/>
            <w:tcBorders>
              <w:top w:val="nil"/>
              <w:left w:val="nil"/>
              <w:bottom w:val="single" w:sz="8" w:space="0" w:color="auto"/>
              <w:right w:val="single" w:sz="8" w:space="0" w:color="auto"/>
            </w:tcBorders>
            <w:shd w:val="clear" w:color="auto" w:fill="auto"/>
            <w:noWrap/>
            <w:vAlign w:val="center"/>
            <w:hideMark/>
          </w:tcPr>
          <w:p w14:paraId="69FC6468" w14:textId="77777777" w:rsidR="00F874E6" w:rsidRPr="00A431BD" w:rsidRDefault="00F874E6" w:rsidP="0000527A">
            <w:pPr>
              <w:spacing w:before="120" w:after="0" w:line="240" w:lineRule="auto"/>
              <w:ind w:left="567"/>
              <w:jc w:val="center"/>
              <w:rPr>
                <w:rFonts w:ascii="Calibri" w:eastAsia="Times New Roman" w:hAnsi="Calibri" w:cs="Calibri"/>
                <w:color w:val="000000"/>
                <w:sz w:val="22"/>
                <w:szCs w:val="22"/>
                <w:lang w:eastAsia="mk-MK"/>
              </w:rPr>
            </w:pPr>
            <w:r w:rsidRPr="009C0BAF">
              <w:rPr>
                <w:rFonts w:ascii="Calibri" w:eastAsia="Times New Roman" w:hAnsi="Calibri" w:cs="Calibri"/>
                <w:color w:val="000000"/>
                <w:sz w:val="22"/>
                <w:szCs w:val="22"/>
                <w:lang w:eastAsia="mk-MK"/>
              </w:rPr>
              <w:t>6</w:t>
            </w:r>
            <w:r>
              <w:rPr>
                <w:rFonts w:ascii="Calibri" w:eastAsia="Times New Roman" w:hAnsi="Calibri" w:cs="Calibri"/>
                <w:color w:val="000000"/>
                <w:sz w:val="22"/>
                <w:szCs w:val="22"/>
                <w:lang w:eastAsia="mk-MK"/>
              </w:rPr>
              <w:t>.</w:t>
            </w:r>
            <w:r w:rsidRPr="00A431BD">
              <w:rPr>
                <w:rFonts w:ascii="Calibri" w:eastAsia="Times New Roman" w:hAnsi="Calibri" w:cs="Calibri"/>
                <w:color w:val="000000"/>
                <w:sz w:val="22"/>
                <w:szCs w:val="22"/>
                <w:lang w:eastAsia="mk-MK"/>
              </w:rPr>
              <w:t>3</w:t>
            </w:r>
            <w:r>
              <w:rPr>
                <w:rFonts w:ascii="Calibri" w:eastAsia="Times New Roman" w:hAnsi="Calibri" w:cs="Calibri"/>
                <w:color w:val="000000"/>
                <w:sz w:val="22"/>
                <w:szCs w:val="22"/>
                <w:lang w:eastAsia="mk-MK"/>
              </w:rPr>
              <w:t xml:space="preserve"> </w:t>
            </w:r>
            <w:r w:rsidRPr="00A431BD">
              <w:rPr>
                <w:rFonts w:ascii="Calibri" w:eastAsia="Times New Roman" w:hAnsi="Calibri" w:cs="Calibri"/>
                <w:color w:val="000000"/>
                <w:sz w:val="22"/>
                <w:szCs w:val="22"/>
                <w:lang w:eastAsia="mk-MK"/>
              </w:rPr>
              <w:t>km</w:t>
            </w:r>
          </w:p>
        </w:tc>
        <w:tc>
          <w:tcPr>
            <w:tcW w:w="3600" w:type="dxa"/>
            <w:tcBorders>
              <w:top w:val="nil"/>
              <w:left w:val="nil"/>
              <w:bottom w:val="single" w:sz="8" w:space="0" w:color="auto"/>
              <w:right w:val="single" w:sz="8" w:space="0" w:color="auto"/>
            </w:tcBorders>
            <w:vAlign w:val="center"/>
          </w:tcPr>
          <w:p w14:paraId="12A4CE43" w14:textId="77777777" w:rsidR="00F874E6" w:rsidRPr="008435F7" w:rsidRDefault="00F874E6" w:rsidP="00B979CE">
            <w:pPr>
              <w:spacing w:before="120" w:after="0" w:line="240" w:lineRule="auto"/>
              <w:ind w:left="567"/>
              <w:jc w:val="center"/>
              <w:rPr>
                <w:rFonts w:ascii="Calibri" w:eastAsia="Times New Roman" w:hAnsi="Calibri" w:cs="Calibri"/>
                <w:color w:val="000000"/>
                <w:sz w:val="22"/>
                <w:szCs w:val="22"/>
                <w:lang w:val="mk-MK" w:eastAsia="mk-MK"/>
              </w:rPr>
            </w:pPr>
            <w:r>
              <w:rPr>
                <w:rFonts w:ascii="Calibri" w:hAnsi="Calibri" w:cstheme="minorHAnsi"/>
                <w:sz w:val="22"/>
                <w:szCs w:val="22"/>
              </w:rPr>
              <w:t>MK019</w:t>
            </w:r>
            <w:r w:rsidRPr="0045481C">
              <w:rPr>
                <w:rFonts w:ascii="Calibri" w:hAnsi="Calibri" w:cstheme="minorHAnsi"/>
                <w:sz w:val="22"/>
                <w:szCs w:val="22"/>
              </w:rPr>
              <w:t xml:space="preserve"> </w:t>
            </w:r>
            <w:r w:rsidR="00B979CE">
              <w:rPr>
                <w:rFonts w:ascii="Calibri" w:hAnsi="Calibri" w:cstheme="minorHAnsi"/>
                <w:sz w:val="22"/>
                <w:szCs w:val="22"/>
                <w:lang w:val="mk-MK"/>
              </w:rPr>
              <w:t>Овче Поле</w:t>
            </w:r>
          </w:p>
        </w:tc>
      </w:tr>
    </w:tbl>
    <w:p w14:paraId="574E4430" w14:textId="77777777" w:rsidR="00F874E6" w:rsidRPr="00A431BD" w:rsidRDefault="00F874E6" w:rsidP="00F874E6">
      <w:pPr>
        <w:jc w:val="both"/>
        <w:rPr>
          <w:rFonts w:ascii="Calibri" w:hAnsi="Calibri"/>
          <w:i/>
          <w:sz w:val="18"/>
          <w:szCs w:val="18"/>
        </w:rPr>
      </w:pPr>
      <w:r>
        <w:rPr>
          <w:rFonts w:ascii="Calibri" w:hAnsi="Calibri"/>
          <w:sz w:val="22"/>
          <w:szCs w:val="22"/>
        </w:rPr>
        <w:t>*</w:t>
      </w:r>
      <w:r w:rsidRPr="00A431BD">
        <w:rPr>
          <w:rFonts w:ascii="Calibri" w:hAnsi="Calibri"/>
          <w:i/>
          <w:sz w:val="18"/>
          <w:szCs w:val="18"/>
        </w:rPr>
        <w:t xml:space="preserve"> </w:t>
      </w:r>
      <w:r w:rsidRPr="00A431BD">
        <w:rPr>
          <w:rFonts w:ascii="Calibri" w:hAnsi="Calibri"/>
          <w:i/>
          <w:sz w:val="16"/>
          <w:szCs w:val="16"/>
        </w:rPr>
        <w:t xml:space="preserve">GPS </w:t>
      </w:r>
      <w:r w:rsidR="00B979CE">
        <w:rPr>
          <w:rFonts w:ascii="Calibri" w:hAnsi="Calibri"/>
          <w:i/>
          <w:sz w:val="16"/>
          <w:szCs w:val="16"/>
          <w:lang w:val="mk-MK"/>
        </w:rPr>
        <w:t>координатите ќе бидат достапни на проектантот</w:t>
      </w:r>
      <w:r w:rsidR="000F3A8C">
        <w:rPr>
          <w:rFonts w:ascii="Calibri" w:hAnsi="Calibri"/>
          <w:i/>
          <w:sz w:val="16"/>
          <w:szCs w:val="16"/>
          <w:lang w:val="mk-MK"/>
        </w:rPr>
        <w:t>, изведувачот  и</w:t>
      </w:r>
      <w:r w:rsidR="00B979CE">
        <w:rPr>
          <w:rFonts w:ascii="Calibri" w:hAnsi="Calibri"/>
          <w:i/>
          <w:sz w:val="16"/>
          <w:szCs w:val="16"/>
          <w:lang w:val="mk-MK"/>
        </w:rPr>
        <w:t xml:space="preserve"> операторот поради </w:t>
      </w:r>
      <w:r w:rsidR="000F3A8C">
        <w:rPr>
          <w:rFonts w:ascii="Calibri" w:hAnsi="Calibri"/>
          <w:i/>
          <w:sz w:val="16"/>
          <w:szCs w:val="16"/>
          <w:lang w:val="mk-MK"/>
        </w:rPr>
        <w:t>безбедност</w:t>
      </w:r>
    </w:p>
    <w:p w14:paraId="709AC27F" w14:textId="77777777" w:rsidR="00F874E6" w:rsidRDefault="00F874E6" w:rsidP="00F874E6">
      <w:pPr>
        <w:keepNext/>
        <w:jc w:val="both"/>
      </w:pPr>
      <w:r w:rsidRPr="00A431BD">
        <w:rPr>
          <w:rFonts w:ascii="Calibri" w:hAnsi="Calibri"/>
          <w:noProof/>
          <w:sz w:val="22"/>
          <w:szCs w:val="22"/>
        </w:rPr>
        <w:lastRenderedPageBreak/>
        <w:drawing>
          <wp:inline distT="0" distB="0" distL="0" distR="0" wp14:anchorId="71D953F0" wp14:editId="39761F11">
            <wp:extent cx="6419850" cy="3786781"/>
            <wp:effectExtent l="0" t="0" r="0" b="4445"/>
            <wp:docPr id="48" name="Picture 81" descr="C:\Users\Dimitrula\Downloads\AH distribution - depony Meckuev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imitrula\Downloads\AH distribution - depony Meckuevci.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423148" cy="3788726"/>
                    </a:xfrm>
                    <a:prstGeom prst="rect">
                      <a:avLst/>
                    </a:prstGeom>
                    <a:noFill/>
                    <a:ln>
                      <a:noFill/>
                    </a:ln>
                  </pic:spPr>
                </pic:pic>
              </a:graphicData>
            </a:graphic>
          </wp:inline>
        </w:drawing>
      </w:r>
    </w:p>
    <w:p w14:paraId="7C2472E7" w14:textId="77777777" w:rsidR="00F874E6" w:rsidRDefault="00480A3C" w:rsidP="00F874E6">
      <w:pPr>
        <w:pStyle w:val="Caption"/>
        <w:spacing w:before="0" w:after="120"/>
        <w:rPr>
          <w:color w:val="auto"/>
        </w:rPr>
      </w:pPr>
      <w:r>
        <w:rPr>
          <w:color w:val="auto"/>
          <w:lang w:val="mk-MK"/>
        </w:rPr>
        <w:t>Слика</w:t>
      </w:r>
      <w:r w:rsidR="00F874E6" w:rsidRPr="00224BBC">
        <w:rPr>
          <w:color w:val="auto"/>
        </w:rPr>
        <w:t xml:space="preserve"> </w:t>
      </w:r>
      <w:r w:rsidR="00F874E6">
        <w:rPr>
          <w:color w:val="auto"/>
        </w:rPr>
        <w:t>22.</w:t>
      </w:r>
      <w:r w:rsidR="00F874E6" w:rsidRPr="00224BBC">
        <w:rPr>
          <w:color w:val="auto"/>
        </w:rPr>
        <w:t xml:space="preserve">  </w:t>
      </w:r>
      <w:r>
        <w:rPr>
          <w:color w:val="auto"/>
          <w:lang w:val="mk-MK"/>
        </w:rPr>
        <w:t xml:space="preserve">Локации на активни гнезда на царскиот орел </w:t>
      </w:r>
      <w:r w:rsidR="00F874E6">
        <w:rPr>
          <w:color w:val="auto"/>
        </w:rPr>
        <w:t xml:space="preserve">(Aquila </w:t>
      </w:r>
      <w:proofErr w:type="spellStart"/>
      <w:r w:rsidR="00F874E6">
        <w:rPr>
          <w:color w:val="auto"/>
        </w:rPr>
        <w:t>heliaca</w:t>
      </w:r>
      <w:proofErr w:type="spellEnd"/>
      <w:r w:rsidR="00F874E6">
        <w:rPr>
          <w:color w:val="auto"/>
        </w:rPr>
        <w:t xml:space="preserve">) </w:t>
      </w:r>
      <w:r>
        <w:rPr>
          <w:color w:val="auto"/>
          <w:lang w:val="mk-MK"/>
        </w:rPr>
        <w:t xml:space="preserve">во близина на централната постројка за управување со отпад </w:t>
      </w:r>
      <w:r w:rsidR="00F874E6">
        <w:rPr>
          <w:color w:val="auto"/>
        </w:rPr>
        <w:t xml:space="preserve">– </w:t>
      </w:r>
      <w:r w:rsidR="00F874E6" w:rsidRPr="00A431BD">
        <w:rPr>
          <w:i/>
          <w:color w:val="auto"/>
        </w:rPr>
        <w:t xml:space="preserve">E. </w:t>
      </w:r>
      <w:proofErr w:type="spellStart"/>
      <w:r w:rsidR="00F874E6" w:rsidRPr="00A431BD">
        <w:rPr>
          <w:i/>
          <w:color w:val="auto"/>
        </w:rPr>
        <w:t>Lisichanets</w:t>
      </w:r>
      <w:proofErr w:type="spellEnd"/>
    </w:p>
    <w:p w14:paraId="1D58EFFF" w14:textId="77777777" w:rsidR="00F874E6" w:rsidRDefault="004170D5" w:rsidP="004170D5">
      <w:pPr>
        <w:spacing w:after="120"/>
        <w:jc w:val="both"/>
        <w:rPr>
          <w:rFonts w:ascii="Calibri" w:hAnsi="Calibri"/>
          <w:sz w:val="22"/>
          <w:szCs w:val="22"/>
        </w:rPr>
      </w:pPr>
      <w:r>
        <w:rPr>
          <w:rFonts w:ascii="Calibri" w:hAnsi="Calibri"/>
          <w:sz w:val="22"/>
          <w:szCs w:val="22"/>
          <w:lang w:val="mk-MK"/>
        </w:rPr>
        <w:t>Според студиите реализирани во последните 10 години, основна храна на царскиот орел во Македонија се ежот, желки, змии, зајаци, потполошки, некои помали глодари и цицачи (во некои случаи и млади лисици), итн.</w:t>
      </w:r>
    </w:p>
    <w:p w14:paraId="77FBC8A6" w14:textId="77777777" w:rsidR="00F874E6" w:rsidRDefault="00FC7434" w:rsidP="00FC7434">
      <w:pPr>
        <w:spacing w:after="120"/>
        <w:jc w:val="both"/>
        <w:rPr>
          <w:rFonts w:ascii="Calibri" w:hAnsi="Calibri"/>
          <w:sz w:val="22"/>
          <w:szCs w:val="22"/>
        </w:rPr>
      </w:pPr>
      <w:r>
        <w:rPr>
          <w:rFonts w:ascii="Calibri" w:hAnsi="Calibri"/>
          <w:sz w:val="22"/>
          <w:szCs w:val="22"/>
          <w:lang w:val="mk-MK"/>
        </w:rPr>
        <w:t xml:space="preserve">Во таа смисла, живеалиштата важни за лов се тревести површини на кои има повремено присуство на грмушки и дрвја т.е. </w:t>
      </w:r>
      <w:r>
        <w:rPr>
          <w:rFonts w:ascii="Calibri" w:hAnsi="Calibri"/>
          <w:b/>
          <w:sz w:val="22"/>
          <w:szCs w:val="22"/>
          <w:lang w:val="mk-MK"/>
        </w:rPr>
        <w:t xml:space="preserve">Живеалиште тип </w:t>
      </w:r>
      <w:r w:rsidR="00F874E6" w:rsidRPr="00A431BD">
        <w:rPr>
          <w:rFonts w:ascii="Calibri" w:hAnsi="Calibri"/>
          <w:b/>
          <w:sz w:val="22"/>
          <w:szCs w:val="22"/>
        </w:rPr>
        <w:t xml:space="preserve">4: </w:t>
      </w:r>
      <w:r w:rsidR="000F3A8C">
        <w:rPr>
          <w:rFonts w:ascii="Calibri" w:hAnsi="Calibri"/>
          <w:b/>
          <w:sz w:val="22"/>
          <w:szCs w:val="22"/>
          <w:lang w:val="mk-MK"/>
        </w:rPr>
        <w:t>ридски</w:t>
      </w:r>
      <w:r>
        <w:rPr>
          <w:rFonts w:ascii="Calibri" w:hAnsi="Calibri"/>
          <w:b/>
          <w:sz w:val="22"/>
          <w:szCs w:val="22"/>
          <w:lang w:val="mk-MK"/>
        </w:rPr>
        <w:t xml:space="preserve"> пасишта </w:t>
      </w:r>
      <w:r>
        <w:rPr>
          <w:rFonts w:ascii="Calibri" w:hAnsi="Calibri"/>
          <w:sz w:val="22"/>
          <w:szCs w:val="22"/>
          <w:lang w:val="mk-MK"/>
        </w:rPr>
        <w:t xml:space="preserve">прикажано во Поглавјето </w:t>
      </w:r>
      <w:r w:rsidR="00F874E6">
        <w:rPr>
          <w:rFonts w:ascii="Calibri" w:hAnsi="Calibri"/>
          <w:sz w:val="22"/>
          <w:szCs w:val="22"/>
        </w:rPr>
        <w:t xml:space="preserve">4.2., </w:t>
      </w:r>
      <w:r w:rsidR="000F3A8C">
        <w:rPr>
          <w:rFonts w:ascii="Calibri" w:hAnsi="Calibri"/>
          <w:sz w:val="22"/>
          <w:szCs w:val="22"/>
          <w:lang w:val="mk-MK"/>
        </w:rPr>
        <w:t>Мапата</w:t>
      </w:r>
      <w:r>
        <w:rPr>
          <w:rFonts w:ascii="Calibri" w:hAnsi="Calibri"/>
          <w:sz w:val="22"/>
          <w:szCs w:val="22"/>
          <w:lang w:val="mk-MK"/>
        </w:rPr>
        <w:t xml:space="preserve"> на живеалишта во Анексот </w:t>
      </w:r>
      <w:r w:rsidR="00F874E6">
        <w:rPr>
          <w:rFonts w:ascii="Calibri" w:hAnsi="Calibri"/>
          <w:sz w:val="22"/>
          <w:szCs w:val="22"/>
        </w:rPr>
        <w:t xml:space="preserve">3, </w:t>
      </w:r>
      <w:r>
        <w:rPr>
          <w:rFonts w:ascii="Calibri" w:hAnsi="Calibri"/>
          <w:sz w:val="22"/>
          <w:szCs w:val="22"/>
          <w:lang w:val="mk-MK"/>
        </w:rPr>
        <w:t xml:space="preserve">во </w:t>
      </w:r>
      <w:r w:rsidR="00F874E6">
        <w:rPr>
          <w:rFonts w:ascii="Calibri" w:hAnsi="Calibri"/>
          <w:sz w:val="22"/>
          <w:szCs w:val="22"/>
        </w:rPr>
        <w:t xml:space="preserve">MIT-O-06 </w:t>
      </w:r>
      <w:r>
        <w:rPr>
          <w:rFonts w:ascii="Calibri" w:hAnsi="Calibri"/>
          <w:sz w:val="22"/>
          <w:szCs w:val="22"/>
          <w:lang w:val="mk-MK"/>
        </w:rPr>
        <w:t>и на долната фотографија</w:t>
      </w:r>
      <w:r w:rsidR="00F874E6">
        <w:rPr>
          <w:rFonts w:ascii="Calibri" w:hAnsi="Calibri"/>
          <w:sz w:val="22"/>
          <w:szCs w:val="22"/>
        </w:rPr>
        <w:t xml:space="preserve">. </w:t>
      </w:r>
      <w:r>
        <w:rPr>
          <w:rFonts w:ascii="Calibri" w:hAnsi="Calibri"/>
          <w:sz w:val="22"/>
          <w:szCs w:val="22"/>
          <w:lang w:val="mk-MK"/>
        </w:rPr>
        <w:t xml:space="preserve">Може да се каже дека, освен на локацијата предвидена за централна постројка за управување со отпад, овие живеалишта исто така се широко распространети во околните подрачја </w:t>
      </w:r>
      <w:r w:rsidR="00F874E6">
        <w:rPr>
          <w:rFonts w:ascii="Calibri" w:hAnsi="Calibri"/>
          <w:sz w:val="22"/>
          <w:szCs w:val="22"/>
        </w:rPr>
        <w:t>(</w:t>
      </w:r>
      <w:r>
        <w:rPr>
          <w:rFonts w:ascii="Calibri" w:hAnsi="Calibri"/>
          <w:sz w:val="22"/>
          <w:szCs w:val="22"/>
          <w:lang w:val="mk-MK"/>
        </w:rPr>
        <w:t xml:space="preserve">види </w:t>
      </w:r>
      <w:r w:rsidR="00F874E6">
        <w:rPr>
          <w:rFonts w:ascii="Calibri" w:hAnsi="Calibri"/>
          <w:sz w:val="22"/>
          <w:szCs w:val="22"/>
        </w:rPr>
        <w:t>MIT-O-06).</w:t>
      </w:r>
    </w:p>
    <w:p w14:paraId="114D7F4B" w14:textId="77777777" w:rsidR="00F874E6" w:rsidRDefault="00F874E6" w:rsidP="00F874E6">
      <w:pPr>
        <w:keepNext/>
        <w:jc w:val="both"/>
      </w:pPr>
      <w:r w:rsidRPr="00A431BD">
        <w:rPr>
          <w:rFonts w:ascii="Calibri" w:hAnsi="Calibri"/>
          <w:noProof/>
          <w:sz w:val="22"/>
          <w:szCs w:val="22"/>
        </w:rPr>
        <w:lastRenderedPageBreak/>
        <w:drawing>
          <wp:inline distT="0" distB="0" distL="0" distR="0" wp14:anchorId="039292D7" wp14:editId="2917F668">
            <wp:extent cx="5356048" cy="2600325"/>
            <wp:effectExtent l="0" t="0" r="0" b="0"/>
            <wp:docPr id="50" name="Picture 84" descr="C:\Users\Dimitrula\Desktop\Significant habit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imitrula\Desktop\Significant habitat.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356048" cy="2600325"/>
                    </a:xfrm>
                    <a:prstGeom prst="rect">
                      <a:avLst/>
                    </a:prstGeom>
                    <a:noFill/>
                    <a:ln>
                      <a:noFill/>
                    </a:ln>
                  </pic:spPr>
                </pic:pic>
              </a:graphicData>
            </a:graphic>
          </wp:inline>
        </w:drawing>
      </w:r>
    </w:p>
    <w:p w14:paraId="651924CE" w14:textId="77777777" w:rsidR="00F874E6" w:rsidRPr="00A431BD" w:rsidRDefault="00940784" w:rsidP="00F874E6">
      <w:pPr>
        <w:pStyle w:val="Caption"/>
        <w:spacing w:before="0" w:after="120"/>
      </w:pPr>
      <w:r>
        <w:rPr>
          <w:color w:val="auto"/>
          <w:lang w:val="mk-MK"/>
        </w:rPr>
        <w:t>Слика</w:t>
      </w:r>
      <w:r w:rsidR="00F874E6" w:rsidRPr="00224BBC">
        <w:rPr>
          <w:color w:val="auto"/>
        </w:rPr>
        <w:t xml:space="preserve"> </w:t>
      </w:r>
      <w:r w:rsidR="00F874E6">
        <w:rPr>
          <w:color w:val="auto"/>
        </w:rPr>
        <w:t>23.</w:t>
      </w:r>
      <w:r w:rsidR="00F874E6" w:rsidRPr="00224BBC">
        <w:rPr>
          <w:color w:val="auto"/>
        </w:rPr>
        <w:t xml:space="preserve">  </w:t>
      </w:r>
      <w:r w:rsidR="000F3A8C">
        <w:rPr>
          <w:color w:val="auto"/>
          <w:lang w:val="mk-MK"/>
        </w:rPr>
        <w:t>Ридски</w:t>
      </w:r>
      <w:r>
        <w:rPr>
          <w:color w:val="auto"/>
          <w:lang w:val="mk-MK"/>
        </w:rPr>
        <w:t xml:space="preserve"> пасишта засегнати од централната постројка за управување со отпад</w:t>
      </w:r>
    </w:p>
    <w:p w14:paraId="10A5D465" w14:textId="77777777" w:rsidR="00F874E6" w:rsidRDefault="00940784" w:rsidP="00940784">
      <w:pPr>
        <w:spacing w:after="0"/>
        <w:jc w:val="both"/>
        <w:rPr>
          <w:rFonts w:ascii="Calibri" w:hAnsi="Calibri"/>
          <w:sz w:val="22"/>
          <w:szCs w:val="22"/>
        </w:rPr>
      </w:pPr>
      <w:r>
        <w:rPr>
          <w:rFonts w:ascii="Calibri" w:hAnsi="Calibri"/>
          <w:sz w:val="22"/>
          <w:szCs w:val="22"/>
          <w:lang w:val="mk-MK"/>
        </w:rPr>
        <w:t>За да може полесно да дојде до плен, за овој вид на птици се важни површини покриени со ниска вегетација. Станува збор за пасишта каде пасат овците и друг крупен добиток</w:t>
      </w:r>
      <w:r w:rsidR="00F874E6" w:rsidRPr="00D00FA3">
        <w:rPr>
          <w:rFonts w:ascii="Calibri" w:hAnsi="Calibri"/>
          <w:sz w:val="22"/>
          <w:szCs w:val="22"/>
        </w:rPr>
        <w:t xml:space="preserve">. </w:t>
      </w:r>
    </w:p>
    <w:p w14:paraId="44D1ED33" w14:textId="77777777" w:rsidR="00F874E6" w:rsidRPr="00A431BD" w:rsidRDefault="000F3A8C" w:rsidP="00C7198B">
      <w:pPr>
        <w:spacing w:before="0" w:after="120"/>
        <w:jc w:val="both"/>
        <w:rPr>
          <w:rFonts w:ascii="Calibri" w:hAnsi="Calibri"/>
          <w:sz w:val="22"/>
          <w:szCs w:val="22"/>
        </w:rPr>
      </w:pPr>
      <w:r>
        <w:rPr>
          <w:rFonts w:ascii="Calibri" w:hAnsi="Calibri"/>
          <w:sz w:val="22"/>
          <w:szCs w:val="22"/>
          <w:lang w:val="mk-MK"/>
        </w:rPr>
        <w:t>Кога малите еднинки</w:t>
      </w:r>
      <w:r w:rsidR="00C7198B">
        <w:rPr>
          <w:rFonts w:ascii="Calibri" w:hAnsi="Calibri"/>
          <w:sz w:val="22"/>
          <w:szCs w:val="22"/>
          <w:lang w:val="mk-MK"/>
        </w:rPr>
        <w:t xml:space="preserve"> растат, подрачјето за лов</w:t>
      </w:r>
      <w:r>
        <w:rPr>
          <w:rFonts w:ascii="Calibri" w:hAnsi="Calibri"/>
          <w:sz w:val="22"/>
          <w:szCs w:val="22"/>
          <w:lang w:val="mk-MK"/>
        </w:rPr>
        <w:t xml:space="preserve"> на царскиот орел е во радиус до</w:t>
      </w:r>
      <w:r w:rsidR="00C7198B">
        <w:rPr>
          <w:rFonts w:ascii="Calibri" w:hAnsi="Calibri"/>
          <w:sz w:val="22"/>
          <w:szCs w:val="22"/>
          <w:lang w:val="mk-MK"/>
        </w:rPr>
        <w:t xml:space="preserve"> </w:t>
      </w:r>
      <w:r>
        <w:rPr>
          <w:rFonts w:ascii="Calibri" w:hAnsi="Calibri"/>
          <w:sz w:val="22"/>
          <w:szCs w:val="22"/>
        </w:rPr>
        <w:t>5 km</w:t>
      </w:r>
      <w:r w:rsidR="00F874E6">
        <w:rPr>
          <w:rFonts w:ascii="Calibri" w:hAnsi="Calibri"/>
          <w:sz w:val="22"/>
          <w:szCs w:val="22"/>
        </w:rPr>
        <w:t xml:space="preserve"> </w:t>
      </w:r>
      <w:r w:rsidR="00C7198B">
        <w:rPr>
          <w:rFonts w:ascii="Calibri" w:hAnsi="Calibri"/>
          <w:sz w:val="22"/>
          <w:szCs w:val="22"/>
          <w:lang w:val="mk-MK"/>
        </w:rPr>
        <w:t xml:space="preserve">околу гнездото, додека во </w:t>
      </w:r>
      <w:r>
        <w:rPr>
          <w:rFonts w:ascii="Calibri" w:hAnsi="Calibri"/>
          <w:sz w:val="22"/>
          <w:szCs w:val="22"/>
          <w:lang w:val="mk-MK"/>
        </w:rPr>
        <w:t xml:space="preserve">останатиот </w:t>
      </w:r>
      <w:r w:rsidR="00C7198B">
        <w:rPr>
          <w:rFonts w:ascii="Calibri" w:hAnsi="Calibri"/>
          <w:sz w:val="22"/>
          <w:szCs w:val="22"/>
          <w:lang w:val="mk-MK"/>
        </w:rPr>
        <w:t xml:space="preserve">периодот на годината радиусот за лов се зголемува зависно од достапноста на храна. Согласно горенаведеното, во опкружувањето околу централната постројка за управување со отпад </w:t>
      </w:r>
      <w:r w:rsidR="00F874E6">
        <w:rPr>
          <w:rFonts w:ascii="Calibri" w:hAnsi="Calibri"/>
          <w:sz w:val="22"/>
          <w:szCs w:val="22"/>
        </w:rPr>
        <w:t>(3 - 7 km)</w:t>
      </w:r>
      <w:r w:rsidR="00F874E6" w:rsidRPr="00D00FA3">
        <w:rPr>
          <w:rFonts w:ascii="Calibri" w:hAnsi="Calibri"/>
          <w:sz w:val="22"/>
          <w:szCs w:val="22"/>
        </w:rPr>
        <w:t xml:space="preserve"> </w:t>
      </w:r>
      <w:r w:rsidR="00C7198B">
        <w:rPr>
          <w:rFonts w:ascii="Calibri" w:hAnsi="Calibri"/>
          <w:sz w:val="22"/>
          <w:szCs w:val="22"/>
          <w:lang w:val="mk-MK"/>
        </w:rPr>
        <w:t xml:space="preserve">има пет активни гнездана </w:t>
      </w:r>
      <w:r w:rsidR="00F874E6">
        <w:rPr>
          <w:rFonts w:ascii="Calibri" w:hAnsi="Calibri"/>
          <w:sz w:val="22"/>
          <w:szCs w:val="22"/>
        </w:rPr>
        <w:t xml:space="preserve">Aquila </w:t>
      </w:r>
      <w:proofErr w:type="spellStart"/>
      <w:r w:rsidR="00C7198B">
        <w:rPr>
          <w:rFonts w:ascii="Calibri" w:hAnsi="Calibri"/>
          <w:sz w:val="22"/>
          <w:szCs w:val="22"/>
        </w:rPr>
        <w:t>hel</w:t>
      </w:r>
      <w:r>
        <w:rPr>
          <w:rFonts w:ascii="Calibri" w:hAnsi="Calibri"/>
          <w:sz w:val="22"/>
          <w:szCs w:val="22"/>
        </w:rPr>
        <w:t>iaca</w:t>
      </w:r>
      <w:proofErr w:type="spellEnd"/>
      <w:r w:rsidR="00C7198B">
        <w:rPr>
          <w:rFonts w:ascii="Calibri" w:hAnsi="Calibri"/>
          <w:sz w:val="22"/>
          <w:szCs w:val="22"/>
          <w:lang w:val="mk-MK"/>
        </w:rPr>
        <w:t xml:space="preserve">, на ловно растојание, што значи дека е можно некои </w:t>
      </w:r>
      <w:r>
        <w:rPr>
          <w:rFonts w:ascii="Calibri" w:hAnsi="Calibri"/>
          <w:sz w:val="22"/>
          <w:szCs w:val="22"/>
          <w:lang w:val="mk-MK"/>
        </w:rPr>
        <w:t xml:space="preserve">од посочените </w:t>
      </w:r>
      <w:r w:rsidR="00C7198B">
        <w:rPr>
          <w:rFonts w:ascii="Calibri" w:hAnsi="Calibri"/>
          <w:sz w:val="22"/>
          <w:szCs w:val="22"/>
          <w:lang w:val="mk-MK"/>
        </w:rPr>
        <w:t xml:space="preserve">двојки да ја користат територијата на  </w:t>
      </w:r>
      <w:r w:rsidR="00C7198B" w:rsidRPr="00C7198B">
        <w:rPr>
          <w:rFonts w:ascii="Calibri" w:hAnsi="Calibri"/>
          <w:sz w:val="22"/>
          <w:szCs w:val="22"/>
          <w:lang w:val="mk-MK"/>
        </w:rPr>
        <w:t>централната постројка за управување со отпад</w:t>
      </w:r>
      <w:r w:rsidR="00C7198B">
        <w:rPr>
          <w:rFonts w:ascii="Calibri" w:hAnsi="Calibri"/>
          <w:sz w:val="22"/>
          <w:szCs w:val="22"/>
          <w:lang w:val="mk-MK"/>
        </w:rPr>
        <w:t xml:space="preserve"> </w:t>
      </w:r>
      <w:r>
        <w:rPr>
          <w:rFonts w:ascii="Calibri" w:hAnsi="Calibri"/>
          <w:sz w:val="22"/>
          <w:szCs w:val="22"/>
          <w:lang w:val="mk-MK"/>
        </w:rPr>
        <w:t>како ловна локација</w:t>
      </w:r>
      <w:r w:rsidR="00F874E6" w:rsidRPr="00D00FA3">
        <w:rPr>
          <w:rFonts w:ascii="Calibri" w:hAnsi="Calibri"/>
          <w:sz w:val="22"/>
          <w:szCs w:val="22"/>
        </w:rPr>
        <w:t>.</w:t>
      </w:r>
      <w:r w:rsidR="00F874E6" w:rsidRPr="00A431BD">
        <w:rPr>
          <w:rFonts w:ascii="Calibri" w:hAnsi="Calibri"/>
          <w:sz w:val="22"/>
          <w:szCs w:val="22"/>
        </w:rPr>
        <w:t xml:space="preserve"> </w:t>
      </w:r>
    </w:p>
    <w:p w14:paraId="44859472" w14:textId="77777777" w:rsidR="00F874E6" w:rsidRDefault="00C7198B" w:rsidP="00F874E6">
      <w:pPr>
        <w:jc w:val="both"/>
        <w:rPr>
          <w:rFonts w:ascii="Calibri" w:hAnsi="Calibri"/>
          <w:sz w:val="22"/>
          <w:szCs w:val="22"/>
        </w:rPr>
      </w:pPr>
      <w:r>
        <w:rPr>
          <w:rFonts w:ascii="Calibri" w:hAnsi="Calibri"/>
          <w:sz w:val="22"/>
          <w:szCs w:val="22"/>
          <w:lang w:val="mk-MK"/>
        </w:rPr>
        <w:t xml:space="preserve">Со пописот на </w:t>
      </w:r>
      <w:r w:rsidR="00F874E6" w:rsidRPr="00A431BD">
        <w:rPr>
          <w:rFonts w:ascii="Calibri" w:hAnsi="Calibri"/>
          <w:b/>
          <w:sz w:val="22"/>
          <w:szCs w:val="22"/>
        </w:rPr>
        <w:t xml:space="preserve">Falco </w:t>
      </w:r>
      <w:proofErr w:type="spellStart"/>
      <w:r w:rsidR="00F874E6" w:rsidRPr="00A431BD">
        <w:rPr>
          <w:rFonts w:ascii="Calibri" w:hAnsi="Calibri"/>
          <w:b/>
          <w:sz w:val="22"/>
          <w:szCs w:val="22"/>
        </w:rPr>
        <w:t>naumanni</w:t>
      </w:r>
      <w:proofErr w:type="spellEnd"/>
      <w:r w:rsidR="00F874E6" w:rsidRPr="00A431BD">
        <w:rPr>
          <w:rFonts w:ascii="Calibri" w:hAnsi="Calibri"/>
          <w:sz w:val="22"/>
          <w:szCs w:val="22"/>
        </w:rPr>
        <w:t xml:space="preserve"> (</w:t>
      </w:r>
      <w:r>
        <w:rPr>
          <w:rFonts w:ascii="Calibri" w:hAnsi="Calibri"/>
          <w:sz w:val="22"/>
          <w:szCs w:val="22"/>
          <w:lang w:val="mk-MK"/>
        </w:rPr>
        <w:t xml:space="preserve">реализиран во </w:t>
      </w:r>
      <w:r w:rsidR="00F874E6" w:rsidRPr="00A431BD">
        <w:rPr>
          <w:rFonts w:ascii="Calibri" w:hAnsi="Calibri"/>
          <w:sz w:val="22"/>
          <w:szCs w:val="22"/>
        </w:rPr>
        <w:t xml:space="preserve">2002 </w:t>
      </w:r>
      <w:r>
        <w:rPr>
          <w:rFonts w:ascii="Calibri" w:hAnsi="Calibri"/>
          <w:sz w:val="22"/>
          <w:szCs w:val="22"/>
          <w:lang w:val="mk-MK"/>
        </w:rPr>
        <w:t xml:space="preserve">и </w:t>
      </w:r>
      <w:r w:rsidR="00F874E6" w:rsidRPr="00A431BD">
        <w:rPr>
          <w:rFonts w:ascii="Calibri" w:hAnsi="Calibri"/>
          <w:sz w:val="22"/>
          <w:szCs w:val="22"/>
        </w:rPr>
        <w:t>2012</w:t>
      </w:r>
      <w:r>
        <w:rPr>
          <w:rFonts w:ascii="Calibri" w:hAnsi="Calibri"/>
          <w:sz w:val="22"/>
          <w:szCs w:val="22"/>
          <w:lang w:val="mk-MK"/>
        </w:rPr>
        <w:t xml:space="preserve"> година</w:t>
      </w:r>
      <w:r w:rsidR="00F874E6" w:rsidRPr="00A431BD">
        <w:rPr>
          <w:rFonts w:ascii="Calibri" w:hAnsi="Calibri"/>
          <w:sz w:val="22"/>
          <w:szCs w:val="22"/>
        </w:rPr>
        <w:t>)</w:t>
      </w:r>
      <w:r>
        <w:rPr>
          <w:rFonts w:ascii="Calibri" w:hAnsi="Calibri"/>
          <w:sz w:val="22"/>
          <w:szCs w:val="22"/>
          <w:lang w:val="mk-MK"/>
        </w:rPr>
        <w:t xml:space="preserve"> во селата кои се наоѓаат во близина на </w:t>
      </w:r>
      <w:r w:rsidRPr="00C7198B">
        <w:rPr>
          <w:rFonts w:ascii="Calibri" w:hAnsi="Calibri"/>
          <w:sz w:val="22"/>
          <w:szCs w:val="22"/>
          <w:lang w:val="mk-MK"/>
        </w:rPr>
        <w:t>централната постројка за управување со отпад</w:t>
      </w:r>
      <w:r>
        <w:rPr>
          <w:rFonts w:ascii="Calibri" w:hAnsi="Calibri"/>
          <w:sz w:val="22"/>
          <w:szCs w:val="22"/>
          <w:lang w:val="mk-MK"/>
        </w:rPr>
        <w:t xml:space="preserve"> </w:t>
      </w:r>
      <w:r w:rsidR="00F874E6" w:rsidRPr="00A431BD">
        <w:rPr>
          <w:rFonts w:ascii="Calibri" w:hAnsi="Calibri"/>
          <w:sz w:val="22"/>
          <w:szCs w:val="22"/>
        </w:rPr>
        <w:t>(</w:t>
      </w:r>
      <w:r>
        <w:rPr>
          <w:rFonts w:ascii="Calibri" w:hAnsi="Calibri"/>
          <w:sz w:val="22"/>
          <w:szCs w:val="22"/>
          <w:lang w:val="mk-MK"/>
        </w:rPr>
        <w:t>Мечкуевци</w:t>
      </w:r>
      <w:r w:rsidR="00F874E6" w:rsidRPr="00A431BD">
        <w:rPr>
          <w:rFonts w:ascii="Calibri" w:hAnsi="Calibri"/>
          <w:sz w:val="22"/>
          <w:szCs w:val="22"/>
        </w:rPr>
        <w:t xml:space="preserve">, </w:t>
      </w:r>
      <w:r>
        <w:rPr>
          <w:rFonts w:ascii="Calibri" w:hAnsi="Calibri"/>
          <w:sz w:val="22"/>
          <w:szCs w:val="22"/>
          <w:lang w:val="mk-MK"/>
        </w:rPr>
        <w:t>Ранчинци</w:t>
      </w:r>
      <w:r w:rsidR="00F874E6" w:rsidRPr="00D00FA3">
        <w:rPr>
          <w:rFonts w:ascii="Calibri" w:hAnsi="Calibri"/>
          <w:sz w:val="22"/>
          <w:szCs w:val="22"/>
        </w:rPr>
        <w:t xml:space="preserve">, </w:t>
      </w:r>
      <w:r>
        <w:rPr>
          <w:rFonts w:ascii="Calibri" w:hAnsi="Calibri"/>
          <w:sz w:val="22"/>
          <w:szCs w:val="22"/>
          <w:lang w:val="mk-MK"/>
        </w:rPr>
        <w:t>Куково</w:t>
      </w:r>
      <w:r w:rsidR="00F874E6" w:rsidRPr="00A431BD">
        <w:rPr>
          <w:rFonts w:ascii="Calibri" w:hAnsi="Calibri"/>
          <w:sz w:val="22"/>
          <w:szCs w:val="22"/>
        </w:rPr>
        <w:t xml:space="preserve">, </w:t>
      </w:r>
      <w:r>
        <w:rPr>
          <w:rFonts w:ascii="Calibri" w:hAnsi="Calibri"/>
          <w:sz w:val="22"/>
          <w:szCs w:val="22"/>
          <w:lang w:val="mk-MK"/>
        </w:rPr>
        <w:t>Патетино, итн</w:t>
      </w:r>
      <w:r w:rsidR="00F874E6" w:rsidRPr="00A431BD">
        <w:rPr>
          <w:rFonts w:ascii="Calibri" w:hAnsi="Calibri"/>
          <w:sz w:val="22"/>
          <w:szCs w:val="22"/>
        </w:rPr>
        <w:t xml:space="preserve">.) </w:t>
      </w:r>
      <w:r>
        <w:rPr>
          <w:rFonts w:ascii="Calibri" w:hAnsi="Calibri"/>
          <w:sz w:val="22"/>
          <w:szCs w:val="22"/>
          <w:lang w:val="mk-MK"/>
        </w:rPr>
        <w:t xml:space="preserve">беа идентификувани </w:t>
      </w:r>
      <w:r w:rsidR="000F3A8C">
        <w:rPr>
          <w:rFonts w:ascii="Calibri" w:hAnsi="Calibri"/>
          <w:sz w:val="22"/>
          <w:szCs w:val="22"/>
          <w:lang w:val="mk-MK"/>
        </w:rPr>
        <w:t xml:space="preserve">гнездечки </w:t>
      </w:r>
      <w:r>
        <w:rPr>
          <w:rFonts w:ascii="Calibri" w:hAnsi="Calibri"/>
          <w:sz w:val="22"/>
          <w:szCs w:val="22"/>
          <w:lang w:val="mk-MK"/>
        </w:rPr>
        <w:t xml:space="preserve">колонии на </w:t>
      </w:r>
      <w:r w:rsidR="00F874E6" w:rsidRPr="00A431BD">
        <w:rPr>
          <w:rFonts w:ascii="Calibri" w:hAnsi="Calibri"/>
          <w:sz w:val="22"/>
          <w:szCs w:val="22"/>
        </w:rPr>
        <w:t xml:space="preserve">Falco </w:t>
      </w:r>
      <w:proofErr w:type="spellStart"/>
      <w:r w:rsidR="00F874E6" w:rsidRPr="00A431BD">
        <w:rPr>
          <w:rFonts w:ascii="Calibri" w:hAnsi="Calibri"/>
          <w:sz w:val="22"/>
          <w:szCs w:val="22"/>
        </w:rPr>
        <w:t>naumanni</w:t>
      </w:r>
      <w:proofErr w:type="spellEnd"/>
      <w:r>
        <w:rPr>
          <w:rFonts w:ascii="Calibri" w:hAnsi="Calibri"/>
          <w:sz w:val="22"/>
          <w:szCs w:val="22"/>
          <w:lang w:val="mk-MK"/>
        </w:rPr>
        <w:t>, прикажани на долната слика</w:t>
      </w:r>
      <w:r w:rsidR="00F874E6">
        <w:rPr>
          <w:rFonts w:ascii="Calibri" w:hAnsi="Calibri"/>
          <w:sz w:val="22"/>
          <w:szCs w:val="22"/>
        </w:rPr>
        <w:t>.</w:t>
      </w:r>
    </w:p>
    <w:tbl>
      <w:tblPr>
        <w:tblStyle w:val="TableGrid"/>
        <w:tblW w:w="0" w:type="auto"/>
        <w:jc w:val="center"/>
        <w:tblLook w:val="04A0" w:firstRow="1" w:lastRow="0" w:firstColumn="1" w:lastColumn="0" w:noHBand="0" w:noVBand="1"/>
      </w:tblPr>
      <w:tblGrid>
        <w:gridCol w:w="3192"/>
        <w:gridCol w:w="1326"/>
        <w:gridCol w:w="1260"/>
        <w:gridCol w:w="3657"/>
      </w:tblGrid>
      <w:tr w:rsidR="00F874E6" w14:paraId="398AE50D" w14:textId="77777777" w:rsidTr="0000527A">
        <w:trPr>
          <w:jc w:val="center"/>
        </w:trPr>
        <w:tc>
          <w:tcPr>
            <w:tcW w:w="3192" w:type="dxa"/>
            <w:tcBorders>
              <w:top w:val="nil"/>
              <w:left w:val="nil"/>
              <w:bottom w:val="single" w:sz="4" w:space="0" w:color="auto"/>
              <w:right w:val="single" w:sz="4" w:space="0" w:color="auto"/>
            </w:tcBorders>
          </w:tcPr>
          <w:p w14:paraId="539CA7DD" w14:textId="77777777" w:rsidR="00F874E6" w:rsidRPr="00343950" w:rsidRDefault="00F874E6" w:rsidP="0000527A">
            <w:pPr>
              <w:spacing w:after="0"/>
              <w:jc w:val="center"/>
              <w:rPr>
                <w:rFonts w:ascii="Calibri" w:hAnsi="Calibri"/>
                <w:b/>
                <w:sz w:val="22"/>
                <w:szCs w:val="22"/>
              </w:rPr>
            </w:pPr>
          </w:p>
        </w:tc>
        <w:tc>
          <w:tcPr>
            <w:tcW w:w="2586" w:type="dxa"/>
            <w:gridSpan w:val="2"/>
            <w:tcBorders>
              <w:left w:val="single" w:sz="4" w:space="0" w:color="auto"/>
              <w:right w:val="single" w:sz="4" w:space="0" w:color="auto"/>
            </w:tcBorders>
            <w:shd w:val="clear" w:color="auto" w:fill="D9D9D9" w:themeFill="background1" w:themeFillShade="D9"/>
          </w:tcPr>
          <w:p w14:paraId="3BE0A9F1" w14:textId="77777777" w:rsidR="00F874E6" w:rsidRPr="008435F7" w:rsidRDefault="00C7198B" w:rsidP="0000527A">
            <w:pPr>
              <w:spacing w:after="0" w:line="276" w:lineRule="auto"/>
              <w:jc w:val="center"/>
              <w:rPr>
                <w:rFonts w:ascii="Calibri" w:hAnsi="Calibri"/>
                <w:b/>
                <w:sz w:val="22"/>
                <w:szCs w:val="22"/>
                <w:lang w:val="mk-MK"/>
              </w:rPr>
            </w:pPr>
            <w:r>
              <w:rPr>
                <w:rFonts w:ascii="Calibri" w:hAnsi="Calibri"/>
                <w:b/>
                <w:sz w:val="22"/>
                <w:szCs w:val="22"/>
                <w:lang w:val="mk-MK"/>
              </w:rPr>
              <w:t>Година на попис</w:t>
            </w:r>
          </w:p>
        </w:tc>
        <w:tc>
          <w:tcPr>
            <w:tcW w:w="3657" w:type="dxa"/>
            <w:tcBorders>
              <w:top w:val="nil"/>
              <w:left w:val="single" w:sz="4" w:space="0" w:color="auto"/>
              <w:bottom w:val="single" w:sz="4" w:space="0" w:color="auto"/>
              <w:right w:val="nil"/>
            </w:tcBorders>
            <w:shd w:val="clear" w:color="auto" w:fill="auto"/>
          </w:tcPr>
          <w:p w14:paraId="34E46887" w14:textId="77777777" w:rsidR="00F874E6" w:rsidRPr="00343950" w:rsidRDefault="00F874E6" w:rsidP="0000527A">
            <w:pPr>
              <w:spacing w:after="0"/>
              <w:jc w:val="center"/>
              <w:rPr>
                <w:rFonts w:ascii="Calibri" w:hAnsi="Calibri"/>
                <w:b/>
                <w:sz w:val="22"/>
                <w:szCs w:val="22"/>
              </w:rPr>
            </w:pPr>
          </w:p>
        </w:tc>
      </w:tr>
      <w:tr w:rsidR="00F874E6" w14:paraId="7446E708" w14:textId="77777777" w:rsidTr="0000527A">
        <w:trPr>
          <w:jc w:val="center"/>
        </w:trPr>
        <w:tc>
          <w:tcPr>
            <w:tcW w:w="3192" w:type="dxa"/>
            <w:tcBorders>
              <w:top w:val="single" w:sz="4" w:space="0" w:color="auto"/>
            </w:tcBorders>
            <w:shd w:val="clear" w:color="auto" w:fill="D9D9D9" w:themeFill="background1" w:themeFillShade="D9"/>
          </w:tcPr>
          <w:p w14:paraId="2081EDAE" w14:textId="77777777" w:rsidR="00F874E6" w:rsidRPr="008435F7" w:rsidRDefault="00C7198B" w:rsidP="0000527A">
            <w:pPr>
              <w:spacing w:after="0"/>
              <w:jc w:val="center"/>
              <w:rPr>
                <w:rFonts w:ascii="Calibri" w:hAnsi="Calibri"/>
                <w:b/>
                <w:sz w:val="22"/>
                <w:szCs w:val="22"/>
                <w:lang w:val="mk-MK"/>
              </w:rPr>
            </w:pPr>
            <w:r>
              <w:rPr>
                <w:rFonts w:ascii="Calibri" w:hAnsi="Calibri"/>
                <w:b/>
                <w:sz w:val="22"/>
                <w:szCs w:val="22"/>
                <w:lang w:val="mk-MK"/>
              </w:rPr>
              <w:t>Локација</w:t>
            </w:r>
          </w:p>
        </w:tc>
        <w:tc>
          <w:tcPr>
            <w:tcW w:w="1326" w:type="dxa"/>
            <w:shd w:val="clear" w:color="auto" w:fill="D9D9D9" w:themeFill="background1" w:themeFillShade="D9"/>
          </w:tcPr>
          <w:p w14:paraId="3387EA67" w14:textId="77777777" w:rsidR="00F874E6" w:rsidRPr="00A431BD" w:rsidRDefault="00F874E6" w:rsidP="0000527A">
            <w:pPr>
              <w:spacing w:after="0"/>
              <w:jc w:val="center"/>
              <w:rPr>
                <w:rFonts w:ascii="Calibri" w:eastAsiaTheme="minorEastAsia" w:hAnsi="Calibri" w:cstheme="minorBidi"/>
                <w:b/>
                <w:sz w:val="22"/>
                <w:szCs w:val="22"/>
                <w:lang w:val="mk-MK"/>
              </w:rPr>
            </w:pPr>
            <w:r w:rsidRPr="00A431BD">
              <w:rPr>
                <w:rFonts w:ascii="Calibri" w:hAnsi="Calibri"/>
                <w:b/>
                <w:sz w:val="22"/>
                <w:szCs w:val="22"/>
                <w:lang w:val="mk-MK"/>
              </w:rPr>
              <w:t>2002</w:t>
            </w:r>
          </w:p>
        </w:tc>
        <w:tc>
          <w:tcPr>
            <w:tcW w:w="1260" w:type="dxa"/>
            <w:shd w:val="clear" w:color="auto" w:fill="D9D9D9" w:themeFill="background1" w:themeFillShade="D9"/>
          </w:tcPr>
          <w:p w14:paraId="0038421F" w14:textId="77777777" w:rsidR="00F874E6" w:rsidRPr="00A431BD" w:rsidRDefault="00F874E6" w:rsidP="0000527A">
            <w:pPr>
              <w:spacing w:after="0"/>
              <w:jc w:val="center"/>
              <w:rPr>
                <w:rFonts w:ascii="Calibri" w:eastAsiaTheme="minorEastAsia" w:hAnsi="Calibri" w:cstheme="minorBidi"/>
                <w:b/>
                <w:sz w:val="22"/>
                <w:szCs w:val="22"/>
                <w:lang w:val="mk-MK"/>
              </w:rPr>
            </w:pPr>
            <w:r w:rsidRPr="00A431BD">
              <w:rPr>
                <w:rFonts w:ascii="Calibri" w:hAnsi="Calibri"/>
                <w:b/>
                <w:sz w:val="22"/>
                <w:szCs w:val="22"/>
                <w:lang w:val="mk-MK"/>
              </w:rPr>
              <w:t>2012</w:t>
            </w:r>
          </w:p>
        </w:tc>
        <w:tc>
          <w:tcPr>
            <w:tcW w:w="3657" w:type="dxa"/>
            <w:tcBorders>
              <w:top w:val="single" w:sz="4" w:space="0" w:color="auto"/>
            </w:tcBorders>
            <w:shd w:val="clear" w:color="auto" w:fill="D9D9D9" w:themeFill="background1" w:themeFillShade="D9"/>
          </w:tcPr>
          <w:p w14:paraId="094D446E" w14:textId="77777777" w:rsidR="00F874E6" w:rsidRPr="008435F7" w:rsidRDefault="00C7198B" w:rsidP="00C7198B">
            <w:pPr>
              <w:spacing w:before="120" w:after="0"/>
              <w:ind w:left="567"/>
              <w:jc w:val="center"/>
              <w:rPr>
                <w:rFonts w:ascii="Calibri" w:hAnsi="Calibri"/>
                <w:b/>
                <w:sz w:val="22"/>
                <w:szCs w:val="22"/>
                <w:lang w:val="mk-MK"/>
              </w:rPr>
            </w:pPr>
            <w:r>
              <w:rPr>
                <w:rFonts w:ascii="Calibri" w:hAnsi="Calibri"/>
                <w:b/>
                <w:sz w:val="22"/>
                <w:szCs w:val="22"/>
                <w:lang w:val="mk-MK"/>
              </w:rPr>
              <w:t>Предложено значајно подрачје за птици</w:t>
            </w:r>
          </w:p>
        </w:tc>
      </w:tr>
      <w:tr w:rsidR="00F874E6" w14:paraId="5878BD88" w14:textId="77777777" w:rsidTr="0000527A">
        <w:trPr>
          <w:jc w:val="center"/>
        </w:trPr>
        <w:tc>
          <w:tcPr>
            <w:tcW w:w="3192" w:type="dxa"/>
          </w:tcPr>
          <w:p w14:paraId="5F1A1987" w14:textId="77777777" w:rsidR="00F874E6" w:rsidRPr="00A431BD" w:rsidRDefault="00C7198B" w:rsidP="00C7198B">
            <w:pPr>
              <w:spacing w:after="0"/>
              <w:rPr>
                <w:rFonts w:ascii="Calibri" w:hAnsi="Calibri"/>
                <w:sz w:val="22"/>
                <w:szCs w:val="22"/>
                <w:lang w:val="en-US"/>
              </w:rPr>
            </w:pPr>
            <w:r>
              <w:rPr>
                <w:rFonts w:ascii="Calibri" w:hAnsi="Calibri"/>
                <w:sz w:val="22"/>
                <w:szCs w:val="22"/>
                <w:lang w:val="mk-MK"/>
              </w:rPr>
              <w:t>Мечкуевци</w:t>
            </w:r>
            <w:r w:rsidR="00F874E6" w:rsidRPr="00A431BD">
              <w:rPr>
                <w:rFonts w:ascii="Calibri" w:hAnsi="Calibri"/>
                <w:sz w:val="22"/>
                <w:szCs w:val="22"/>
              </w:rPr>
              <w:t xml:space="preserve"> (2 km </w:t>
            </w:r>
            <w:r>
              <w:rPr>
                <w:rFonts w:ascii="Calibri" w:hAnsi="Calibri"/>
                <w:sz w:val="22"/>
                <w:szCs w:val="22"/>
                <w:lang w:val="mk-MK"/>
              </w:rPr>
              <w:t>од ЦПУО</w:t>
            </w:r>
            <w:r w:rsidR="00F874E6" w:rsidRPr="00A431BD">
              <w:rPr>
                <w:rFonts w:ascii="Calibri" w:hAnsi="Calibri"/>
                <w:sz w:val="22"/>
                <w:szCs w:val="22"/>
              </w:rPr>
              <w:t>)</w:t>
            </w:r>
          </w:p>
        </w:tc>
        <w:tc>
          <w:tcPr>
            <w:tcW w:w="1326" w:type="dxa"/>
          </w:tcPr>
          <w:p w14:paraId="075235E0" w14:textId="77777777" w:rsidR="00F874E6" w:rsidRPr="00343950" w:rsidRDefault="00F874E6" w:rsidP="0000527A">
            <w:pPr>
              <w:spacing w:after="0"/>
              <w:jc w:val="center"/>
              <w:rPr>
                <w:rFonts w:ascii="Calibri" w:hAnsi="Calibri"/>
                <w:sz w:val="22"/>
                <w:szCs w:val="22"/>
                <w:lang w:val="mk-MK" w:eastAsia="de-DE"/>
              </w:rPr>
            </w:pPr>
            <w:r w:rsidRPr="00A431BD">
              <w:rPr>
                <w:rFonts w:ascii="Calibri" w:hAnsi="Calibri"/>
                <w:sz w:val="22"/>
                <w:szCs w:val="22"/>
                <w:lang w:val="mk-MK"/>
              </w:rPr>
              <w:t>19</w:t>
            </w:r>
          </w:p>
        </w:tc>
        <w:tc>
          <w:tcPr>
            <w:tcW w:w="1260" w:type="dxa"/>
          </w:tcPr>
          <w:p w14:paraId="77E98014" w14:textId="77777777" w:rsidR="00F874E6" w:rsidRPr="00343950" w:rsidRDefault="00F874E6" w:rsidP="0000527A">
            <w:pPr>
              <w:spacing w:after="0"/>
              <w:jc w:val="center"/>
              <w:rPr>
                <w:rFonts w:ascii="Calibri" w:hAnsi="Calibri"/>
                <w:sz w:val="22"/>
                <w:szCs w:val="22"/>
                <w:lang w:val="mk-MK" w:eastAsia="de-DE"/>
              </w:rPr>
            </w:pPr>
            <w:r w:rsidRPr="00A431BD">
              <w:rPr>
                <w:rFonts w:ascii="Calibri" w:hAnsi="Calibri"/>
                <w:sz w:val="22"/>
                <w:szCs w:val="22"/>
                <w:lang w:val="mk-MK"/>
              </w:rPr>
              <w:t>7</w:t>
            </w:r>
          </w:p>
        </w:tc>
        <w:tc>
          <w:tcPr>
            <w:tcW w:w="3657" w:type="dxa"/>
          </w:tcPr>
          <w:p w14:paraId="53E377D3" w14:textId="77777777" w:rsidR="00F874E6" w:rsidRPr="00C7198B" w:rsidRDefault="00F874E6" w:rsidP="00C7198B">
            <w:pPr>
              <w:spacing w:before="120" w:after="0"/>
              <w:ind w:left="567"/>
              <w:jc w:val="center"/>
              <w:rPr>
                <w:rFonts w:ascii="Calibri" w:hAnsi="Calibri"/>
                <w:sz w:val="22"/>
                <w:szCs w:val="22"/>
                <w:lang w:val="mk-MK"/>
              </w:rPr>
            </w:pPr>
            <w:r w:rsidRPr="00343950">
              <w:rPr>
                <w:rFonts w:ascii="Calibri" w:hAnsi="Calibri" w:cstheme="minorHAnsi"/>
                <w:sz w:val="22"/>
                <w:szCs w:val="22"/>
              </w:rPr>
              <w:t xml:space="preserve">MK019 </w:t>
            </w:r>
            <w:r w:rsidR="00C7198B">
              <w:rPr>
                <w:rFonts w:ascii="Calibri" w:hAnsi="Calibri" w:cstheme="minorHAnsi"/>
                <w:sz w:val="22"/>
                <w:szCs w:val="22"/>
                <w:lang w:val="mk-MK"/>
              </w:rPr>
              <w:t>Овче Поле</w:t>
            </w:r>
          </w:p>
        </w:tc>
      </w:tr>
      <w:tr w:rsidR="00F874E6" w14:paraId="4C15C51E" w14:textId="77777777" w:rsidTr="0000527A">
        <w:trPr>
          <w:jc w:val="center"/>
        </w:trPr>
        <w:tc>
          <w:tcPr>
            <w:tcW w:w="3192" w:type="dxa"/>
          </w:tcPr>
          <w:p w14:paraId="2B0BE91E" w14:textId="77777777" w:rsidR="00F874E6" w:rsidRPr="00A431BD" w:rsidRDefault="00C7198B" w:rsidP="00C7198B">
            <w:pPr>
              <w:spacing w:after="0"/>
              <w:rPr>
                <w:rFonts w:ascii="Calibri" w:hAnsi="Calibri"/>
                <w:sz w:val="22"/>
                <w:szCs w:val="22"/>
                <w:lang w:val="en-US"/>
              </w:rPr>
            </w:pPr>
            <w:r>
              <w:rPr>
                <w:rFonts w:ascii="Calibri" w:hAnsi="Calibri"/>
                <w:sz w:val="22"/>
                <w:szCs w:val="22"/>
                <w:lang w:val="mk-MK"/>
              </w:rPr>
              <w:t>Ранчинци</w:t>
            </w:r>
            <w:r w:rsidR="00F874E6" w:rsidRPr="00A431BD">
              <w:rPr>
                <w:rFonts w:ascii="Calibri" w:hAnsi="Calibri"/>
                <w:sz w:val="22"/>
                <w:szCs w:val="22"/>
              </w:rPr>
              <w:t xml:space="preserve"> (3 km </w:t>
            </w:r>
            <w:r>
              <w:rPr>
                <w:rFonts w:ascii="Calibri" w:hAnsi="Calibri"/>
                <w:sz w:val="22"/>
                <w:szCs w:val="22"/>
                <w:lang w:val="mk-MK"/>
              </w:rPr>
              <w:t>од ЦПУО</w:t>
            </w:r>
            <w:r w:rsidR="00F874E6" w:rsidRPr="00A431BD">
              <w:rPr>
                <w:rFonts w:ascii="Calibri" w:hAnsi="Calibri"/>
                <w:sz w:val="22"/>
                <w:szCs w:val="22"/>
              </w:rPr>
              <w:t>)</w:t>
            </w:r>
          </w:p>
        </w:tc>
        <w:tc>
          <w:tcPr>
            <w:tcW w:w="1326" w:type="dxa"/>
          </w:tcPr>
          <w:p w14:paraId="02FAEE28" w14:textId="77777777" w:rsidR="00F874E6" w:rsidRPr="00343950" w:rsidRDefault="00F874E6" w:rsidP="0000527A">
            <w:pPr>
              <w:spacing w:after="0"/>
              <w:jc w:val="center"/>
              <w:rPr>
                <w:rFonts w:ascii="Calibri" w:hAnsi="Calibri"/>
                <w:sz w:val="22"/>
                <w:szCs w:val="22"/>
                <w:lang w:val="mk-MK" w:eastAsia="de-DE"/>
              </w:rPr>
            </w:pPr>
            <w:r w:rsidRPr="00A431BD">
              <w:rPr>
                <w:rFonts w:ascii="Calibri" w:hAnsi="Calibri"/>
                <w:sz w:val="22"/>
                <w:szCs w:val="22"/>
                <w:lang w:val="mk-MK"/>
              </w:rPr>
              <w:t>23</w:t>
            </w:r>
          </w:p>
        </w:tc>
        <w:tc>
          <w:tcPr>
            <w:tcW w:w="1260" w:type="dxa"/>
          </w:tcPr>
          <w:p w14:paraId="6F8F283B" w14:textId="77777777" w:rsidR="00F874E6" w:rsidRPr="00343950" w:rsidRDefault="00F874E6" w:rsidP="0000527A">
            <w:pPr>
              <w:spacing w:after="0"/>
              <w:jc w:val="center"/>
              <w:rPr>
                <w:rFonts w:ascii="Calibri" w:hAnsi="Calibri"/>
                <w:sz w:val="22"/>
                <w:szCs w:val="22"/>
                <w:lang w:val="mk-MK" w:eastAsia="de-DE"/>
              </w:rPr>
            </w:pPr>
            <w:r w:rsidRPr="00A431BD">
              <w:rPr>
                <w:rFonts w:ascii="Calibri" w:hAnsi="Calibri"/>
                <w:sz w:val="22"/>
                <w:szCs w:val="22"/>
                <w:lang w:val="mk-MK"/>
              </w:rPr>
              <w:t>5</w:t>
            </w:r>
          </w:p>
        </w:tc>
        <w:tc>
          <w:tcPr>
            <w:tcW w:w="3657" w:type="dxa"/>
          </w:tcPr>
          <w:p w14:paraId="62074603" w14:textId="77777777" w:rsidR="00F874E6" w:rsidRPr="008435F7" w:rsidRDefault="00C7198B" w:rsidP="00C7198B">
            <w:pPr>
              <w:spacing w:before="120" w:after="0"/>
              <w:ind w:left="567"/>
              <w:jc w:val="center"/>
              <w:rPr>
                <w:rFonts w:ascii="Calibri" w:hAnsi="Calibri"/>
                <w:sz w:val="22"/>
                <w:szCs w:val="22"/>
                <w:lang w:val="mk-MK"/>
              </w:rPr>
            </w:pPr>
            <w:r>
              <w:rPr>
                <w:rFonts w:ascii="Calibri" w:hAnsi="Calibri"/>
                <w:sz w:val="22"/>
                <w:szCs w:val="22"/>
                <w:lang w:val="mk-MK"/>
              </w:rPr>
              <w:t xml:space="preserve">Во близина на границата на </w:t>
            </w:r>
            <w:r w:rsidR="00F874E6" w:rsidRPr="00343950">
              <w:rPr>
                <w:rFonts w:ascii="Calibri" w:hAnsi="Calibri" w:cstheme="minorHAnsi"/>
                <w:sz w:val="22"/>
                <w:szCs w:val="22"/>
              </w:rPr>
              <w:t xml:space="preserve">MK019 </w:t>
            </w:r>
            <w:r>
              <w:rPr>
                <w:rFonts w:ascii="Calibri" w:hAnsi="Calibri" w:cstheme="minorHAnsi"/>
                <w:sz w:val="22"/>
                <w:szCs w:val="22"/>
                <w:lang w:val="mk-MK"/>
              </w:rPr>
              <w:t>Овче Поле</w:t>
            </w:r>
          </w:p>
        </w:tc>
      </w:tr>
      <w:tr w:rsidR="00F874E6" w14:paraId="231EC082" w14:textId="77777777" w:rsidTr="0000527A">
        <w:trPr>
          <w:jc w:val="center"/>
        </w:trPr>
        <w:tc>
          <w:tcPr>
            <w:tcW w:w="3192" w:type="dxa"/>
          </w:tcPr>
          <w:p w14:paraId="7A37FC8B" w14:textId="77777777" w:rsidR="00F874E6" w:rsidRPr="00A431BD" w:rsidRDefault="00C7198B" w:rsidP="00C7198B">
            <w:pPr>
              <w:spacing w:after="0"/>
              <w:rPr>
                <w:rFonts w:ascii="Calibri" w:hAnsi="Calibri"/>
                <w:sz w:val="22"/>
                <w:szCs w:val="22"/>
                <w:lang w:val="en-US"/>
              </w:rPr>
            </w:pPr>
            <w:r>
              <w:rPr>
                <w:rFonts w:ascii="Calibri" w:hAnsi="Calibri"/>
                <w:sz w:val="22"/>
                <w:szCs w:val="22"/>
                <w:lang w:val="mk-MK"/>
              </w:rPr>
              <w:t xml:space="preserve">Куково </w:t>
            </w:r>
            <w:r w:rsidR="00F874E6" w:rsidRPr="00A431BD">
              <w:rPr>
                <w:rFonts w:ascii="Calibri" w:hAnsi="Calibri"/>
                <w:sz w:val="22"/>
                <w:szCs w:val="22"/>
              </w:rPr>
              <w:t xml:space="preserve">(2.5 km </w:t>
            </w:r>
            <w:r>
              <w:rPr>
                <w:rFonts w:ascii="Calibri" w:hAnsi="Calibri"/>
                <w:sz w:val="22"/>
                <w:szCs w:val="22"/>
                <w:lang w:val="mk-MK"/>
              </w:rPr>
              <w:t xml:space="preserve">од ЦПУО </w:t>
            </w:r>
            <w:r w:rsidR="00F874E6" w:rsidRPr="00A431BD">
              <w:rPr>
                <w:rFonts w:ascii="Calibri" w:hAnsi="Calibri"/>
                <w:sz w:val="22"/>
                <w:szCs w:val="22"/>
              </w:rPr>
              <w:t>)</w:t>
            </w:r>
          </w:p>
        </w:tc>
        <w:tc>
          <w:tcPr>
            <w:tcW w:w="1326" w:type="dxa"/>
          </w:tcPr>
          <w:p w14:paraId="50E048DF" w14:textId="77777777" w:rsidR="00F874E6" w:rsidRPr="00343950" w:rsidRDefault="00F874E6" w:rsidP="0000527A">
            <w:pPr>
              <w:spacing w:after="0"/>
              <w:jc w:val="center"/>
              <w:rPr>
                <w:rFonts w:ascii="Calibri" w:hAnsi="Calibri"/>
                <w:sz w:val="22"/>
                <w:szCs w:val="22"/>
                <w:lang w:val="mk-MK" w:eastAsia="de-DE"/>
              </w:rPr>
            </w:pPr>
            <w:r w:rsidRPr="00A431BD">
              <w:rPr>
                <w:rFonts w:ascii="Calibri" w:hAnsi="Calibri"/>
                <w:sz w:val="22"/>
                <w:szCs w:val="22"/>
                <w:lang w:val="mk-MK"/>
              </w:rPr>
              <w:t>36</w:t>
            </w:r>
          </w:p>
        </w:tc>
        <w:tc>
          <w:tcPr>
            <w:tcW w:w="1260" w:type="dxa"/>
          </w:tcPr>
          <w:p w14:paraId="47586DE6" w14:textId="77777777" w:rsidR="00F874E6" w:rsidRPr="00343950" w:rsidRDefault="00F874E6" w:rsidP="0000527A">
            <w:pPr>
              <w:spacing w:after="0"/>
              <w:jc w:val="center"/>
              <w:rPr>
                <w:rFonts w:ascii="Calibri" w:hAnsi="Calibri"/>
                <w:sz w:val="22"/>
                <w:szCs w:val="22"/>
                <w:lang w:val="mk-MK" w:eastAsia="de-DE"/>
              </w:rPr>
            </w:pPr>
            <w:r w:rsidRPr="00A431BD">
              <w:rPr>
                <w:rFonts w:ascii="Calibri" w:hAnsi="Calibri"/>
                <w:sz w:val="22"/>
                <w:szCs w:val="22"/>
                <w:lang w:val="mk-MK"/>
              </w:rPr>
              <w:t>8</w:t>
            </w:r>
          </w:p>
        </w:tc>
        <w:tc>
          <w:tcPr>
            <w:tcW w:w="3657" w:type="dxa"/>
          </w:tcPr>
          <w:p w14:paraId="267CF70F" w14:textId="77777777" w:rsidR="00F874E6" w:rsidRPr="00A431BD" w:rsidRDefault="00C7198B" w:rsidP="000F3A8C">
            <w:pPr>
              <w:spacing w:before="120" w:after="0"/>
              <w:ind w:left="567"/>
              <w:jc w:val="center"/>
              <w:rPr>
                <w:rFonts w:ascii="Calibri" w:hAnsi="Calibri"/>
                <w:sz w:val="22"/>
                <w:szCs w:val="22"/>
                <w:lang w:val="en-US"/>
              </w:rPr>
            </w:pPr>
            <w:r>
              <w:rPr>
                <w:rFonts w:ascii="Calibri" w:hAnsi="Calibri"/>
                <w:sz w:val="22"/>
                <w:szCs w:val="22"/>
                <w:lang w:val="mk-MK"/>
              </w:rPr>
              <w:t xml:space="preserve">Во близина на границата на </w:t>
            </w:r>
            <w:r w:rsidR="00F874E6" w:rsidRPr="00343950">
              <w:rPr>
                <w:rFonts w:ascii="Calibri" w:hAnsi="Calibri" w:cstheme="minorHAnsi"/>
                <w:sz w:val="22"/>
                <w:szCs w:val="22"/>
              </w:rPr>
              <w:t>MK01</w:t>
            </w:r>
            <w:r w:rsidR="00F874E6">
              <w:rPr>
                <w:rFonts w:ascii="Calibri" w:hAnsi="Calibri" w:cstheme="minorHAnsi"/>
                <w:sz w:val="22"/>
                <w:szCs w:val="22"/>
              </w:rPr>
              <w:t>2</w:t>
            </w:r>
            <w:r w:rsidR="00F874E6" w:rsidRPr="00343950">
              <w:rPr>
                <w:rFonts w:ascii="Calibri" w:hAnsi="Calibri" w:cstheme="minorHAnsi"/>
                <w:sz w:val="22"/>
                <w:szCs w:val="22"/>
              </w:rPr>
              <w:t xml:space="preserve"> </w:t>
            </w:r>
            <w:r w:rsidR="000F3A8C">
              <w:rPr>
                <w:rFonts w:ascii="Calibri" w:hAnsi="Calibri" w:cstheme="minorHAnsi"/>
                <w:sz w:val="22"/>
                <w:szCs w:val="22"/>
                <w:lang w:val="mk-MK"/>
              </w:rPr>
              <w:t>Долина</w:t>
            </w:r>
            <w:r>
              <w:rPr>
                <w:rFonts w:ascii="Calibri" w:hAnsi="Calibri" w:cstheme="minorHAnsi"/>
                <w:sz w:val="22"/>
                <w:szCs w:val="22"/>
                <w:lang w:val="mk-MK"/>
              </w:rPr>
              <w:t xml:space="preserve"> на Злетовска Река</w:t>
            </w:r>
          </w:p>
        </w:tc>
      </w:tr>
      <w:tr w:rsidR="00F874E6" w14:paraId="5DEA401A" w14:textId="77777777" w:rsidTr="0000527A">
        <w:trPr>
          <w:jc w:val="center"/>
        </w:trPr>
        <w:tc>
          <w:tcPr>
            <w:tcW w:w="3192" w:type="dxa"/>
          </w:tcPr>
          <w:p w14:paraId="6DCC0EB2" w14:textId="77777777" w:rsidR="00F874E6" w:rsidRPr="00A431BD" w:rsidRDefault="00C7198B" w:rsidP="00C7198B">
            <w:pPr>
              <w:spacing w:after="0"/>
              <w:rPr>
                <w:rFonts w:ascii="Calibri" w:hAnsi="Calibri"/>
                <w:sz w:val="22"/>
                <w:szCs w:val="22"/>
                <w:lang w:val="en-US"/>
              </w:rPr>
            </w:pPr>
            <w:r>
              <w:rPr>
                <w:rFonts w:ascii="Calibri" w:hAnsi="Calibri"/>
                <w:sz w:val="22"/>
                <w:szCs w:val="22"/>
                <w:lang w:val="mk-MK"/>
              </w:rPr>
              <w:t xml:space="preserve">Патетино </w:t>
            </w:r>
            <w:r w:rsidR="00F874E6" w:rsidRPr="00A431BD">
              <w:rPr>
                <w:rFonts w:ascii="Calibri" w:hAnsi="Calibri"/>
                <w:sz w:val="22"/>
                <w:szCs w:val="22"/>
              </w:rPr>
              <w:t xml:space="preserve">(4.5 km </w:t>
            </w:r>
            <w:r>
              <w:rPr>
                <w:rFonts w:ascii="Calibri" w:hAnsi="Calibri"/>
                <w:sz w:val="22"/>
                <w:szCs w:val="22"/>
                <w:lang w:val="mk-MK"/>
              </w:rPr>
              <w:t>од ЦПУО</w:t>
            </w:r>
            <w:r w:rsidR="00F874E6" w:rsidRPr="00A431BD">
              <w:rPr>
                <w:rFonts w:ascii="Calibri" w:hAnsi="Calibri"/>
                <w:sz w:val="22"/>
                <w:szCs w:val="22"/>
              </w:rPr>
              <w:t>)</w:t>
            </w:r>
          </w:p>
        </w:tc>
        <w:tc>
          <w:tcPr>
            <w:tcW w:w="1326" w:type="dxa"/>
          </w:tcPr>
          <w:p w14:paraId="485CA9D7" w14:textId="77777777" w:rsidR="00F874E6" w:rsidRPr="00343950" w:rsidRDefault="00F874E6" w:rsidP="0000527A">
            <w:pPr>
              <w:spacing w:after="0"/>
              <w:jc w:val="center"/>
              <w:rPr>
                <w:rFonts w:ascii="Calibri" w:hAnsi="Calibri"/>
                <w:sz w:val="22"/>
                <w:szCs w:val="22"/>
                <w:lang w:val="mk-MK" w:eastAsia="de-DE"/>
              </w:rPr>
            </w:pPr>
            <w:r w:rsidRPr="00A431BD">
              <w:rPr>
                <w:rFonts w:ascii="Calibri" w:hAnsi="Calibri"/>
                <w:sz w:val="22"/>
                <w:szCs w:val="22"/>
                <w:lang w:val="mk-MK"/>
              </w:rPr>
              <w:t>29</w:t>
            </w:r>
          </w:p>
        </w:tc>
        <w:tc>
          <w:tcPr>
            <w:tcW w:w="1260" w:type="dxa"/>
          </w:tcPr>
          <w:p w14:paraId="25EC7B98" w14:textId="77777777" w:rsidR="00F874E6" w:rsidRPr="00343950" w:rsidRDefault="00F874E6" w:rsidP="0000527A">
            <w:pPr>
              <w:spacing w:after="0"/>
              <w:jc w:val="center"/>
              <w:rPr>
                <w:rFonts w:ascii="Calibri" w:hAnsi="Calibri"/>
                <w:sz w:val="22"/>
                <w:szCs w:val="22"/>
                <w:lang w:val="mk-MK" w:eastAsia="de-DE"/>
              </w:rPr>
            </w:pPr>
            <w:r w:rsidRPr="00A431BD">
              <w:rPr>
                <w:rFonts w:ascii="Calibri" w:hAnsi="Calibri"/>
                <w:sz w:val="22"/>
                <w:szCs w:val="22"/>
                <w:lang w:val="mk-MK"/>
              </w:rPr>
              <w:t>3</w:t>
            </w:r>
          </w:p>
        </w:tc>
        <w:tc>
          <w:tcPr>
            <w:tcW w:w="3657" w:type="dxa"/>
          </w:tcPr>
          <w:p w14:paraId="7C4E2B90" w14:textId="77777777" w:rsidR="00F874E6" w:rsidRPr="00C7198B" w:rsidRDefault="00F874E6" w:rsidP="000F3A8C">
            <w:pPr>
              <w:spacing w:before="120" w:after="0"/>
              <w:ind w:left="567"/>
              <w:jc w:val="center"/>
              <w:rPr>
                <w:rFonts w:ascii="Calibri" w:hAnsi="Calibri"/>
                <w:sz w:val="22"/>
                <w:szCs w:val="22"/>
                <w:lang w:val="mk-MK"/>
              </w:rPr>
            </w:pPr>
            <w:r w:rsidRPr="00343950">
              <w:rPr>
                <w:rFonts w:ascii="Calibri" w:hAnsi="Calibri" w:cstheme="minorHAnsi"/>
                <w:sz w:val="22"/>
                <w:szCs w:val="22"/>
              </w:rPr>
              <w:t>MK01</w:t>
            </w:r>
            <w:r>
              <w:rPr>
                <w:rFonts w:ascii="Calibri" w:hAnsi="Calibri" w:cstheme="minorHAnsi"/>
                <w:sz w:val="22"/>
                <w:szCs w:val="22"/>
              </w:rPr>
              <w:t>2</w:t>
            </w:r>
            <w:r w:rsidRPr="00343950">
              <w:rPr>
                <w:rFonts w:ascii="Calibri" w:hAnsi="Calibri" w:cstheme="minorHAnsi"/>
                <w:sz w:val="22"/>
                <w:szCs w:val="22"/>
              </w:rPr>
              <w:t xml:space="preserve"> </w:t>
            </w:r>
            <w:r w:rsidR="000F3A8C">
              <w:rPr>
                <w:rFonts w:ascii="Calibri" w:hAnsi="Calibri" w:cstheme="minorHAnsi"/>
                <w:sz w:val="22"/>
                <w:szCs w:val="22"/>
                <w:lang w:val="mk-MK"/>
              </w:rPr>
              <w:t>Долина</w:t>
            </w:r>
            <w:r w:rsidR="00C7198B">
              <w:rPr>
                <w:rFonts w:ascii="Calibri" w:hAnsi="Calibri" w:cstheme="minorHAnsi"/>
                <w:sz w:val="22"/>
                <w:szCs w:val="22"/>
                <w:lang w:val="mk-MK"/>
              </w:rPr>
              <w:t xml:space="preserve"> на Злетовска Река</w:t>
            </w:r>
          </w:p>
        </w:tc>
      </w:tr>
    </w:tbl>
    <w:p w14:paraId="7EAA0AF8" w14:textId="77777777" w:rsidR="00F874E6" w:rsidRDefault="00F874E6" w:rsidP="00F874E6">
      <w:pPr>
        <w:jc w:val="both"/>
        <w:rPr>
          <w:rFonts w:ascii="Calibri" w:hAnsi="Calibri"/>
          <w:sz w:val="22"/>
          <w:szCs w:val="22"/>
        </w:rPr>
      </w:pPr>
    </w:p>
    <w:p w14:paraId="5C73D104" w14:textId="77777777" w:rsidR="00F874E6" w:rsidRDefault="00F874E6" w:rsidP="00F874E6">
      <w:pPr>
        <w:keepNext/>
        <w:jc w:val="both"/>
      </w:pPr>
      <w:r w:rsidRPr="00A431BD">
        <w:rPr>
          <w:rFonts w:ascii="Calibri" w:hAnsi="Calibri"/>
          <w:noProof/>
          <w:sz w:val="22"/>
          <w:szCs w:val="22"/>
        </w:rPr>
        <w:drawing>
          <wp:inline distT="0" distB="0" distL="0" distR="0" wp14:anchorId="1754C562" wp14:editId="2A24ECA9">
            <wp:extent cx="5924550" cy="3488202"/>
            <wp:effectExtent l="0" t="0" r="0" b="0"/>
            <wp:docPr id="53" name="Picture 83" descr="C:\Users\Dimitrula\Desktop\Significant habitat Falco new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imitrula\Desktop\Significant habitat Falco new 1.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922953" cy="3487262"/>
                    </a:xfrm>
                    <a:prstGeom prst="rect">
                      <a:avLst/>
                    </a:prstGeom>
                    <a:noFill/>
                    <a:ln>
                      <a:noFill/>
                    </a:ln>
                  </pic:spPr>
                </pic:pic>
              </a:graphicData>
            </a:graphic>
          </wp:inline>
        </w:drawing>
      </w:r>
    </w:p>
    <w:p w14:paraId="62266948" w14:textId="77777777" w:rsidR="00F874E6" w:rsidRPr="008435F7" w:rsidRDefault="001E705B" w:rsidP="00F874E6">
      <w:pPr>
        <w:pStyle w:val="Caption"/>
        <w:spacing w:before="0" w:after="120"/>
        <w:rPr>
          <w:color w:val="auto"/>
          <w:lang w:val="mk-MK"/>
        </w:rPr>
      </w:pPr>
      <w:r>
        <w:rPr>
          <w:color w:val="auto"/>
          <w:lang w:val="mk-MK"/>
        </w:rPr>
        <w:t>Слика</w:t>
      </w:r>
      <w:r w:rsidR="00F874E6" w:rsidRPr="00224BBC">
        <w:rPr>
          <w:color w:val="auto"/>
        </w:rPr>
        <w:t xml:space="preserve"> </w:t>
      </w:r>
      <w:r w:rsidR="00F874E6">
        <w:rPr>
          <w:color w:val="auto"/>
        </w:rPr>
        <w:t>24.</w:t>
      </w:r>
      <w:r w:rsidR="00F874E6" w:rsidRPr="00224BBC">
        <w:rPr>
          <w:color w:val="auto"/>
        </w:rPr>
        <w:t xml:space="preserve">  </w:t>
      </w:r>
      <w:r>
        <w:rPr>
          <w:color w:val="auto"/>
          <w:lang w:val="mk-MK"/>
        </w:rPr>
        <w:t xml:space="preserve">Села во опкружувањето на централната постројка за управување со отпад каде можат да се најдат колонии на </w:t>
      </w:r>
      <w:r w:rsidR="00F874E6">
        <w:rPr>
          <w:color w:val="auto"/>
        </w:rPr>
        <w:t xml:space="preserve">Falco </w:t>
      </w:r>
      <w:proofErr w:type="spellStart"/>
      <w:r w:rsidR="00F874E6">
        <w:rPr>
          <w:color w:val="auto"/>
        </w:rPr>
        <w:t>naumanni</w:t>
      </w:r>
      <w:proofErr w:type="spellEnd"/>
      <w:r w:rsidR="00F874E6">
        <w:rPr>
          <w:color w:val="auto"/>
        </w:rPr>
        <w:t xml:space="preserve"> </w:t>
      </w:r>
      <w:r>
        <w:rPr>
          <w:color w:val="auto"/>
          <w:lang w:val="mk-MK"/>
        </w:rPr>
        <w:t>кои се гнездат</w:t>
      </w:r>
    </w:p>
    <w:p w14:paraId="76A1DF65" w14:textId="77777777" w:rsidR="00F874E6" w:rsidRPr="001716B2" w:rsidRDefault="001E705B" w:rsidP="001E705B">
      <w:pPr>
        <w:spacing w:after="0"/>
        <w:jc w:val="both"/>
        <w:rPr>
          <w:rFonts w:ascii="Calibri" w:hAnsi="Calibri"/>
          <w:sz w:val="22"/>
          <w:szCs w:val="22"/>
        </w:rPr>
      </w:pPr>
      <w:r>
        <w:rPr>
          <w:rFonts w:ascii="Calibri" w:hAnsi="Calibri"/>
          <w:sz w:val="22"/>
          <w:szCs w:val="22"/>
          <w:lang w:val="mk-MK"/>
        </w:rPr>
        <w:t xml:space="preserve">Намалувањето на популацијата на </w:t>
      </w:r>
      <w:r w:rsidR="00F874E6" w:rsidRPr="00F6663B">
        <w:rPr>
          <w:rFonts w:ascii="Calibri" w:hAnsi="Calibri"/>
          <w:sz w:val="22"/>
          <w:szCs w:val="22"/>
        </w:rPr>
        <w:t xml:space="preserve">Falco </w:t>
      </w:r>
      <w:proofErr w:type="spellStart"/>
      <w:r w:rsidR="00F874E6" w:rsidRPr="00F6663B">
        <w:rPr>
          <w:rFonts w:ascii="Calibri" w:hAnsi="Calibri"/>
          <w:sz w:val="22"/>
          <w:szCs w:val="22"/>
        </w:rPr>
        <w:t>naumanni</w:t>
      </w:r>
      <w:proofErr w:type="spellEnd"/>
      <w:r w:rsidR="00F874E6" w:rsidRPr="00F6663B">
        <w:rPr>
          <w:rFonts w:ascii="Calibri" w:hAnsi="Calibri"/>
          <w:sz w:val="22"/>
          <w:szCs w:val="22"/>
        </w:rPr>
        <w:t xml:space="preserve"> </w:t>
      </w:r>
      <w:r>
        <w:rPr>
          <w:rFonts w:ascii="Calibri" w:hAnsi="Calibri"/>
          <w:sz w:val="22"/>
          <w:szCs w:val="22"/>
          <w:lang w:val="mk-MK"/>
        </w:rPr>
        <w:t xml:space="preserve">во регионот на Овче Поле (вклучувајќи го и опкружувањето на </w:t>
      </w:r>
      <w:r w:rsidRPr="001E705B">
        <w:rPr>
          <w:rFonts w:ascii="Calibri" w:hAnsi="Calibri"/>
          <w:sz w:val="22"/>
          <w:szCs w:val="22"/>
          <w:lang w:val="mk-MK"/>
        </w:rPr>
        <w:t>централната постројка за управување со отпад</w:t>
      </w:r>
      <w:r>
        <w:rPr>
          <w:rFonts w:ascii="Calibri" w:hAnsi="Calibri"/>
          <w:sz w:val="22"/>
          <w:szCs w:val="22"/>
          <w:lang w:val="mk-MK"/>
        </w:rPr>
        <w:t xml:space="preserve">) е очигледно ако се разгледаат наведените податоци, така што е многу важно соодветно да се пристапи кон нивна конзервација. Подрачјата на кои се размножува </w:t>
      </w:r>
      <w:r w:rsidR="00F874E6">
        <w:rPr>
          <w:rFonts w:ascii="Calibri" w:hAnsi="Calibri"/>
          <w:sz w:val="22"/>
          <w:szCs w:val="22"/>
        </w:rPr>
        <w:t xml:space="preserve">Falco </w:t>
      </w:r>
      <w:proofErr w:type="spellStart"/>
      <w:r w:rsidR="00F874E6">
        <w:rPr>
          <w:rFonts w:ascii="Calibri" w:hAnsi="Calibri"/>
          <w:sz w:val="22"/>
          <w:szCs w:val="22"/>
        </w:rPr>
        <w:t>naumanni</w:t>
      </w:r>
      <w:proofErr w:type="spellEnd"/>
      <w:r w:rsidR="00F874E6">
        <w:rPr>
          <w:rFonts w:ascii="Calibri" w:hAnsi="Calibri"/>
          <w:sz w:val="22"/>
          <w:szCs w:val="22"/>
        </w:rPr>
        <w:t xml:space="preserve"> </w:t>
      </w:r>
      <w:r>
        <w:rPr>
          <w:rFonts w:ascii="Calibri" w:hAnsi="Calibri"/>
          <w:sz w:val="22"/>
          <w:szCs w:val="22"/>
          <w:lang w:val="mk-MK"/>
        </w:rPr>
        <w:t xml:space="preserve">најчесто се села (но не се ограничени само на нив) т.е. Живеалиште од типот </w:t>
      </w:r>
      <w:r w:rsidR="00F874E6">
        <w:rPr>
          <w:rFonts w:ascii="Calibri" w:hAnsi="Calibri"/>
          <w:sz w:val="22"/>
          <w:szCs w:val="22"/>
        </w:rPr>
        <w:t xml:space="preserve">9: </w:t>
      </w:r>
      <w:r>
        <w:rPr>
          <w:rFonts w:ascii="Calibri" w:hAnsi="Calibri"/>
          <w:sz w:val="22"/>
          <w:szCs w:val="22"/>
          <w:lang w:val="mk-MK"/>
        </w:rPr>
        <w:t xml:space="preserve">Рурално населено место – село, прикажано во Поглавјето </w:t>
      </w:r>
      <w:r w:rsidR="00F874E6">
        <w:rPr>
          <w:rFonts w:ascii="Calibri" w:hAnsi="Calibri"/>
          <w:sz w:val="22"/>
          <w:szCs w:val="22"/>
        </w:rPr>
        <w:t xml:space="preserve">4.2. </w:t>
      </w:r>
    </w:p>
    <w:p w14:paraId="3B0429A4" w14:textId="77777777" w:rsidR="00F874E6" w:rsidRPr="00072F04" w:rsidRDefault="001E705B" w:rsidP="001E705B">
      <w:pPr>
        <w:spacing w:before="0" w:after="120"/>
        <w:jc w:val="both"/>
        <w:rPr>
          <w:rFonts w:ascii="Calibri" w:hAnsi="Calibri"/>
          <w:sz w:val="22"/>
          <w:szCs w:val="22"/>
        </w:rPr>
      </w:pPr>
      <w:r>
        <w:rPr>
          <w:rFonts w:ascii="Calibri" w:hAnsi="Calibri"/>
          <w:sz w:val="22"/>
          <w:szCs w:val="22"/>
          <w:lang w:val="mk-MK"/>
        </w:rPr>
        <w:t xml:space="preserve">Најсоодветни подрачја за наоѓање храна се ливадите во опкружувањето на гнездата. Исто како и кај </w:t>
      </w:r>
      <w:r w:rsidR="00F874E6" w:rsidRPr="00072F04">
        <w:rPr>
          <w:rFonts w:ascii="Calibri" w:hAnsi="Calibri"/>
          <w:sz w:val="22"/>
          <w:szCs w:val="22"/>
        </w:rPr>
        <w:t xml:space="preserve">Aquila </w:t>
      </w:r>
      <w:proofErr w:type="spellStart"/>
      <w:r w:rsidR="00F874E6" w:rsidRPr="00072F04">
        <w:rPr>
          <w:rFonts w:ascii="Calibri" w:hAnsi="Calibri"/>
          <w:sz w:val="22"/>
          <w:szCs w:val="22"/>
        </w:rPr>
        <w:t>heliaca</w:t>
      </w:r>
      <w:proofErr w:type="spellEnd"/>
      <w:r w:rsidR="00F874E6" w:rsidRPr="00072F04">
        <w:rPr>
          <w:rFonts w:ascii="Calibri" w:hAnsi="Calibri"/>
          <w:sz w:val="22"/>
          <w:szCs w:val="22"/>
        </w:rPr>
        <w:t xml:space="preserve">, </w:t>
      </w:r>
      <w:r>
        <w:rPr>
          <w:rFonts w:ascii="Calibri" w:hAnsi="Calibri"/>
          <w:sz w:val="22"/>
          <w:szCs w:val="22"/>
          <w:lang w:val="mk-MK"/>
        </w:rPr>
        <w:t xml:space="preserve">за </w:t>
      </w:r>
      <w:r w:rsidR="00F874E6" w:rsidRPr="00072F04">
        <w:rPr>
          <w:rFonts w:ascii="Calibri" w:hAnsi="Calibri"/>
          <w:sz w:val="22"/>
          <w:szCs w:val="22"/>
        </w:rPr>
        <w:t xml:space="preserve">Falco </w:t>
      </w:r>
      <w:proofErr w:type="spellStart"/>
      <w:r w:rsidR="00F874E6" w:rsidRPr="00072F04">
        <w:rPr>
          <w:rFonts w:ascii="Calibri" w:hAnsi="Calibri"/>
          <w:sz w:val="22"/>
          <w:szCs w:val="22"/>
        </w:rPr>
        <w:t>naumanni</w:t>
      </w:r>
      <w:proofErr w:type="spellEnd"/>
      <w:r w:rsidR="00F874E6" w:rsidRPr="00072F04">
        <w:rPr>
          <w:rFonts w:ascii="Calibri" w:hAnsi="Calibri"/>
          <w:sz w:val="22"/>
          <w:szCs w:val="22"/>
        </w:rPr>
        <w:t xml:space="preserve"> </w:t>
      </w:r>
      <w:r>
        <w:rPr>
          <w:rFonts w:ascii="Calibri" w:hAnsi="Calibri"/>
          <w:sz w:val="22"/>
          <w:szCs w:val="22"/>
          <w:lang w:val="mk-MK"/>
        </w:rPr>
        <w:t>многу важни се површините покриени со ниска вегетација</w:t>
      </w:r>
      <w:r w:rsidR="00F874E6" w:rsidRPr="00072F04">
        <w:rPr>
          <w:rFonts w:ascii="Calibri" w:hAnsi="Calibri"/>
          <w:sz w:val="22"/>
          <w:szCs w:val="22"/>
        </w:rPr>
        <w:t>.</w:t>
      </w:r>
      <w:r w:rsidR="00F874E6" w:rsidRPr="00072F04">
        <w:rPr>
          <w:rFonts w:ascii="Calibri" w:hAnsi="Calibri"/>
        </w:rPr>
        <w:t xml:space="preserve"> </w:t>
      </w:r>
    </w:p>
    <w:p w14:paraId="29BE4D79" w14:textId="77777777" w:rsidR="00F874E6" w:rsidRDefault="00DB5037" w:rsidP="0025203D">
      <w:pPr>
        <w:jc w:val="both"/>
        <w:rPr>
          <w:rFonts w:ascii="Calibri" w:hAnsi="Calibri"/>
          <w:sz w:val="22"/>
          <w:szCs w:val="22"/>
          <w:lang w:val="mk-MK"/>
        </w:rPr>
      </w:pPr>
      <w:r>
        <w:rPr>
          <w:rFonts w:ascii="Calibri" w:hAnsi="Calibri"/>
          <w:sz w:val="22"/>
          <w:szCs w:val="22"/>
          <w:lang w:val="mk-MK"/>
        </w:rPr>
        <w:t xml:space="preserve">Сличните територии за лов кои ги користи </w:t>
      </w:r>
      <w:r w:rsidR="00F874E6" w:rsidRPr="00F6663B">
        <w:rPr>
          <w:rFonts w:ascii="Calibri" w:hAnsi="Calibri"/>
          <w:sz w:val="22"/>
          <w:szCs w:val="22"/>
        </w:rPr>
        <w:t xml:space="preserve">Falco </w:t>
      </w:r>
      <w:proofErr w:type="spellStart"/>
      <w:r w:rsidR="00F874E6" w:rsidRPr="00F6663B">
        <w:rPr>
          <w:rFonts w:ascii="Calibri" w:hAnsi="Calibri"/>
          <w:sz w:val="22"/>
          <w:szCs w:val="22"/>
        </w:rPr>
        <w:t>naumanni</w:t>
      </w:r>
      <w:proofErr w:type="spellEnd"/>
      <w:r>
        <w:rPr>
          <w:rFonts w:ascii="Calibri" w:hAnsi="Calibri"/>
          <w:sz w:val="22"/>
          <w:szCs w:val="22"/>
          <w:lang w:val="mk-MK"/>
        </w:rPr>
        <w:t xml:space="preserve">, ги користи и модровраната </w:t>
      </w:r>
      <w:r w:rsidR="00F874E6" w:rsidRPr="00F6663B">
        <w:rPr>
          <w:rFonts w:ascii="Calibri" w:hAnsi="Calibri"/>
          <w:sz w:val="22"/>
          <w:szCs w:val="22"/>
        </w:rPr>
        <w:t>(European roller)</w:t>
      </w:r>
      <w:r w:rsidR="00F874E6" w:rsidRPr="00A431BD">
        <w:rPr>
          <w:rFonts w:ascii="Calibri" w:hAnsi="Calibri"/>
          <w:sz w:val="22"/>
          <w:szCs w:val="22"/>
        </w:rPr>
        <w:t>.</w:t>
      </w:r>
      <w:r w:rsidR="00F874E6" w:rsidRPr="00F6663B">
        <w:rPr>
          <w:rFonts w:ascii="Calibri" w:hAnsi="Calibri"/>
          <w:sz w:val="22"/>
          <w:szCs w:val="22"/>
        </w:rPr>
        <w:t xml:space="preserve"> </w:t>
      </w:r>
    </w:p>
    <w:p w14:paraId="04AEED15" w14:textId="77777777" w:rsidR="000F3A8C" w:rsidRDefault="000F3A8C" w:rsidP="0025203D">
      <w:pPr>
        <w:jc w:val="both"/>
        <w:rPr>
          <w:rFonts w:ascii="Calibri" w:hAnsi="Calibri"/>
          <w:sz w:val="22"/>
          <w:szCs w:val="22"/>
          <w:lang w:val="mk-MK"/>
        </w:rPr>
      </w:pPr>
    </w:p>
    <w:p w14:paraId="45C9F51A" w14:textId="77777777" w:rsidR="000F3A8C" w:rsidRDefault="000F3A8C" w:rsidP="0025203D">
      <w:pPr>
        <w:jc w:val="both"/>
        <w:rPr>
          <w:rFonts w:ascii="Calibri" w:hAnsi="Calibri"/>
          <w:sz w:val="22"/>
          <w:szCs w:val="22"/>
          <w:lang w:val="mk-MK"/>
        </w:rPr>
      </w:pPr>
    </w:p>
    <w:p w14:paraId="6FCCC24E" w14:textId="77777777" w:rsidR="000F3A8C" w:rsidRDefault="000F3A8C" w:rsidP="0025203D">
      <w:pPr>
        <w:jc w:val="both"/>
        <w:rPr>
          <w:rFonts w:ascii="Calibri" w:hAnsi="Calibri"/>
          <w:sz w:val="22"/>
          <w:szCs w:val="22"/>
          <w:lang w:val="mk-MK"/>
        </w:rPr>
      </w:pPr>
    </w:p>
    <w:p w14:paraId="1D471EB4" w14:textId="77777777" w:rsidR="000F3A8C" w:rsidRPr="000F3A8C" w:rsidRDefault="000F3A8C" w:rsidP="0025203D">
      <w:pPr>
        <w:jc w:val="both"/>
        <w:rPr>
          <w:rFonts w:ascii="Calibri" w:hAnsi="Calibri"/>
          <w:sz w:val="22"/>
          <w:szCs w:val="22"/>
          <w:lang w:val="mk-MK"/>
        </w:rPr>
      </w:pPr>
    </w:p>
    <w:p w14:paraId="4C719650" w14:textId="77777777" w:rsidR="006E2744" w:rsidRPr="0094028E" w:rsidRDefault="006E2744" w:rsidP="0045481C">
      <w:pPr>
        <w:pStyle w:val="Heading1"/>
        <w:jc w:val="both"/>
        <w:rPr>
          <w:rFonts w:ascii="Calibri" w:hAnsi="Calibri"/>
          <w:lang w:val="mk-MK"/>
        </w:rPr>
      </w:pPr>
      <w:bookmarkStart w:id="33" w:name="_Toc473120863"/>
      <w:bookmarkStart w:id="34" w:name="_Toc493774123"/>
      <w:r w:rsidRPr="0094028E">
        <w:rPr>
          <w:rFonts w:ascii="Calibri" w:hAnsi="Calibri"/>
          <w:lang w:val="mk-MK"/>
        </w:rPr>
        <w:lastRenderedPageBreak/>
        <w:t xml:space="preserve">5. </w:t>
      </w:r>
      <w:r w:rsidR="00025483" w:rsidRPr="00C96843">
        <w:rPr>
          <w:rFonts w:ascii="Calibri" w:hAnsi="Calibri"/>
          <w:b/>
          <w:lang w:val="mk-MK"/>
        </w:rPr>
        <w:t>ВЛИЈАНИЕ НА ЦЕНТРАЛНАТА ПОСТРОЈКА ЗА УПРАВУВАЊЕ СО ОТПАД ВРЗ БИОЛОШКАТА РАЗНОВИДНОСТ</w:t>
      </w:r>
      <w:bookmarkEnd w:id="33"/>
      <w:bookmarkEnd w:id="34"/>
    </w:p>
    <w:p w14:paraId="3CA05A5F" w14:textId="77777777" w:rsidR="006E2744" w:rsidRPr="0094028E" w:rsidRDefault="00025483" w:rsidP="0045481C">
      <w:pPr>
        <w:pStyle w:val="Heading2"/>
        <w:jc w:val="both"/>
        <w:rPr>
          <w:rFonts w:ascii="Calibri" w:hAnsi="Calibri"/>
          <w:sz w:val="22"/>
          <w:szCs w:val="22"/>
          <w:lang w:val="mk-MK"/>
        </w:rPr>
      </w:pPr>
      <w:bookmarkStart w:id="35" w:name="_Toc493774124"/>
      <w:r w:rsidRPr="0094028E">
        <w:rPr>
          <w:rFonts w:ascii="Calibri" w:hAnsi="Calibri"/>
          <w:sz w:val="22"/>
          <w:szCs w:val="22"/>
          <w:lang w:val="mk-MK"/>
        </w:rPr>
        <w:t>5.1 ОСВРТ НА ЕЛЕМЕНТИТЕ КОИ СЕ СОСТАВЕН ДЕЛ ОД ЦЕНТРАЛНАТА ПОСТРОЈКА ЗА УПРАВУВАЊЕ СО ОТПАД</w:t>
      </w:r>
      <w:bookmarkEnd w:id="35"/>
    </w:p>
    <w:p w14:paraId="6EB7CA26" w14:textId="77777777" w:rsidR="006E2744" w:rsidRPr="0094028E" w:rsidRDefault="00F322A0" w:rsidP="00F322A0">
      <w:pPr>
        <w:spacing w:after="120"/>
        <w:jc w:val="both"/>
        <w:rPr>
          <w:rFonts w:ascii="Calibri" w:hAnsi="Calibri"/>
          <w:sz w:val="22"/>
          <w:szCs w:val="22"/>
          <w:lang w:val="mk-MK"/>
        </w:rPr>
      </w:pPr>
      <w:r w:rsidRPr="0094028E">
        <w:rPr>
          <w:rFonts w:ascii="Calibri" w:hAnsi="Calibri"/>
          <w:sz w:val="22"/>
          <w:szCs w:val="22"/>
          <w:lang w:val="mk-MK"/>
        </w:rPr>
        <w:t xml:space="preserve">Во овој дел е направена проценка на потенцијалните позитивни и негативни влијанија врз флората и фауната која произлегува од воведувањето на централната постројка за управување со отпад Мечкуевци – </w:t>
      </w:r>
      <w:r w:rsidR="00C27278">
        <w:rPr>
          <w:rFonts w:ascii="Calibri" w:hAnsi="Calibri"/>
          <w:sz w:val="22"/>
          <w:szCs w:val="22"/>
          <w:lang w:val="mk-MK"/>
        </w:rPr>
        <w:t>Арбашанци</w:t>
      </w:r>
      <w:r w:rsidRPr="0094028E">
        <w:rPr>
          <w:rFonts w:ascii="Calibri" w:hAnsi="Calibri"/>
          <w:sz w:val="22"/>
          <w:szCs w:val="22"/>
          <w:lang w:val="mk-MK"/>
        </w:rPr>
        <w:t>, која ќе биде изградена, која ќе работи и по која ќе следи и пост-оперативна фаза</w:t>
      </w:r>
      <w:r w:rsidR="006E2744" w:rsidRPr="0094028E">
        <w:rPr>
          <w:rFonts w:ascii="Calibri" w:hAnsi="Calibri"/>
          <w:sz w:val="22"/>
          <w:szCs w:val="22"/>
          <w:lang w:val="mk-MK"/>
        </w:rPr>
        <w:t>.</w:t>
      </w:r>
    </w:p>
    <w:p w14:paraId="1BD2F344" w14:textId="77777777" w:rsidR="006E2744" w:rsidRPr="0094028E" w:rsidRDefault="002A3C07" w:rsidP="002A3C07">
      <w:pPr>
        <w:spacing w:after="120"/>
        <w:jc w:val="both"/>
        <w:rPr>
          <w:rFonts w:ascii="Calibri" w:hAnsi="Calibri"/>
          <w:sz w:val="22"/>
          <w:szCs w:val="22"/>
          <w:lang w:val="mk-MK"/>
        </w:rPr>
      </w:pPr>
      <w:r w:rsidRPr="0094028E">
        <w:rPr>
          <w:rFonts w:ascii="Calibri" w:hAnsi="Calibri"/>
          <w:sz w:val="22"/>
          <w:szCs w:val="22"/>
          <w:lang w:val="mk-MK"/>
        </w:rPr>
        <w:t>Централната постројка за управување со отпад се состои од следниве главни елементи и опрема</w:t>
      </w:r>
      <w:r w:rsidR="006E2744" w:rsidRPr="0094028E">
        <w:rPr>
          <w:rFonts w:ascii="Calibri" w:hAnsi="Calibri"/>
          <w:sz w:val="22"/>
          <w:szCs w:val="22"/>
          <w:lang w:val="mk-MK"/>
        </w:rPr>
        <w:t>:</w:t>
      </w:r>
    </w:p>
    <w:p w14:paraId="06CB3B11" w14:textId="77777777" w:rsidR="006E2744" w:rsidRPr="0094028E" w:rsidRDefault="003B5526" w:rsidP="00A54D9A">
      <w:pPr>
        <w:pStyle w:val="ListParagraph"/>
        <w:numPr>
          <w:ilvl w:val="0"/>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Постројка за рециклирање на материјалите</w:t>
      </w:r>
      <w:r w:rsidR="006E2744" w:rsidRPr="0094028E">
        <w:rPr>
          <w:rFonts w:ascii="Calibri" w:hAnsi="Calibri"/>
          <w:sz w:val="22"/>
          <w:szCs w:val="22"/>
          <w:lang w:val="mk-MK"/>
        </w:rPr>
        <w:t xml:space="preserve"> </w:t>
      </w:r>
    </w:p>
    <w:p w14:paraId="3DA5B9F7" w14:textId="77777777" w:rsidR="006E2744" w:rsidRPr="0094028E" w:rsidRDefault="003B5526" w:rsidP="00C8708E">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 xml:space="preserve">Изградба на објект, електрични работи, механичарски работи, противпожарна заштита, оградување, безбедност, делови </w:t>
      </w:r>
      <w:r w:rsidR="00C8708E" w:rsidRPr="0094028E">
        <w:rPr>
          <w:rFonts w:ascii="Calibri" w:hAnsi="Calibri"/>
          <w:sz w:val="22"/>
          <w:szCs w:val="22"/>
          <w:lang w:val="mk-MK"/>
        </w:rPr>
        <w:t xml:space="preserve">и платформи </w:t>
      </w:r>
      <w:r w:rsidRPr="0094028E">
        <w:rPr>
          <w:rFonts w:ascii="Calibri" w:hAnsi="Calibri"/>
          <w:sz w:val="22"/>
          <w:szCs w:val="22"/>
          <w:lang w:val="mk-MK"/>
        </w:rPr>
        <w:t>за утовар и истовар</w:t>
      </w:r>
      <w:r w:rsidR="00C8708E" w:rsidRPr="0094028E">
        <w:rPr>
          <w:rFonts w:ascii="Calibri" w:hAnsi="Calibri"/>
          <w:sz w:val="22"/>
          <w:szCs w:val="22"/>
          <w:lang w:val="mk-MK"/>
        </w:rPr>
        <w:t>, итн.</w:t>
      </w:r>
      <w:r w:rsidR="006E2744" w:rsidRPr="0094028E">
        <w:rPr>
          <w:rFonts w:ascii="Calibri" w:hAnsi="Calibri"/>
          <w:sz w:val="22"/>
          <w:szCs w:val="22"/>
          <w:lang w:val="mk-MK"/>
        </w:rPr>
        <w:t>;</w:t>
      </w:r>
    </w:p>
    <w:p w14:paraId="19DC1AD0" w14:textId="77777777" w:rsidR="006E2744" w:rsidRPr="0094028E" w:rsidRDefault="00400A23" w:rsidP="00400A23">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Тоалети и хигиенски простории, канализација, струја, вода, итн</w:t>
      </w:r>
      <w:r w:rsidR="006E2744" w:rsidRPr="0094028E">
        <w:rPr>
          <w:rFonts w:ascii="Calibri" w:hAnsi="Calibri"/>
          <w:sz w:val="22"/>
          <w:szCs w:val="22"/>
          <w:lang w:val="mk-MK"/>
        </w:rPr>
        <w:t>.;</w:t>
      </w:r>
    </w:p>
    <w:p w14:paraId="2BFD6E7D" w14:textId="77777777" w:rsidR="006E2744" w:rsidRPr="0094028E" w:rsidRDefault="003F1262" w:rsidP="00CA35A4">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 xml:space="preserve">Опрема за управување со отпадот (утоварач, трактор, мелница, сепаратори, бесконечни подвижни ленти, </w:t>
      </w:r>
      <w:r w:rsidR="00CA35A4" w:rsidRPr="0094028E">
        <w:rPr>
          <w:rFonts w:ascii="Calibri" w:hAnsi="Calibri"/>
          <w:sz w:val="22"/>
          <w:szCs w:val="22"/>
          <w:lang w:val="mk-MK"/>
        </w:rPr>
        <w:t>балери, итн</w:t>
      </w:r>
      <w:r w:rsidR="006E2744" w:rsidRPr="0094028E">
        <w:rPr>
          <w:rFonts w:ascii="Calibri" w:hAnsi="Calibri"/>
          <w:sz w:val="22"/>
          <w:szCs w:val="22"/>
          <w:lang w:val="mk-MK"/>
        </w:rPr>
        <w:t>.).</w:t>
      </w:r>
    </w:p>
    <w:p w14:paraId="34846B7B" w14:textId="77777777" w:rsidR="006E2744" w:rsidRPr="0094028E" w:rsidRDefault="00F21B0F" w:rsidP="00A54D9A">
      <w:pPr>
        <w:pStyle w:val="ListParagraph"/>
        <w:numPr>
          <w:ilvl w:val="0"/>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Постројка за третирање на отпадот</w:t>
      </w:r>
      <w:r w:rsidR="006E2744" w:rsidRPr="0094028E">
        <w:rPr>
          <w:rFonts w:ascii="Calibri" w:hAnsi="Calibri"/>
          <w:sz w:val="22"/>
          <w:szCs w:val="22"/>
          <w:lang w:val="mk-MK"/>
        </w:rPr>
        <w:t xml:space="preserve"> </w:t>
      </w:r>
    </w:p>
    <w:p w14:paraId="571C1EC1" w14:textId="77777777" w:rsidR="006E2744" w:rsidRPr="0094028E" w:rsidRDefault="00616754" w:rsidP="00616754">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Изградба на платформи и објекти, електрични работи, механичарски работи, противпожарна заштита, оградување, безбедност, делови и платформи за утовар и истовар</w:t>
      </w:r>
      <w:r w:rsidR="006E2744" w:rsidRPr="0094028E">
        <w:rPr>
          <w:rFonts w:ascii="Calibri" w:hAnsi="Calibri"/>
          <w:sz w:val="22"/>
          <w:szCs w:val="22"/>
          <w:lang w:val="mk-MK"/>
        </w:rPr>
        <w:t xml:space="preserve">; </w:t>
      </w:r>
    </w:p>
    <w:p w14:paraId="6CD4C07B" w14:textId="77777777" w:rsidR="006E2744" w:rsidRPr="0094028E" w:rsidRDefault="005A57B2" w:rsidP="00A54D9A">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Тоалети и хигиенски простории, канализација, струја, вода, итн.</w:t>
      </w:r>
      <w:r w:rsidR="006E2744" w:rsidRPr="0094028E">
        <w:rPr>
          <w:rFonts w:ascii="Calibri" w:hAnsi="Calibri"/>
          <w:sz w:val="22"/>
          <w:szCs w:val="22"/>
          <w:lang w:val="mk-MK"/>
        </w:rPr>
        <w:t>;</w:t>
      </w:r>
    </w:p>
    <w:p w14:paraId="38E91DE1" w14:textId="77777777" w:rsidR="006E2744" w:rsidRPr="0094028E" w:rsidRDefault="005A57B2" w:rsidP="00B6091D">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Опрема за управување со отпадот (утоварач, мелница, машина за превртување, бесконечни подвижни ленти, мембрани, итн.).</w:t>
      </w:r>
      <w:r w:rsidR="006E2744" w:rsidRPr="0094028E">
        <w:rPr>
          <w:rFonts w:ascii="Calibri" w:hAnsi="Calibri"/>
          <w:sz w:val="22"/>
          <w:szCs w:val="22"/>
          <w:lang w:val="mk-MK"/>
        </w:rPr>
        <w:t xml:space="preserve"> </w:t>
      </w:r>
    </w:p>
    <w:p w14:paraId="622C097E" w14:textId="77777777" w:rsidR="006E2744" w:rsidRPr="0094028E" w:rsidRDefault="00B6091D" w:rsidP="00A54D9A">
      <w:pPr>
        <w:pStyle w:val="ListParagraph"/>
        <w:numPr>
          <w:ilvl w:val="0"/>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Депонија</w:t>
      </w:r>
    </w:p>
    <w:p w14:paraId="4E750EEC" w14:textId="77777777" w:rsidR="006E2744" w:rsidRPr="0094028E" w:rsidRDefault="00B6091D" w:rsidP="00A54D9A">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Депониска ќелија</w:t>
      </w:r>
      <w:r w:rsidR="006E2744" w:rsidRPr="0094028E">
        <w:rPr>
          <w:rFonts w:ascii="Calibri" w:hAnsi="Calibri"/>
          <w:sz w:val="22"/>
          <w:szCs w:val="22"/>
          <w:lang w:val="mk-MK"/>
        </w:rPr>
        <w:t>;</w:t>
      </w:r>
    </w:p>
    <w:p w14:paraId="7BCA6001" w14:textId="77777777" w:rsidR="006E2744" w:rsidRPr="0094028E" w:rsidRDefault="00B6091D" w:rsidP="00A54D9A">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Патишта во внатрешноста на објектот</w:t>
      </w:r>
      <w:r w:rsidR="006E2744" w:rsidRPr="0094028E">
        <w:rPr>
          <w:rFonts w:ascii="Calibri" w:hAnsi="Calibri"/>
          <w:sz w:val="22"/>
          <w:szCs w:val="22"/>
          <w:lang w:val="mk-MK"/>
        </w:rPr>
        <w:t>;</w:t>
      </w:r>
    </w:p>
    <w:p w14:paraId="1DD1F243" w14:textId="77777777" w:rsidR="006E2744" w:rsidRPr="0094028E" w:rsidRDefault="00B454EE" w:rsidP="00A54D9A">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Систем за собирање и третирање на исцедокот</w:t>
      </w:r>
      <w:r w:rsidR="006E2744" w:rsidRPr="0094028E">
        <w:rPr>
          <w:rFonts w:ascii="Calibri" w:hAnsi="Calibri"/>
          <w:sz w:val="22"/>
          <w:szCs w:val="22"/>
          <w:lang w:val="mk-MK"/>
        </w:rPr>
        <w:t>;</w:t>
      </w:r>
    </w:p>
    <w:p w14:paraId="1A47BD66" w14:textId="77777777" w:rsidR="006E2744" w:rsidRPr="0094028E" w:rsidRDefault="00B454EE" w:rsidP="00A54D9A">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Изградба на објекти (канцелариски простории, одржување, итн</w:t>
      </w:r>
      <w:r w:rsidR="006E2744" w:rsidRPr="0094028E">
        <w:rPr>
          <w:rFonts w:ascii="Calibri" w:hAnsi="Calibri"/>
          <w:sz w:val="22"/>
          <w:szCs w:val="22"/>
          <w:lang w:val="mk-MK"/>
        </w:rPr>
        <w:t xml:space="preserve">.); </w:t>
      </w:r>
    </w:p>
    <w:p w14:paraId="4D39A95A" w14:textId="77777777" w:rsidR="006E2744" w:rsidRPr="0094028E" w:rsidRDefault="00EB0FF4" w:rsidP="00A54D9A">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Електрични работи, механичарски работи, противпожарна заштита, оградување, безбедност, колска вага, итн</w:t>
      </w:r>
      <w:r w:rsidR="006E2744" w:rsidRPr="0094028E">
        <w:rPr>
          <w:rFonts w:ascii="Calibri" w:hAnsi="Calibri"/>
          <w:sz w:val="22"/>
          <w:szCs w:val="22"/>
          <w:lang w:val="mk-MK"/>
        </w:rPr>
        <w:t>.);</w:t>
      </w:r>
    </w:p>
    <w:p w14:paraId="3822BD7C" w14:textId="77777777" w:rsidR="006E2744" w:rsidRPr="0094028E" w:rsidRDefault="00EB0FF4" w:rsidP="00A54D9A">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Систем за мониторинг</w:t>
      </w:r>
      <w:r w:rsidR="006E2744" w:rsidRPr="0094028E">
        <w:rPr>
          <w:rFonts w:ascii="Calibri" w:hAnsi="Calibri"/>
          <w:sz w:val="22"/>
          <w:szCs w:val="22"/>
          <w:lang w:val="mk-MK"/>
        </w:rPr>
        <w:t>;</w:t>
      </w:r>
    </w:p>
    <w:p w14:paraId="27CC0515" w14:textId="77777777" w:rsidR="006E2744" w:rsidRPr="0094028E" w:rsidRDefault="009F6BB5" w:rsidP="00A54D9A">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Тоалети и хигиенски простории, канализација, струја, вода, итн.;</w:t>
      </w:r>
    </w:p>
    <w:p w14:paraId="58EBB199" w14:textId="77777777" w:rsidR="006E2744" w:rsidRPr="0094028E" w:rsidRDefault="009F6BB5" w:rsidP="00A54D9A">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Опрема за постапување со отпадот (компактор на отпадот, утоварач на отпадот, булдожер</w:t>
      </w:r>
      <w:r w:rsidR="006E2744" w:rsidRPr="0094028E">
        <w:rPr>
          <w:rFonts w:ascii="Calibri" w:hAnsi="Calibri"/>
          <w:sz w:val="22"/>
          <w:szCs w:val="22"/>
          <w:lang w:val="mk-MK"/>
        </w:rPr>
        <w:t xml:space="preserve">, </w:t>
      </w:r>
      <w:r w:rsidRPr="0094028E">
        <w:rPr>
          <w:rFonts w:ascii="Calibri" w:hAnsi="Calibri"/>
          <w:sz w:val="22"/>
          <w:szCs w:val="22"/>
          <w:lang w:val="mk-MK"/>
        </w:rPr>
        <w:t>итн</w:t>
      </w:r>
      <w:r w:rsidR="006E2744" w:rsidRPr="0094028E">
        <w:rPr>
          <w:rFonts w:ascii="Calibri" w:hAnsi="Calibri"/>
          <w:sz w:val="22"/>
          <w:szCs w:val="22"/>
          <w:lang w:val="mk-MK"/>
        </w:rPr>
        <w:t>.);</w:t>
      </w:r>
    </w:p>
    <w:p w14:paraId="6509128C" w14:textId="77777777" w:rsidR="006E2744" w:rsidRPr="0094028E" w:rsidRDefault="008D6B80" w:rsidP="00A54D9A">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Материјали и алатки за инспекција на отпадот</w:t>
      </w:r>
      <w:r w:rsidR="006E2744" w:rsidRPr="0094028E">
        <w:rPr>
          <w:rFonts w:ascii="Calibri" w:hAnsi="Calibri"/>
          <w:sz w:val="22"/>
          <w:szCs w:val="22"/>
          <w:lang w:val="mk-MK"/>
        </w:rPr>
        <w:t>;</w:t>
      </w:r>
    </w:p>
    <w:p w14:paraId="28196824" w14:textId="77777777" w:rsidR="006E2744" w:rsidRPr="0094028E" w:rsidRDefault="008D6B80" w:rsidP="00A54D9A">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Канцеларии и канцелариска опрема</w:t>
      </w:r>
      <w:r w:rsidR="006E2744" w:rsidRPr="0094028E">
        <w:rPr>
          <w:rFonts w:ascii="Calibri" w:hAnsi="Calibri"/>
          <w:sz w:val="22"/>
          <w:szCs w:val="22"/>
          <w:lang w:val="mk-MK"/>
        </w:rPr>
        <w:t>;</w:t>
      </w:r>
    </w:p>
    <w:p w14:paraId="71BCFA67" w14:textId="77777777" w:rsidR="006E2744" w:rsidRPr="0094028E" w:rsidRDefault="00CE720D" w:rsidP="00A54D9A">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Противпожарна и друга заштитна опрема</w:t>
      </w:r>
      <w:r w:rsidR="006E2744" w:rsidRPr="0094028E">
        <w:rPr>
          <w:rFonts w:ascii="Calibri" w:hAnsi="Calibri"/>
          <w:sz w:val="22"/>
          <w:szCs w:val="22"/>
          <w:lang w:val="mk-MK"/>
        </w:rPr>
        <w:t>.</w:t>
      </w:r>
    </w:p>
    <w:p w14:paraId="79DF2CA3" w14:textId="77777777" w:rsidR="006E2744" w:rsidRPr="0094028E" w:rsidRDefault="007E2080" w:rsidP="003D1FC5">
      <w:pPr>
        <w:spacing w:after="120"/>
        <w:jc w:val="both"/>
        <w:rPr>
          <w:rFonts w:ascii="Calibri" w:hAnsi="Calibri"/>
          <w:sz w:val="22"/>
          <w:szCs w:val="22"/>
          <w:lang w:val="mk-MK"/>
        </w:rPr>
      </w:pPr>
      <w:r w:rsidRPr="0094028E">
        <w:rPr>
          <w:rFonts w:ascii="Calibri" w:hAnsi="Calibri"/>
          <w:sz w:val="22"/>
          <w:szCs w:val="22"/>
          <w:lang w:val="mk-MK"/>
        </w:rPr>
        <w:t>Фазата на функционирање (оперативна фаза) ќе се состои од следниве елементи</w:t>
      </w:r>
      <w:r w:rsidR="006E2744" w:rsidRPr="0094028E">
        <w:rPr>
          <w:rFonts w:ascii="Calibri" w:hAnsi="Calibri"/>
          <w:sz w:val="22"/>
          <w:szCs w:val="22"/>
          <w:lang w:val="mk-MK"/>
        </w:rPr>
        <w:t>:</w:t>
      </w:r>
    </w:p>
    <w:p w14:paraId="01C066B9" w14:textId="77777777" w:rsidR="006E2744" w:rsidRPr="0094028E" w:rsidRDefault="007E2080" w:rsidP="00A54D9A">
      <w:pPr>
        <w:pStyle w:val="ListParagraph"/>
        <w:numPr>
          <w:ilvl w:val="0"/>
          <w:numId w:val="14"/>
        </w:numPr>
        <w:spacing w:before="0" w:after="0"/>
        <w:contextualSpacing w:val="0"/>
        <w:jc w:val="both"/>
        <w:rPr>
          <w:rFonts w:ascii="Calibri" w:hAnsi="Calibri"/>
          <w:sz w:val="22"/>
          <w:szCs w:val="22"/>
          <w:lang w:val="mk-MK"/>
        </w:rPr>
      </w:pPr>
      <w:r w:rsidRPr="0094028E">
        <w:rPr>
          <w:rFonts w:ascii="Calibri" w:hAnsi="Calibri"/>
          <w:sz w:val="22"/>
          <w:szCs w:val="22"/>
          <w:lang w:val="mk-MK"/>
        </w:rPr>
        <w:lastRenderedPageBreak/>
        <w:t>Персонал</w:t>
      </w:r>
      <w:r w:rsidR="006E2744" w:rsidRPr="0094028E">
        <w:rPr>
          <w:rFonts w:ascii="Calibri" w:hAnsi="Calibri"/>
          <w:sz w:val="22"/>
          <w:szCs w:val="22"/>
          <w:lang w:val="mk-MK"/>
        </w:rPr>
        <w:t>;</w:t>
      </w:r>
    </w:p>
    <w:p w14:paraId="4D318446" w14:textId="77777777" w:rsidR="006E2744" w:rsidRPr="0094028E" w:rsidRDefault="007E2080" w:rsidP="00A54D9A">
      <w:pPr>
        <w:pStyle w:val="ListParagraph"/>
        <w:numPr>
          <w:ilvl w:val="0"/>
          <w:numId w:val="14"/>
        </w:numPr>
        <w:spacing w:before="0" w:after="0"/>
        <w:contextualSpacing w:val="0"/>
        <w:jc w:val="both"/>
        <w:rPr>
          <w:rFonts w:ascii="Calibri" w:hAnsi="Calibri"/>
          <w:sz w:val="22"/>
          <w:szCs w:val="22"/>
          <w:lang w:val="mk-MK"/>
        </w:rPr>
      </w:pPr>
      <w:r w:rsidRPr="0094028E">
        <w:rPr>
          <w:rFonts w:ascii="Calibri" w:hAnsi="Calibri"/>
          <w:sz w:val="22"/>
          <w:szCs w:val="22"/>
          <w:lang w:val="mk-MK"/>
        </w:rPr>
        <w:t>Гориво</w:t>
      </w:r>
      <w:r w:rsidR="006E2744" w:rsidRPr="0094028E">
        <w:rPr>
          <w:rFonts w:ascii="Calibri" w:hAnsi="Calibri"/>
          <w:sz w:val="22"/>
          <w:szCs w:val="22"/>
          <w:lang w:val="mk-MK"/>
        </w:rPr>
        <w:t>;</w:t>
      </w:r>
    </w:p>
    <w:p w14:paraId="7FAC4CB1" w14:textId="77777777" w:rsidR="006E2744" w:rsidRPr="0094028E" w:rsidRDefault="007E2080" w:rsidP="00A54D9A">
      <w:pPr>
        <w:pStyle w:val="ListParagraph"/>
        <w:numPr>
          <w:ilvl w:val="0"/>
          <w:numId w:val="14"/>
        </w:numPr>
        <w:spacing w:before="0" w:after="0"/>
        <w:contextualSpacing w:val="0"/>
        <w:jc w:val="both"/>
        <w:rPr>
          <w:rFonts w:ascii="Calibri" w:hAnsi="Calibri"/>
          <w:sz w:val="22"/>
          <w:szCs w:val="22"/>
          <w:lang w:val="mk-MK"/>
        </w:rPr>
      </w:pPr>
      <w:r w:rsidRPr="0094028E">
        <w:rPr>
          <w:rFonts w:ascii="Calibri" w:hAnsi="Calibri"/>
          <w:sz w:val="22"/>
          <w:szCs w:val="22"/>
          <w:lang w:val="mk-MK"/>
        </w:rPr>
        <w:t>Енергија</w:t>
      </w:r>
      <w:r w:rsidR="006E2744" w:rsidRPr="0094028E">
        <w:rPr>
          <w:rFonts w:ascii="Calibri" w:hAnsi="Calibri"/>
          <w:sz w:val="22"/>
          <w:szCs w:val="22"/>
          <w:lang w:val="mk-MK"/>
        </w:rPr>
        <w:t>;</w:t>
      </w:r>
    </w:p>
    <w:p w14:paraId="10071C4A" w14:textId="77777777" w:rsidR="006E2744" w:rsidRPr="0094028E" w:rsidRDefault="007E2080" w:rsidP="00A54D9A">
      <w:pPr>
        <w:pStyle w:val="ListParagraph"/>
        <w:numPr>
          <w:ilvl w:val="0"/>
          <w:numId w:val="14"/>
        </w:numPr>
        <w:spacing w:before="0" w:after="0"/>
        <w:contextualSpacing w:val="0"/>
        <w:jc w:val="both"/>
        <w:rPr>
          <w:rFonts w:ascii="Calibri" w:hAnsi="Calibri"/>
          <w:sz w:val="22"/>
          <w:szCs w:val="22"/>
          <w:lang w:val="mk-MK"/>
        </w:rPr>
      </w:pPr>
      <w:r w:rsidRPr="0094028E">
        <w:rPr>
          <w:rFonts w:ascii="Calibri" w:hAnsi="Calibri"/>
          <w:sz w:val="22"/>
          <w:szCs w:val="22"/>
          <w:lang w:val="mk-MK"/>
        </w:rPr>
        <w:t>Одржување</w:t>
      </w:r>
      <w:r w:rsidR="006E2744" w:rsidRPr="0094028E">
        <w:rPr>
          <w:rFonts w:ascii="Calibri" w:hAnsi="Calibri"/>
          <w:sz w:val="22"/>
          <w:szCs w:val="22"/>
          <w:lang w:val="mk-MK"/>
        </w:rPr>
        <w:t>;</w:t>
      </w:r>
    </w:p>
    <w:p w14:paraId="7BD4EB44" w14:textId="77777777" w:rsidR="006E2744" w:rsidRPr="0094028E" w:rsidRDefault="007E2080" w:rsidP="00A54D9A">
      <w:pPr>
        <w:pStyle w:val="ListParagraph"/>
        <w:numPr>
          <w:ilvl w:val="0"/>
          <w:numId w:val="14"/>
        </w:numPr>
        <w:spacing w:before="0" w:after="0"/>
        <w:contextualSpacing w:val="0"/>
        <w:jc w:val="both"/>
        <w:rPr>
          <w:rFonts w:ascii="Calibri" w:hAnsi="Calibri"/>
          <w:sz w:val="22"/>
          <w:szCs w:val="22"/>
          <w:lang w:val="mk-MK"/>
        </w:rPr>
      </w:pPr>
      <w:r w:rsidRPr="0094028E">
        <w:rPr>
          <w:rFonts w:ascii="Calibri" w:hAnsi="Calibri"/>
          <w:sz w:val="22"/>
          <w:szCs w:val="22"/>
          <w:lang w:val="mk-MK"/>
        </w:rPr>
        <w:t>Потрошни материјали</w:t>
      </w:r>
      <w:r w:rsidR="006E2744" w:rsidRPr="0094028E">
        <w:rPr>
          <w:rFonts w:ascii="Calibri" w:hAnsi="Calibri"/>
          <w:sz w:val="22"/>
          <w:szCs w:val="22"/>
          <w:lang w:val="mk-MK"/>
        </w:rPr>
        <w:t>;</w:t>
      </w:r>
    </w:p>
    <w:p w14:paraId="32528C3C" w14:textId="77777777" w:rsidR="006E2744" w:rsidRPr="0094028E" w:rsidRDefault="007E2080" w:rsidP="00A54D9A">
      <w:pPr>
        <w:pStyle w:val="ListParagraph"/>
        <w:numPr>
          <w:ilvl w:val="0"/>
          <w:numId w:val="14"/>
        </w:numPr>
        <w:spacing w:before="0" w:after="0"/>
        <w:contextualSpacing w:val="0"/>
        <w:jc w:val="both"/>
        <w:rPr>
          <w:rFonts w:ascii="Calibri" w:hAnsi="Calibri"/>
          <w:sz w:val="22"/>
          <w:szCs w:val="22"/>
          <w:lang w:val="mk-MK"/>
        </w:rPr>
      </w:pPr>
      <w:r w:rsidRPr="0094028E">
        <w:rPr>
          <w:rFonts w:ascii="Calibri" w:hAnsi="Calibri"/>
          <w:sz w:val="22"/>
          <w:szCs w:val="22"/>
          <w:lang w:val="mk-MK"/>
        </w:rPr>
        <w:t>Осигурување</w:t>
      </w:r>
      <w:r w:rsidR="006E2744" w:rsidRPr="0094028E">
        <w:rPr>
          <w:rFonts w:ascii="Calibri" w:hAnsi="Calibri"/>
          <w:sz w:val="22"/>
          <w:szCs w:val="22"/>
          <w:lang w:val="mk-MK"/>
        </w:rPr>
        <w:t>;</w:t>
      </w:r>
    </w:p>
    <w:p w14:paraId="23DAAF71" w14:textId="77777777" w:rsidR="006E2744" w:rsidRPr="0094028E" w:rsidRDefault="007E2080" w:rsidP="00A54D9A">
      <w:pPr>
        <w:pStyle w:val="ListParagraph"/>
        <w:numPr>
          <w:ilvl w:val="0"/>
          <w:numId w:val="14"/>
        </w:numPr>
        <w:spacing w:before="0" w:after="0"/>
        <w:contextualSpacing w:val="0"/>
        <w:jc w:val="both"/>
        <w:rPr>
          <w:rFonts w:ascii="Calibri" w:hAnsi="Calibri"/>
          <w:sz w:val="22"/>
          <w:szCs w:val="22"/>
          <w:lang w:val="mk-MK"/>
        </w:rPr>
      </w:pPr>
      <w:r w:rsidRPr="0094028E">
        <w:rPr>
          <w:rFonts w:ascii="Calibri" w:hAnsi="Calibri"/>
          <w:sz w:val="22"/>
          <w:szCs w:val="22"/>
          <w:lang w:val="mk-MK"/>
        </w:rPr>
        <w:t>Мониторинг</w:t>
      </w:r>
      <w:r w:rsidR="006E2744" w:rsidRPr="0094028E">
        <w:rPr>
          <w:rFonts w:ascii="Calibri" w:hAnsi="Calibri"/>
          <w:sz w:val="22"/>
          <w:szCs w:val="22"/>
          <w:lang w:val="mk-MK"/>
        </w:rPr>
        <w:t>;</w:t>
      </w:r>
    </w:p>
    <w:p w14:paraId="17894D22" w14:textId="77777777" w:rsidR="006E2744" w:rsidRPr="0094028E" w:rsidRDefault="007E2080" w:rsidP="00A54D9A">
      <w:pPr>
        <w:pStyle w:val="ListParagraph"/>
        <w:numPr>
          <w:ilvl w:val="0"/>
          <w:numId w:val="14"/>
        </w:numPr>
        <w:spacing w:before="0" w:after="0"/>
        <w:contextualSpacing w:val="0"/>
        <w:jc w:val="both"/>
        <w:rPr>
          <w:rFonts w:ascii="Calibri" w:hAnsi="Calibri"/>
          <w:sz w:val="22"/>
          <w:szCs w:val="22"/>
          <w:lang w:val="mk-MK"/>
        </w:rPr>
      </w:pPr>
      <w:r w:rsidRPr="0094028E">
        <w:rPr>
          <w:rFonts w:ascii="Calibri" w:hAnsi="Calibri"/>
          <w:sz w:val="22"/>
          <w:szCs w:val="22"/>
          <w:lang w:val="mk-MK"/>
        </w:rPr>
        <w:t>Управување со отпадните води</w:t>
      </w:r>
      <w:r w:rsidR="006E2744" w:rsidRPr="0094028E">
        <w:rPr>
          <w:rFonts w:ascii="Calibri" w:hAnsi="Calibri"/>
          <w:sz w:val="22"/>
          <w:szCs w:val="22"/>
          <w:lang w:val="mk-MK"/>
        </w:rPr>
        <w:t>;</w:t>
      </w:r>
    </w:p>
    <w:p w14:paraId="0960C4FB" w14:textId="77777777" w:rsidR="006E2744" w:rsidRPr="0094028E" w:rsidRDefault="007E2080" w:rsidP="00A54D9A">
      <w:pPr>
        <w:pStyle w:val="ListParagraph"/>
        <w:numPr>
          <w:ilvl w:val="0"/>
          <w:numId w:val="14"/>
        </w:numPr>
        <w:spacing w:before="0" w:after="0"/>
        <w:contextualSpacing w:val="0"/>
        <w:jc w:val="both"/>
        <w:rPr>
          <w:rFonts w:ascii="Calibri" w:hAnsi="Calibri"/>
          <w:sz w:val="22"/>
          <w:szCs w:val="22"/>
          <w:lang w:val="mk-MK"/>
        </w:rPr>
      </w:pPr>
      <w:r w:rsidRPr="0094028E">
        <w:rPr>
          <w:rFonts w:ascii="Calibri" w:hAnsi="Calibri"/>
          <w:sz w:val="22"/>
          <w:szCs w:val="22"/>
          <w:lang w:val="mk-MK"/>
        </w:rPr>
        <w:t>Административни трошоци</w:t>
      </w:r>
      <w:r w:rsidR="006E2744" w:rsidRPr="0094028E">
        <w:rPr>
          <w:rFonts w:ascii="Calibri" w:hAnsi="Calibri"/>
          <w:sz w:val="22"/>
          <w:szCs w:val="22"/>
          <w:lang w:val="mk-MK"/>
        </w:rPr>
        <w:t>.</w:t>
      </w:r>
    </w:p>
    <w:p w14:paraId="60718A6D" w14:textId="77777777" w:rsidR="006E2744" w:rsidRPr="0094028E" w:rsidRDefault="006E2744" w:rsidP="003D1FC5">
      <w:pPr>
        <w:spacing w:before="0" w:after="0"/>
        <w:jc w:val="both"/>
        <w:rPr>
          <w:rFonts w:ascii="Calibri" w:hAnsi="Calibri"/>
          <w:sz w:val="22"/>
          <w:szCs w:val="22"/>
          <w:lang w:val="mk-MK"/>
        </w:rPr>
      </w:pPr>
    </w:p>
    <w:p w14:paraId="7ED86F1B" w14:textId="77777777" w:rsidR="006E2744" w:rsidRPr="0094028E" w:rsidRDefault="00444359" w:rsidP="003D1FC5">
      <w:pPr>
        <w:pStyle w:val="Heading2"/>
        <w:spacing w:before="120"/>
        <w:jc w:val="both"/>
        <w:rPr>
          <w:rFonts w:ascii="Calibri" w:hAnsi="Calibri"/>
          <w:sz w:val="22"/>
          <w:szCs w:val="22"/>
          <w:lang w:val="mk-MK"/>
        </w:rPr>
      </w:pPr>
      <w:bookmarkStart w:id="36" w:name="_Toc493774125"/>
      <w:r w:rsidRPr="0094028E">
        <w:rPr>
          <w:rFonts w:ascii="Calibri" w:hAnsi="Calibri"/>
          <w:sz w:val="22"/>
          <w:szCs w:val="22"/>
          <w:lang w:val="mk-MK"/>
        </w:rPr>
        <w:t>5.2 ВЛИЈАНИЕ ВРЗ ФЛОРАТА И ФАУНАТА</w:t>
      </w:r>
      <w:bookmarkEnd w:id="36"/>
    </w:p>
    <w:p w14:paraId="502B5425" w14:textId="77777777" w:rsidR="006E2744" w:rsidRPr="0094028E" w:rsidRDefault="009C3A68" w:rsidP="003D1FC5">
      <w:pPr>
        <w:spacing w:before="0"/>
        <w:jc w:val="both"/>
        <w:rPr>
          <w:rFonts w:ascii="Calibri" w:hAnsi="Calibri"/>
          <w:sz w:val="22"/>
          <w:szCs w:val="22"/>
          <w:lang w:val="mk-MK"/>
        </w:rPr>
      </w:pPr>
      <w:r w:rsidRPr="0094028E">
        <w:rPr>
          <w:rFonts w:ascii="Calibri" w:hAnsi="Calibri"/>
          <w:sz w:val="22"/>
          <w:szCs w:val="22"/>
          <w:lang w:val="mk-MK"/>
        </w:rPr>
        <w:t>Идентификуваните влијанија врз флората и фауната можат да се оценат согласно следното скалило</w:t>
      </w:r>
      <w:r w:rsidR="006E2744" w:rsidRPr="0094028E">
        <w:rPr>
          <w:rFonts w:ascii="Calibri" w:hAnsi="Calibri"/>
          <w:sz w:val="22"/>
          <w:szCs w:val="22"/>
          <w:lang w:val="mk-MK"/>
        </w:rPr>
        <w:t>:</w:t>
      </w:r>
    </w:p>
    <w:p w14:paraId="2947FAAA" w14:textId="77777777" w:rsidR="006E2744" w:rsidRPr="0094028E" w:rsidRDefault="009C3A68" w:rsidP="00A54D9A">
      <w:pPr>
        <w:pStyle w:val="ListParagraph"/>
        <w:numPr>
          <w:ilvl w:val="0"/>
          <w:numId w:val="20"/>
        </w:numPr>
        <w:spacing w:before="0" w:after="0"/>
        <w:jc w:val="both"/>
        <w:rPr>
          <w:rFonts w:ascii="Calibri" w:hAnsi="Calibri"/>
          <w:sz w:val="22"/>
          <w:szCs w:val="22"/>
          <w:lang w:val="mk-MK"/>
        </w:rPr>
      </w:pPr>
      <w:r w:rsidRPr="0094028E">
        <w:rPr>
          <w:rFonts w:ascii="Calibri" w:hAnsi="Calibri"/>
          <w:sz w:val="22"/>
          <w:szCs w:val="22"/>
          <w:lang w:val="mk-MK"/>
        </w:rPr>
        <w:t xml:space="preserve">Нема влијание (не постои никакво влијание врз флората и </w:t>
      </w:r>
      <w:r w:rsidR="00884B9F" w:rsidRPr="0094028E">
        <w:rPr>
          <w:rFonts w:ascii="Calibri" w:hAnsi="Calibri"/>
          <w:sz w:val="22"/>
          <w:szCs w:val="22"/>
          <w:lang w:val="mk-MK"/>
        </w:rPr>
        <w:t>ф</w:t>
      </w:r>
      <w:r w:rsidRPr="0094028E">
        <w:rPr>
          <w:rFonts w:ascii="Calibri" w:hAnsi="Calibri"/>
          <w:sz w:val="22"/>
          <w:szCs w:val="22"/>
          <w:lang w:val="mk-MK"/>
        </w:rPr>
        <w:t>ауната</w:t>
      </w:r>
      <w:r w:rsidR="006E2744" w:rsidRPr="0094028E">
        <w:rPr>
          <w:rFonts w:ascii="Calibri" w:hAnsi="Calibri"/>
          <w:sz w:val="22"/>
          <w:szCs w:val="22"/>
          <w:lang w:val="mk-MK"/>
        </w:rPr>
        <w:t>)</w:t>
      </w:r>
    </w:p>
    <w:p w14:paraId="496822D3" w14:textId="77777777" w:rsidR="006E2744" w:rsidRPr="0094028E" w:rsidRDefault="00884B9F" w:rsidP="00884B9F">
      <w:pPr>
        <w:pStyle w:val="ListParagraph"/>
        <w:numPr>
          <w:ilvl w:val="0"/>
          <w:numId w:val="20"/>
        </w:numPr>
        <w:spacing w:before="0" w:after="0"/>
        <w:jc w:val="both"/>
        <w:rPr>
          <w:rFonts w:ascii="Calibri" w:hAnsi="Calibri"/>
          <w:sz w:val="22"/>
          <w:szCs w:val="22"/>
          <w:lang w:val="mk-MK"/>
        </w:rPr>
      </w:pPr>
      <w:r w:rsidRPr="0094028E">
        <w:rPr>
          <w:rFonts w:ascii="Calibri" w:hAnsi="Calibri"/>
          <w:sz w:val="22"/>
          <w:szCs w:val="22"/>
          <w:lang w:val="mk-MK"/>
        </w:rPr>
        <w:t>Минимално</w:t>
      </w:r>
      <w:r w:rsidR="00F874E6">
        <w:rPr>
          <w:rFonts w:ascii="Calibri" w:hAnsi="Calibri"/>
          <w:sz w:val="22"/>
          <w:szCs w:val="22"/>
          <w:lang w:val="mk-MK"/>
        </w:rPr>
        <w:t xml:space="preserve"> </w:t>
      </w:r>
      <w:r w:rsidR="00DB5037">
        <w:rPr>
          <w:rFonts w:ascii="Calibri" w:hAnsi="Calibri"/>
          <w:sz w:val="22"/>
          <w:szCs w:val="22"/>
          <w:lang w:val="mk-MK"/>
        </w:rPr>
        <w:t xml:space="preserve">до </w:t>
      </w:r>
      <w:r w:rsidR="000F3A8C">
        <w:rPr>
          <w:rFonts w:ascii="Calibri" w:hAnsi="Calibri"/>
          <w:sz w:val="22"/>
          <w:szCs w:val="22"/>
          <w:lang w:val="mk-MK"/>
        </w:rPr>
        <w:t>умерено</w:t>
      </w:r>
      <w:r w:rsidRPr="0094028E">
        <w:rPr>
          <w:rFonts w:ascii="Calibri" w:hAnsi="Calibri"/>
          <w:sz w:val="22"/>
          <w:szCs w:val="22"/>
          <w:lang w:val="mk-MK"/>
        </w:rPr>
        <w:t xml:space="preserve"> влијание (постои минимално</w:t>
      </w:r>
      <w:r w:rsidR="00F874E6">
        <w:rPr>
          <w:rFonts w:ascii="Calibri" w:hAnsi="Calibri"/>
          <w:sz w:val="22"/>
          <w:szCs w:val="22"/>
        </w:rPr>
        <w:t xml:space="preserve"> </w:t>
      </w:r>
      <w:r w:rsidR="00DB5037">
        <w:rPr>
          <w:rFonts w:ascii="Calibri" w:hAnsi="Calibri"/>
          <w:sz w:val="22"/>
          <w:szCs w:val="22"/>
          <w:lang w:val="mk-MK"/>
        </w:rPr>
        <w:t xml:space="preserve">или </w:t>
      </w:r>
      <w:r w:rsidR="0058118D">
        <w:rPr>
          <w:rFonts w:ascii="Calibri" w:hAnsi="Calibri"/>
          <w:sz w:val="22"/>
          <w:szCs w:val="22"/>
          <w:lang w:val="mk-MK"/>
        </w:rPr>
        <w:t>умерено</w:t>
      </w:r>
      <w:r w:rsidRPr="0094028E">
        <w:rPr>
          <w:rFonts w:ascii="Calibri" w:hAnsi="Calibri"/>
          <w:sz w:val="22"/>
          <w:szCs w:val="22"/>
          <w:lang w:val="mk-MK"/>
        </w:rPr>
        <w:t xml:space="preserve"> влијание врз флората  фауната</w:t>
      </w:r>
      <w:r w:rsidR="00F874E6">
        <w:rPr>
          <w:rFonts w:ascii="Calibri" w:hAnsi="Calibri"/>
          <w:sz w:val="22"/>
          <w:szCs w:val="22"/>
        </w:rPr>
        <w:t xml:space="preserve"> </w:t>
      </w:r>
      <w:r w:rsidR="00DB5037">
        <w:rPr>
          <w:rFonts w:ascii="Calibri" w:hAnsi="Calibri"/>
          <w:sz w:val="22"/>
          <w:szCs w:val="22"/>
          <w:lang w:val="mk-MK"/>
        </w:rPr>
        <w:t>или живеалиштето</w:t>
      </w:r>
      <w:r w:rsidR="0058118D">
        <w:rPr>
          <w:rFonts w:ascii="Calibri" w:hAnsi="Calibri"/>
          <w:sz w:val="22"/>
          <w:szCs w:val="22"/>
          <w:lang w:val="mk-MK"/>
        </w:rPr>
        <w:t>. С</w:t>
      </w:r>
      <w:r w:rsidRPr="0094028E">
        <w:rPr>
          <w:rFonts w:ascii="Calibri" w:hAnsi="Calibri"/>
          <w:sz w:val="22"/>
          <w:szCs w:val="22"/>
          <w:lang w:val="mk-MK"/>
        </w:rPr>
        <w:t xml:space="preserve">о користење на соодветни мерки за ублажување влијанието ќе </w:t>
      </w:r>
      <w:r w:rsidR="006F1CF4">
        <w:rPr>
          <w:rFonts w:ascii="Calibri" w:hAnsi="Calibri"/>
          <w:sz w:val="22"/>
          <w:szCs w:val="22"/>
          <w:lang w:val="mk-MK"/>
        </w:rPr>
        <w:t>биде</w:t>
      </w:r>
      <w:r w:rsidR="006F1CF4" w:rsidRPr="0094028E">
        <w:rPr>
          <w:rFonts w:ascii="Calibri" w:hAnsi="Calibri"/>
          <w:sz w:val="22"/>
          <w:szCs w:val="22"/>
          <w:lang w:val="mk-MK"/>
        </w:rPr>
        <w:t xml:space="preserve"> </w:t>
      </w:r>
      <w:r w:rsidR="00F874E6">
        <w:rPr>
          <w:rFonts w:ascii="Calibri" w:hAnsi="Calibri"/>
          <w:sz w:val="22"/>
          <w:szCs w:val="22"/>
          <w:lang w:val="mk-MK"/>
        </w:rPr>
        <w:t>нама</w:t>
      </w:r>
      <w:r w:rsidR="006F1CF4">
        <w:rPr>
          <w:rFonts w:ascii="Calibri" w:hAnsi="Calibri"/>
          <w:sz w:val="22"/>
          <w:szCs w:val="22"/>
          <w:lang w:val="mk-MK"/>
        </w:rPr>
        <w:t>л</w:t>
      </w:r>
      <w:r w:rsidR="00F874E6">
        <w:rPr>
          <w:rFonts w:ascii="Calibri" w:hAnsi="Calibri"/>
          <w:sz w:val="22"/>
          <w:szCs w:val="22"/>
          <w:lang w:val="mk-MK"/>
        </w:rPr>
        <w:t>ено или избегнато</w:t>
      </w:r>
      <w:r w:rsidR="006E2744" w:rsidRPr="0094028E">
        <w:rPr>
          <w:rFonts w:ascii="Calibri" w:hAnsi="Calibri"/>
          <w:sz w:val="22"/>
          <w:szCs w:val="22"/>
          <w:lang w:val="mk-MK"/>
        </w:rPr>
        <w:t>)</w:t>
      </w:r>
    </w:p>
    <w:p w14:paraId="3B0CD50A" w14:textId="77777777" w:rsidR="006E2744" w:rsidRPr="0094028E" w:rsidRDefault="00F874E6" w:rsidP="008C598E">
      <w:pPr>
        <w:pStyle w:val="ListParagraph"/>
        <w:numPr>
          <w:ilvl w:val="0"/>
          <w:numId w:val="20"/>
        </w:numPr>
        <w:spacing w:before="0" w:after="0"/>
        <w:jc w:val="both"/>
        <w:rPr>
          <w:rFonts w:ascii="Calibri" w:hAnsi="Calibri"/>
          <w:sz w:val="22"/>
          <w:szCs w:val="22"/>
          <w:lang w:val="mk-MK"/>
        </w:rPr>
      </w:pPr>
      <w:r>
        <w:rPr>
          <w:rFonts w:ascii="Calibri" w:hAnsi="Calibri"/>
          <w:sz w:val="22"/>
          <w:szCs w:val="22"/>
          <w:lang w:val="mk-MK"/>
        </w:rPr>
        <w:t>З</w:t>
      </w:r>
      <w:r w:rsidR="0010269B" w:rsidRPr="0094028E">
        <w:rPr>
          <w:rFonts w:ascii="Calibri" w:hAnsi="Calibri"/>
          <w:sz w:val="22"/>
          <w:szCs w:val="22"/>
          <w:lang w:val="mk-MK"/>
        </w:rPr>
        <w:t xml:space="preserve">начително влијание (влијанието може да доведе до оштетување на живеалиштата, флората или фауната; </w:t>
      </w:r>
      <w:r w:rsidR="008C598E" w:rsidRPr="0094028E">
        <w:rPr>
          <w:rFonts w:ascii="Calibri" w:hAnsi="Calibri"/>
          <w:sz w:val="22"/>
          <w:szCs w:val="22"/>
          <w:lang w:val="mk-MK"/>
        </w:rPr>
        <w:t>спроведувањето на мерки за ублажување</w:t>
      </w:r>
      <w:r>
        <w:rPr>
          <w:rFonts w:ascii="Calibri" w:hAnsi="Calibri"/>
          <w:sz w:val="22"/>
          <w:szCs w:val="22"/>
          <w:lang w:val="mk-MK"/>
        </w:rPr>
        <w:t xml:space="preserve">, алтернативи и/или компензациони мерки </w:t>
      </w:r>
      <w:r w:rsidR="008C598E" w:rsidRPr="0094028E">
        <w:rPr>
          <w:rFonts w:ascii="Calibri" w:hAnsi="Calibri"/>
          <w:sz w:val="22"/>
          <w:szCs w:val="22"/>
          <w:lang w:val="mk-MK"/>
        </w:rPr>
        <w:t xml:space="preserve"> </w:t>
      </w:r>
      <w:r>
        <w:rPr>
          <w:rFonts w:ascii="Calibri" w:hAnsi="Calibri"/>
          <w:sz w:val="22"/>
          <w:szCs w:val="22"/>
          <w:lang w:val="mk-MK"/>
        </w:rPr>
        <w:t>треба да биде</w:t>
      </w:r>
      <w:r w:rsidR="008C598E" w:rsidRPr="0094028E">
        <w:rPr>
          <w:rFonts w:ascii="Calibri" w:hAnsi="Calibri"/>
          <w:sz w:val="22"/>
          <w:szCs w:val="22"/>
          <w:lang w:val="mk-MK"/>
        </w:rPr>
        <w:t xml:space="preserve"> задолжително</w:t>
      </w:r>
      <w:r w:rsidR="006E2744" w:rsidRPr="0094028E">
        <w:rPr>
          <w:rFonts w:ascii="Calibri" w:hAnsi="Calibri"/>
          <w:sz w:val="22"/>
          <w:szCs w:val="22"/>
          <w:lang w:val="mk-MK"/>
        </w:rPr>
        <w:t>)</w:t>
      </w:r>
    </w:p>
    <w:p w14:paraId="7655B90C" w14:textId="77777777" w:rsidR="006E2744" w:rsidRPr="00F874E6" w:rsidRDefault="000F3A8C" w:rsidP="00A54D9A">
      <w:pPr>
        <w:pStyle w:val="ListParagraph"/>
        <w:numPr>
          <w:ilvl w:val="0"/>
          <w:numId w:val="20"/>
        </w:numPr>
        <w:spacing w:before="0" w:after="0"/>
        <w:jc w:val="both"/>
        <w:rPr>
          <w:rFonts w:ascii="Calibri" w:hAnsi="Calibri"/>
          <w:sz w:val="22"/>
          <w:szCs w:val="22"/>
          <w:lang w:val="mk-MK"/>
        </w:rPr>
      </w:pPr>
      <w:r>
        <w:rPr>
          <w:rFonts w:ascii="Calibri" w:hAnsi="Calibri"/>
          <w:sz w:val="22"/>
          <w:szCs w:val="22"/>
          <w:lang w:val="mk-MK"/>
        </w:rPr>
        <w:t>Критично/</w:t>
      </w:r>
      <w:r w:rsidR="00AC3707" w:rsidRPr="00F874E6">
        <w:rPr>
          <w:rFonts w:ascii="Calibri" w:hAnsi="Calibri"/>
          <w:sz w:val="22"/>
          <w:szCs w:val="22"/>
          <w:lang w:val="mk-MK"/>
        </w:rPr>
        <w:t>огромно влијание (ваквото влијание е веројатно дека ќе доведе до неповратни штети врз флората или фауната</w:t>
      </w:r>
      <w:r w:rsidR="00F874E6">
        <w:rPr>
          <w:rFonts w:ascii="Calibri" w:hAnsi="Calibri"/>
          <w:sz w:val="22"/>
          <w:szCs w:val="22"/>
          <w:lang w:val="mk-MK"/>
        </w:rPr>
        <w:t>. Таквите активности/Проекти треба да се избегнуваат во засегнатата област</w:t>
      </w:r>
    </w:p>
    <w:p w14:paraId="51A8E816" w14:textId="77777777" w:rsidR="006E2744" w:rsidRDefault="0097271B" w:rsidP="00A54D9A">
      <w:pPr>
        <w:pStyle w:val="ListParagraph"/>
        <w:numPr>
          <w:ilvl w:val="0"/>
          <w:numId w:val="20"/>
        </w:numPr>
        <w:spacing w:before="0" w:after="0"/>
        <w:jc w:val="both"/>
        <w:rPr>
          <w:rFonts w:ascii="Calibri" w:hAnsi="Calibri"/>
          <w:sz w:val="22"/>
          <w:szCs w:val="22"/>
          <w:lang w:val="mk-MK"/>
        </w:rPr>
      </w:pPr>
      <w:r w:rsidRPr="00F874E6">
        <w:rPr>
          <w:rFonts w:ascii="Calibri" w:hAnsi="Calibri"/>
          <w:sz w:val="22"/>
          <w:szCs w:val="22"/>
          <w:lang w:val="mk-MK"/>
        </w:rPr>
        <w:t>Позитивно влијание (</w:t>
      </w:r>
      <w:r w:rsidR="00C254A2" w:rsidRPr="00F874E6">
        <w:rPr>
          <w:rFonts w:ascii="Calibri" w:hAnsi="Calibri"/>
          <w:sz w:val="22"/>
          <w:szCs w:val="22"/>
          <w:lang w:val="mk-MK"/>
        </w:rPr>
        <w:t>определени активност</w:t>
      </w:r>
      <w:r w:rsidR="00C254A2" w:rsidRPr="0094028E">
        <w:rPr>
          <w:rFonts w:ascii="Calibri" w:hAnsi="Calibri"/>
          <w:sz w:val="22"/>
          <w:szCs w:val="22"/>
          <w:lang w:val="mk-MK"/>
        </w:rPr>
        <w:t>и веројатно дека ќе имаат позитивно влијание на некои сегменти од биолошката разновидност</w:t>
      </w:r>
      <w:r w:rsidR="006E2744" w:rsidRPr="0094028E">
        <w:rPr>
          <w:rFonts w:ascii="Calibri" w:hAnsi="Calibri"/>
          <w:sz w:val="22"/>
          <w:szCs w:val="22"/>
          <w:lang w:val="mk-MK"/>
        </w:rPr>
        <w:t>)</w:t>
      </w:r>
    </w:p>
    <w:p w14:paraId="57DC6F07" w14:textId="77777777" w:rsidR="006F1CF4" w:rsidRDefault="006F1CF4" w:rsidP="000F3A8C">
      <w:pPr>
        <w:spacing w:before="0" w:after="0"/>
        <w:ind w:left="360"/>
        <w:jc w:val="both"/>
        <w:rPr>
          <w:rFonts w:ascii="Calibri" w:hAnsi="Calibri"/>
          <w:sz w:val="22"/>
          <w:szCs w:val="22"/>
          <w:lang w:val="mk-MK"/>
        </w:rPr>
      </w:pPr>
    </w:p>
    <w:p w14:paraId="3E9C53FB" w14:textId="77777777" w:rsidR="000F3A8C" w:rsidRDefault="000F3A8C" w:rsidP="000F3A8C">
      <w:pPr>
        <w:spacing w:before="0" w:after="0"/>
        <w:ind w:left="360"/>
        <w:jc w:val="both"/>
        <w:rPr>
          <w:rFonts w:ascii="Calibri" w:hAnsi="Calibri"/>
          <w:sz w:val="22"/>
          <w:szCs w:val="22"/>
          <w:lang w:val="mk-MK"/>
        </w:rPr>
      </w:pPr>
      <w:r w:rsidRPr="00A431BD">
        <w:rPr>
          <w:noProof/>
        </w:rPr>
        <w:drawing>
          <wp:inline distT="0" distB="0" distL="0" distR="0" wp14:anchorId="6597E1BD" wp14:editId="0EBC0168">
            <wp:extent cx="5486400" cy="1533525"/>
            <wp:effectExtent l="19050" t="0" r="19050" b="9525"/>
            <wp:docPr id="37" name="Diagram 3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3" r:lo="rId84" r:qs="rId85" r:cs="rId86"/>
              </a:graphicData>
            </a:graphic>
          </wp:inline>
        </w:drawing>
      </w:r>
    </w:p>
    <w:p w14:paraId="0E4EA85E" w14:textId="77777777" w:rsidR="000F3A8C" w:rsidRDefault="000F3A8C" w:rsidP="000F3A8C">
      <w:pPr>
        <w:spacing w:before="0" w:after="0"/>
        <w:ind w:left="360"/>
        <w:jc w:val="both"/>
        <w:rPr>
          <w:rFonts w:ascii="Calibri" w:hAnsi="Calibri"/>
          <w:sz w:val="22"/>
          <w:szCs w:val="22"/>
          <w:lang w:val="mk-MK"/>
        </w:rPr>
      </w:pPr>
    </w:p>
    <w:p w14:paraId="7A9DCC00" w14:textId="77777777" w:rsidR="000F3A8C" w:rsidRDefault="000F3A8C" w:rsidP="000F3A8C">
      <w:pPr>
        <w:spacing w:before="0" w:after="0"/>
        <w:ind w:left="360"/>
        <w:jc w:val="both"/>
        <w:rPr>
          <w:rFonts w:ascii="Calibri" w:hAnsi="Calibri"/>
          <w:sz w:val="22"/>
          <w:szCs w:val="22"/>
          <w:lang w:val="mk-MK"/>
        </w:rPr>
      </w:pPr>
    </w:p>
    <w:p w14:paraId="12A82280" w14:textId="77777777" w:rsidR="000F3A8C" w:rsidRDefault="000F3A8C" w:rsidP="000F3A8C">
      <w:pPr>
        <w:spacing w:before="0" w:after="0"/>
        <w:ind w:left="360"/>
        <w:jc w:val="both"/>
        <w:rPr>
          <w:rFonts w:ascii="Calibri" w:hAnsi="Calibri"/>
          <w:sz w:val="22"/>
          <w:szCs w:val="22"/>
          <w:lang w:val="mk-MK"/>
        </w:rPr>
      </w:pPr>
    </w:p>
    <w:p w14:paraId="57403DC6" w14:textId="77777777" w:rsidR="000F3A8C" w:rsidRPr="000F3A8C" w:rsidRDefault="000F3A8C" w:rsidP="000F3A8C">
      <w:pPr>
        <w:spacing w:before="0" w:after="0"/>
        <w:jc w:val="both"/>
        <w:rPr>
          <w:rFonts w:ascii="Calibri" w:hAnsi="Calibri"/>
          <w:sz w:val="22"/>
          <w:szCs w:val="22"/>
          <w:lang w:val="mk-MK"/>
        </w:rPr>
      </w:pPr>
    </w:p>
    <w:p w14:paraId="568EB463" w14:textId="77777777" w:rsidR="006E2744" w:rsidRPr="0094028E" w:rsidRDefault="006E2744" w:rsidP="003D1FC5">
      <w:pPr>
        <w:pStyle w:val="Heading3"/>
        <w:jc w:val="both"/>
        <w:rPr>
          <w:rFonts w:ascii="Calibri" w:hAnsi="Calibri"/>
          <w:sz w:val="22"/>
          <w:szCs w:val="22"/>
          <w:lang w:val="mk-MK"/>
        </w:rPr>
      </w:pPr>
      <w:bookmarkStart w:id="37" w:name="_Toc493774126"/>
      <w:r w:rsidRPr="0094028E">
        <w:rPr>
          <w:rFonts w:ascii="Calibri" w:hAnsi="Calibri"/>
          <w:sz w:val="22"/>
          <w:szCs w:val="22"/>
          <w:lang w:val="mk-MK"/>
        </w:rPr>
        <w:lastRenderedPageBreak/>
        <w:t xml:space="preserve">5.2.1 </w:t>
      </w:r>
      <w:r w:rsidR="00C254A2" w:rsidRPr="0094028E">
        <w:rPr>
          <w:rFonts w:ascii="Calibri" w:hAnsi="Calibri"/>
          <w:sz w:val="22"/>
          <w:szCs w:val="22"/>
          <w:lang w:val="mk-MK"/>
        </w:rPr>
        <w:t>ФАЗА НА ИЗГРАДБА</w:t>
      </w:r>
      <w:bookmarkEnd w:id="37"/>
    </w:p>
    <w:p w14:paraId="3BAB238A" w14:textId="77777777" w:rsidR="006E2744" w:rsidRPr="0094028E" w:rsidRDefault="009B2AFE" w:rsidP="009B2AFE">
      <w:pPr>
        <w:spacing w:before="0"/>
        <w:jc w:val="both"/>
        <w:rPr>
          <w:rFonts w:ascii="Calibri" w:hAnsi="Calibri"/>
          <w:sz w:val="22"/>
          <w:szCs w:val="22"/>
          <w:lang w:val="mk-MK"/>
        </w:rPr>
      </w:pPr>
      <w:r w:rsidRPr="0094028E">
        <w:rPr>
          <w:rFonts w:ascii="Calibri" w:hAnsi="Calibri"/>
          <w:sz w:val="22"/>
          <w:szCs w:val="22"/>
          <w:lang w:val="mk-MK"/>
        </w:rPr>
        <w:t>Градежните активности обично создаваат повеќе разни влијанија. Подготвувањето на локацијата, земјените работи, нивелирањето, изградбата на пристапни патишта и изградбата на инсталациите веројатно е дека ќе доведе до следново</w:t>
      </w:r>
      <w:r w:rsidR="006E2744" w:rsidRPr="0094028E">
        <w:rPr>
          <w:rFonts w:ascii="Calibri" w:hAnsi="Calibri"/>
          <w:sz w:val="22"/>
          <w:szCs w:val="22"/>
          <w:lang w:val="mk-MK"/>
        </w:rPr>
        <w:t xml:space="preserve">: </w:t>
      </w:r>
    </w:p>
    <w:p w14:paraId="2F7F3C5A" w14:textId="77777777" w:rsidR="006E2744" w:rsidRPr="0094028E" w:rsidRDefault="009B2AFE" w:rsidP="00A54D9A">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EAF4D7" w:themeFill="accent1" w:themeFillTint="33"/>
        <w:spacing w:before="0" w:after="0"/>
        <w:jc w:val="both"/>
        <w:rPr>
          <w:rFonts w:ascii="Calibri" w:hAnsi="Calibri"/>
          <w:sz w:val="22"/>
          <w:szCs w:val="22"/>
          <w:lang w:val="mk-MK"/>
        </w:rPr>
      </w:pPr>
      <w:r w:rsidRPr="0094028E">
        <w:rPr>
          <w:rFonts w:ascii="Calibri" w:hAnsi="Calibri"/>
          <w:sz w:val="22"/>
          <w:szCs w:val="22"/>
          <w:lang w:val="mk-MK"/>
        </w:rPr>
        <w:t>IMP-C-01 емисии на прашина и други загадувачи на воздухот</w:t>
      </w:r>
    </w:p>
    <w:p w14:paraId="3F3B0CA8" w14:textId="77777777" w:rsidR="006E2744" w:rsidRPr="0094028E" w:rsidRDefault="006E2744" w:rsidP="00A54D9A">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EAF4D7" w:themeFill="accent1" w:themeFillTint="33"/>
        <w:spacing w:before="0" w:after="0"/>
        <w:jc w:val="both"/>
        <w:rPr>
          <w:rFonts w:ascii="Calibri" w:hAnsi="Calibri"/>
          <w:sz w:val="22"/>
          <w:szCs w:val="22"/>
          <w:lang w:val="mk-MK"/>
        </w:rPr>
      </w:pPr>
      <w:r w:rsidRPr="0094028E">
        <w:rPr>
          <w:rFonts w:ascii="Calibri" w:hAnsi="Calibri"/>
          <w:sz w:val="22"/>
          <w:szCs w:val="22"/>
          <w:lang w:val="mk-MK"/>
        </w:rPr>
        <w:t xml:space="preserve">IMP-C-02 </w:t>
      </w:r>
      <w:r w:rsidR="009B2AFE" w:rsidRPr="0094028E">
        <w:rPr>
          <w:rFonts w:ascii="Calibri" w:hAnsi="Calibri"/>
          <w:sz w:val="22"/>
          <w:szCs w:val="22"/>
          <w:lang w:val="mk-MK"/>
        </w:rPr>
        <w:t>бучава и вибрации</w:t>
      </w:r>
      <w:r w:rsidRPr="0094028E">
        <w:rPr>
          <w:rFonts w:ascii="Calibri" w:hAnsi="Calibri"/>
          <w:sz w:val="22"/>
          <w:szCs w:val="22"/>
          <w:lang w:val="mk-MK"/>
        </w:rPr>
        <w:t xml:space="preserve"> </w:t>
      </w:r>
    </w:p>
    <w:p w14:paraId="57615934" w14:textId="77777777" w:rsidR="006E2744" w:rsidRPr="00F874E6" w:rsidRDefault="006E2744" w:rsidP="00A54D9A">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EAF4D7" w:themeFill="accent1" w:themeFillTint="33"/>
        <w:spacing w:before="0" w:after="0"/>
        <w:jc w:val="both"/>
        <w:rPr>
          <w:rFonts w:ascii="Calibri" w:hAnsi="Calibri"/>
          <w:sz w:val="22"/>
          <w:szCs w:val="22"/>
          <w:lang w:val="mk-MK"/>
        </w:rPr>
      </w:pPr>
      <w:r w:rsidRPr="00F874E6">
        <w:rPr>
          <w:rFonts w:ascii="Calibri" w:hAnsi="Calibri"/>
          <w:sz w:val="22"/>
          <w:szCs w:val="22"/>
          <w:lang w:val="mk-MK"/>
        </w:rPr>
        <w:t xml:space="preserve">IMP-C-03 </w:t>
      </w:r>
      <w:r w:rsidR="00ED5EA7" w:rsidRPr="00F874E6">
        <w:rPr>
          <w:rFonts w:ascii="Calibri" w:hAnsi="Calibri"/>
          <w:sz w:val="22"/>
          <w:szCs w:val="22"/>
          <w:lang w:val="mk-MK"/>
        </w:rPr>
        <w:t xml:space="preserve">отстранување на вегетацијата и деградација на живеалиштата; </w:t>
      </w:r>
      <w:r w:rsidR="004F259C" w:rsidRPr="00F874E6">
        <w:rPr>
          <w:rFonts w:ascii="Calibri" w:hAnsi="Calibri"/>
          <w:sz w:val="22"/>
          <w:szCs w:val="22"/>
          <w:lang w:val="mk-MK"/>
        </w:rPr>
        <w:t xml:space="preserve">губење </w:t>
      </w:r>
      <w:r w:rsidR="00ED5EA7" w:rsidRPr="00F874E6">
        <w:rPr>
          <w:rFonts w:ascii="Calibri" w:hAnsi="Calibri"/>
          <w:sz w:val="22"/>
          <w:szCs w:val="22"/>
          <w:lang w:val="mk-MK"/>
        </w:rPr>
        <w:t xml:space="preserve">на </w:t>
      </w:r>
      <w:r w:rsidR="004D0720">
        <w:rPr>
          <w:rFonts w:ascii="Calibri" w:hAnsi="Calibri"/>
          <w:sz w:val="22"/>
          <w:szCs w:val="22"/>
          <w:lang w:val="mk-MK"/>
        </w:rPr>
        <w:t>конзервациска вредност</w:t>
      </w:r>
      <w:r w:rsidR="00ED5EA7" w:rsidRPr="00F874E6">
        <w:rPr>
          <w:rFonts w:ascii="Calibri" w:hAnsi="Calibri"/>
          <w:sz w:val="22"/>
          <w:szCs w:val="22"/>
          <w:lang w:val="mk-MK"/>
        </w:rPr>
        <w:t xml:space="preserve">; </w:t>
      </w:r>
    </w:p>
    <w:p w14:paraId="4CA8075E" w14:textId="77777777" w:rsidR="006E2744" w:rsidRPr="0094028E" w:rsidRDefault="006E2744" w:rsidP="00A54D9A">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EAF4D7" w:themeFill="accent1" w:themeFillTint="33"/>
        <w:spacing w:before="0" w:after="0"/>
        <w:jc w:val="both"/>
        <w:rPr>
          <w:rFonts w:ascii="Calibri" w:hAnsi="Calibri"/>
          <w:sz w:val="22"/>
          <w:szCs w:val="22"/>
          <w:lang w:val="mk-MK"/>
        </w:rPr>
      </w:pPr>
      <w:r w:rsidRPr="00F874E6">
        <w:rPr>
          <w:rFonts w:ascii="Calibri" w:hAnsi="Calibri"/>
          <w:sz w:val="22"/>
          <w:szCs w:val="22"/>
          <w:lang w:val="mk-MK"/>
        </w:rPr>
        <w:t xml:space="preserve">IMP-C-04 </w:t>
      </w:r>
      <w:r w:rsidR="000D4DB6" w:rsidRPr="0094028E">
        <w:rPr>
          <w:rFonts w:ascii="Calibri" w:hAnsi="Calibri"/>
          <w:sz w:val="22"/>
          <w:szCs w:val="22"/>
          <w:lang w:val="mk-MK"/>
        </w:rPr>
        <w:t>вознемирување и лов на фауната од страна на работниците</w:t>
      </w:r>
    </w:p>
    <w:p w14:paraId="652F7511" w14:textId="77777777" w:rsidR="006E2744" w:rsidRPr="0094028E" w:rsidRDefault="006E2744" w:rsidP="00A54D9A">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EAF4D7" w:themeFill="accent1" w:themeFillTint="33"/>
        <w:spacing w:before="0" w:after="0"/>
        <w:jc w:val="both"/>
        <w:rPr>
          <w:rFonts w:ascii="Calibri" w:hAnsi="Calibri"/>
          <w:sz w:val="22"/>
          <w:szCs w:val="22"/>
          <w:lang w:val="mk-MK"/>
        </w:rPr>
      </w:pPr>
      <w:r w:rsidRPr="0094028E">
        <w:rPr>
          <w:rFonts w:ascii="Calibri" w:hAnsi="Calibri"/>
          <w:sz w:val="22"/>
          <w:szCs w:val="22"/>
          <w:lang w:val="mk-MK"/>
        </w:rPr>
        <w:t xml:space="preserve">IMP-C-05 </w:t>
      </w:r>
      <w:r w:rsidR="00CC076F" w:rsidRPr="0094028E">
        <w:rPr>
          <w:rFonts w:ascii="Calibri" w:hAnsi="Calibri"/>
          <w:sz w:val="22"/>
          <w:szCs w:val="22"/>
          <w:lang w:val="mk-MK"/>
        </w:rPr>
        <w:t>можно</w:t>
      </w:r>
      <w:r w:rsidR="00A243B3" w:rsidRPr="0094028E">
        <w:rPr>
          <w:rFonts w:ascii="Calibri" w:hAnsi="Calibri"/>
          <w:sz w:val="22"/>
          <w:szCs w:val="22"/>
          <w:lang w:val="mk-MK"/>
        </w:rPr>
        <w:t xml:space="preserve"> испуштање на загадување во почвата, во површинските води и во подземните води</w:t>
      </w:r>
    </w:p>
    <w:p w14:paraId="68AAF7CC" w14:textId="77777777" w:rsidR="006E2744" w:rsidRPr="0094028E" w:rsidRDefault="006E2744" w:rsidP="00A54D9A">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EAF4D7" w:themeFill="accent1" w:themeFillTint="33"/>
        <w:spacing w:before="0" w:after="0"/>
        <w:jc w:val="both"/>
        <w:rPr>
          <w:rFonts w:ascii="Calibri" w:hAnsi="Calibri"/>
          <w:sz w:val="22"/>
          <w:szCs w:val="22"/>
          <w:lang w:val="mk-MK"/>
        </w:rPr>
      </w:pPr>
      <w:r w:rsidRPr="0094028E">
        <w:rPr>
          <w:rFonts w:ascii="Calibri" w:hAnsi="Calibri"/>
          <w:sz w:val="22"/>
          <w:szCs w:val="22"/>
          <w:lang w:val="mk-MK"/>
        </w:rPr>
        <w:t xml:space="preserve">IMP-C-06 </w:t>
      </w:r>
      <w:r w:rsidR="00AE3360" w:rsidRPr="0094028E">
        <w:rPr>
          <w:rFonts w:ascii="Calibri" w:hAnsi="Calibri"/>
          <w:sz w:val="22"/>
          <w:szCs w:val="22"/>
          <w:lang w:val="mk-MK"/>
        </w:rPr>
        <w:t>создавање на опасен и неопасен отпад</w:t>
      </w:r>
    </w:p>
    <w:p w14:paraId="01F13929" w14:textId="77777777" w:rsidR="006E2744" w:rsidRPr="0094028E" w:rsidRDefault="006E2744" w:rsidP="003D1FC5">
      <w:pPr>
        <w:spacing w:before="0" w:after="0"/>
        <w:jc w:val="both"/>
        <w:rPr>
          <w:rFonts w:ascii="Calibri" w:hAnsi="Calibri"/>
          <w:sz w:val="22"/>
          <w:szCs w:val="22"/>
          <w:lang w:val="mk-MK"/>
        </w:rPr>
      </w:pPr>
    </w:p>
    <w:p w14:paraId="1E2A8A86" w14:textId="77777777" w:rsidR="006E2744" w:rsidRPr="0094028E" w:rsidRDefault="00F86F61" w:rsidP="00F86F61">
      <w:pPr>
        <w:spacing w:before="0" w:after="60"/>
        <w:jc w:val="both"/>
        <w:rPr>
          <w:rFonts w:ascii="Calibri" w:hAnsi="Calibri"/>
          <w:sz w:val="22"/>
          <w:szCs w:val="22"/>
          <w:lang w:val="mk-MK"/>
        </w:rPr>
      </w:pPr>
      <w:r w:rsidRPr="0094028E">
        <w:rPr>
          <w:rFonts w:ascii="Calibri" w:hAnsi="Calibri"/>
          <w:sz w:val="22"/>
          <w:szCs w:val="22"/>
          <w:lang w:val="mk-MK"/>
        </w:rPr>
        <w:t>Земјените работи се главен извор на емисии на прашина, додека емисиите на други загадувачи на воздухот</w:t>
      </w:r>
      <w:r w:rsidR="006E2744" w:rsidRPr="0094028E">
        <w:rPr>
          <w:rFonts w:ascii="Calibri" w:hAnsi="Calibri"/>
          <w:sz w:val="22"/>
          <w:szCs w:val="22"/>
          <w:lang w:val="mk-MK"/>
        </w:rPr>
        <w:t xml:space="preserve"> (SO</w:t>
      </w:r>
      <w:r w:rsidR="006E2744" w:rsidRPr="0094028E">
        <w:rPr>
          <w:rFonts w:ascii="Calibri" w:hAnsi="Calibri"/>
          <w:sz w:val="22"/>
          <w:szCs w:val="22"/>
          <w:vertAlign w:val="subscript"/>
          <w:lang w:val="mk-MK"/>
        </w:rPr>
        <w:t>2</w:t>
      </w:r>
      <w:r w:rsidR="006E2744" w:rsidRPr="0094028E">
        <w:rPr>
          <w:rFonts w:ascii="Calibri" w:hAnsi="Calibri"/>
          <w:sz w:val="22"/>
          <w:szCs w:val="22"/>
          <w:lang w:val="mk-MK"/>
        </w:rPr>
        <w:t>, NOx, CO, CO</w:t>
      </w:r>
      <w:r w:rsidR="006E2744" w:rsidRPr="0094028E">
        <w:rPr>
          <w:rFonts w:ascii="Calibri" w:hAnsi="Calibri"/>
          <w:sz w:val="22"/>
          <w:szCs w:val="22"/>
          <w:vertAlign w:val="subscript"/>
          <w:lang w:val="mk-MK"/>
        </w:rPr>
        <w:t>2</w:t>
      </w:r>
      <w:r w:rsidR="006E2744" w:rsidRPr="0094028E">
        <w:rPr>
          <w:rFonts w:ascii="Calibri" w:hAnsi="Calibri"/>
          <w:sz w:val="22"/>
          <w:szCs w:val="22"/>
          <w:lang w:val="mk-MK"/>
        </w:rPr>
        <w:t xml:space="preserve">) </w:t>
      </w:r>
      <w:r w:rsidRPr="0094028E">
        <w:rPr>
          <w:rFonts w:ascii="Calibri" w:hAnsi="Calibri"/>
          <w:sz w:val="22"/>
          <w:szCs w:val="22"/>
          <w:lang w:val="mk-MK"/>
        </w:rPr>
        <w:t>е неизбежно со работењето на градежната механизација и возила. Можно е да има одредено влијание врз околните живеалишта и од емисиите (прашината) предизвикани од градежните активности</w:t>
      </w:r>
      <w:r w:rsidR="006E2744" w:rsidRPr="0094028E">
        <w:rPr>
          <w:rFonts w:ascii="Calibri" w:hAnsi="Calibri"/>
          <w:sz w:val="22"/>
          <w:szCs w:val="22"/>
          <w:lang w:val="mk-MK"/>
        </w:rPr>
        <w:t>.</w:t>
      </w:r>
    </w:p>
    <w:p w14:paraId="61110C19" w14:textId="77777777" w:rsidR="006E2744" w:rsidRPr="0094028E" w:rsidRDefault="00E80731" w:rsidP="00E80731">
      <w:pPr>
        <w:autoSpaceDE w:val="0"/>
        <w:autoSpaceDN w:val="0"/>
        <w:adjustRightInd w:val="0"/>
        <w:spacing w:before="0"/>
        <w:jc w:val="both"/>
        <w:rPr>
          <w:rFonts w:ascii="Calibri" w:hAnsi="Calibri"/>
          <w:sz w:val="22"/>
          <w:szCs w:val="22"/>
          <w:lang w:val="mk-MK"/>
        </w:rPr>
      </w:pPr>
      <w:r w:rsidRPr="0094028E">
        <w:rPr>
          <w:rFonts w:ascii="Calibri" w:hAnsi="Calibri"/>
          <w:sz w:val="22"/>
          <w:szCs w:val="22"/>
          <w:lang w:val="mk-MK"/>
        </w:rPr>
        <w:t xml:space="preserve">Механизацијата која ќе работи за време на градежните активности ќе создава бучава и вибрации. Се претпоставува дека изградбата на депонијата ќе се врши денски </w:t>
      </w:r>
      <w:r w:rsidR="006E2744" w:rsidRPr="0094028E">
        <w:rPr>
          <w:rFonts w:ascii="Calibri" w:hAnsi="Calibri"/>
          <w:sz w:val="22"/>
          <w:szCs w:val="22"/>
          <w:lang w:val="mk-MK"/>
        </w:rPr>
        <w:t>(7</w:t>
      </w:r>
      <w:r w:rsidRPr="0094028E">
        <w:rPr>
          <w:rFonts w:ascii="Calibri" w:hAnsi="Calibri"/>
          <w:sz w:val="22"/>
          <w:szCs w:val="22"/>
          <w:lang w:val="mk-MK"/>
        </w:rPr>
        <w:t xml:space="preserve"> часот наутро до 18 часот навечер</w:t>
      </w:r>
      <w:r w:rsidR="006E2744" w:rsidRPr="0094028E">
        <w:rPr>
          <w:rFonts w:ascii="Calibri" w:hAnsi="Calibri"/>
          <w:sz w:val="22"/>
          <w:szCs w:val="22"/>
          <w:lang w:val="mk-MK"/>
        </w:rPr>
        <w:t>)</w:t>
      </w:r>
      <w:r w:rsidR="00FC5C08" w:rsidRPr="0094028E">
        <w:rPr>
          <w:rFonts w:ascii="Calibri" w:hAnsi="Calibri"/>
          <w:sz w:val="22"/>
          <w:szCs w:val="22"/>
          <w:lang w:val="mk-MK"/>
        </w:rPr>
        <w:t xml:space="preserve">. Периодот во кој ќе се создава најмногу градежна бучава ќе бидат почетните градежни активности. </w:t>
      </w:r>
    </w:p>
    <w:p w14:paraId="660A0E9F" w14:textId="77777777" w:rsidR="006E2744" w:rsidRDefault="00B72730" w:rsidP="00B72730">
      <w:pPr>
        <w:spacing w:before="0" w:after="60"/>
        <w:jc w:val="both"/>
        <w:rPr>
          <w:rFonts w:ascii="Calibri" w:hAnsi="Calibri"/>
          <w:sz w:val="22"/>
          <w:szCs w:val="22"/>
          <w:lang w:val="mk-MK"/>
        </w:rPr>
      </w:pPr>
      <w:r w:rsidRPr="0094028E">
        <w:rPr>
          <w:rFonts w:ascii="Calibri" w:hAnsi="Calibri"/>
          <w:sz w:val="22"/>
          <w:szCs w:val="22"/>
          <w:lang w:val="mk-MK"/>
        </w:rPr>
        <w:t>Бучавата и вибрациите имаат директно влијание на фауната. Со вознемирувањето се пореметува природната рамнотежа, што може да доведе до негативни ефекти врз фауната (проблеми со гнездењето, напуштање на територијата, итн.).</w:t>
      </w:r>
    </w:p>
    <w:p w14:paraId="2ADFC70D" w14:textId="77777777" w:rsidR="00F874E6" w:rsidRPr="0094028E" w:rsidRDefault="00517D0F" w:rsidP="009872BB">
      <w:pPr>
        <w:spacing w:before="0" w:after="60"/>
        <w:jc w:val="both"/>
        <w:rPr>
          <w:rFonts w:ascii="Calibri" w:hAnsi="Calibri"/>
          <w:sz w:val="22"/>
          <w:szCs w:val="22"/>
          <w:lang w:val="mk-MK"/>
        </w:rPr>
      </w:pPr>
      <w:r>
        <w:rPr>
          <w:rFonts w:ascii="Calibri" w:hAnsi="Calibri"/>
          <w:sz w:val="22"/>
          <w:szCs w:val="22"/>
          <w:lang w:val="mk-MK"/>
        </w:rPr>
        <w:t>Со оглед на тоа дека во близина на локацијата предвидена за центр</w:t>
      </w:r>
      <w:r w:rsidR="004D0720">
        <w:rPr>
          <w:rFonts w:ascii="Calibri" w:hAnsi="Calibri"/>
          <w:sz w:val="22"/>
          <w:szCs w:val="22"/>
          <w:lang w:val="mk-MK"/>
        </w:rPr>
        <w:t>а</w:t>
      </w:r>
      <w:r>
        <w:rPr>
          <w:rFonts w:ascii="Calibri" w:hAnsi="Calibri"/>
          <w:sz w:val="22"/>
          <w:szCs w:val="22"/>
          <w:lang w:val="mk-MK"/>
        </w:rPr>
        <w:t xml:space="preserve">лната постројка за управување со отпад нема живалишта на кои се размножуваат </w:t>
      </w:r>
      <w:r w:rsidR="00F874E6">
        <w:rPr>
          <w:rFonts w:ascii="Calibri" w:hAnsi="Calibri"/>
          <w:sz w:val="22"/>
          <w:szCs w:val="22"/>
        </w:rPr>
        <w:t xml:space="preserve">Aquila </w:t>
      </w:r>
      <w:proofErr w:type="spellStart"/>
      <w:r w:rsidR="00F874E6">
        <w:rPr>
          <w:rFonts w:ascii="Calibri" w:hAnsi="Calibri"/>
          <w:sz w:val="22"/>
          <w:szCs w:val="22"/>
        </w:rPr>
        <w:t>heliaca</w:t>
      </w:r>
      <w:proofErr w:type="spellEnd"/>
      <w:r w:rsidR="00F874E6">
        <w:rPr>
          <w:rFonts w:ascii="Calibri" w:hAnsi="Calibri"/>
          <w:sz w:val="22"/>
          <w:szCs w:val="22"/>
        </w:rPr>
        <w:t xml:space="preserve"> </w:t>
      </w:r>
      <w:r>
        <w:rPr>
          <w:rFonts w:ascii="Calibri" w:hAnsi="Calibri"/>
          <w:sz w:val="22"/>
          <w:szCs w:val="22"/>
          <w:lang w:val="mk-MK"/>
        </w:rPr>
        <w:t xml:space="preserve">или </w:t>
      </w:r>
      <w:r w:rsidR="00F874E6">
        <w:rPr>
          <w:rFonts w:ascii="Calibri" w:hAnsi="Calibri"/>
          <w:sz w:val="22"/>
          <w:szCs w:val="22"/>
        </w:rPr>
        <w:t xml:space="preserve">Falco </w:t>
      </w:r>
      <w:proofErr w:type="spellStart"/>
      <w:r w:rsidR="00F874E6">
        <w:rPr>
          <w:rFonts w:ascii="Calibri" w:hAnsi="Calibri"/>
          <w:sz w:val="22"/>
          <w:szCs w:val="22"/>
        </w:rPr>
        <w:t>naumanni</w:t>
      </w:r>
      <w:proofErr w:type="spellEnd"/>
      <w:r w:rsidR="00F874E6">
        <w:rPr>
          <w:rFonts w:ascii="Calibri" w:hAnsi="Calibri"/>
          <w:sz w:val="22"/>
          <w:szCs w:val="22"/>
        </w:rPr>
        <w:t xml:space="preserve"> (</w:t>
      </w:r>
      <w:r>
        <w:rPr>
          <w:rFonts w:ascii="Calibri" w:hAnsi="Calibri"/>
          <w:sz w:val="22"/>
          <w:szCs w:val="22"/>
          <w:lang w:val="mk-MK"/>
        </w:rPr>
        <w:t xml:space="preserve">и тоа најмалку на 2 </w:t>
      </w:r>
      <w:r w:rsidR="00F874E6">
        <w:rPr>
          <w:rFonts w:ascii="Calibri" w:hAnsi="Calibri"/>
          <w:sz w:val="22"/>
          <w:szCs w:val="22"/>
        </w:rPr>
        <w:t xml:space="preserve">km </w:t>
      </w:r>
      <w:r>
        <w:rPr>
          <w:rFonts w:ascii="Calibri" w:hAnsi="Calibri"/>
          <w:sz w:val="22"/>
          <w:szCs w:val="22"/>
          <w:lang w:val="mk-MK"/>
        </w:rPr>
        <w:t>растојание</w:t>
      </w:r>
      <w:r w:rsidR="004D0720">
        <w:rPr>
          <w:rFonts w:ascii="Calibri" w:hAnsi="Calibri"/>
          <w:sz w:val="22"/>
          <w:szCs w:val="22"/>
          <w:lang w:val="mk-MK"/>
        </w:rPr>
        <w:t xml:space="preserve"> на транспортните рути</w:t>
      </w:r>
      <w:r>
        <w:rPr>
          <w:rFonts w:ascii="Calibri" w:hAnsi="Calibri"/>
          <w:sz w:val="22"/>
          <w:szCs w:val="22"/>
          <w:lang w:val="mk-MK"/>
        </w:rPr>
        <w:t xml:space="preserve"> од подрачјето на кое се размножува </w:t>
      </w:r>
      <w:r w:rsidR="00F874E6">
        <w:rPr>
          <w:rFonts w:ascii="Calibri" w:hAnsi="Calibri"/>
          <w:sz w:val="22"/>
          <w:szCs w:val="22"/>
        </w:rPr>
        <w:t xml:space="preserve">Falco </w:t>
      </w:r>
      <w:proofErr w:type="spellStart"/>
      <w:r w:rsidR="00F874E6">
        <w:rPr>
          <w:rFonts w:ascii="Calibri" w:hAnsi="Calibri"/>
          <w:sz w:val="22"/>
          <w:szCs w:val="22"/>
        </w:rPr>
        <w:t>naumanni</w:t>
      </w:r>
      <w:proofErr w:type="spellEnd"/>
      <w:r w:rsidR="00F874E6">
        <w:rPr>
          <w:rFonts w:ascii="Calibri" w:hAnsi="Calibri"/>
          <w:sz w:val="22"/>
          <w:szCs w:val="22"/>
        </w:rPr>
        <w:t xml:space="preserve"> </w:t>
      </w:r>
      <w:r>
        <w:rPr>
          <w:rFonts w:ascii="Calibri" w:hAnsi="Calibri"/>
          <w:sz w:val="22"/>
          <w:szCs w:val="22"/>
          <w:lang w:val="mk-MK"/>
        </w:rPr>
        <w:t xml:space="preserve">и </w:t>
      </w:r>
      <w:r w:rsidR="00F874E6">
        <w:rPr>
          <w:rFonts w:ascii="Calibri" w:hAnsi="Calibri"/>
          <w:sz w:val="22"/>
          <w:szCs w:val="22"/>
        </w:rPr>
        <w:t>3.6</w:t>
      </w:r>
      <w:r w:rsidR="004D0720">
        <w:rPr>
          <w:rFonts w:ascii="Calibri" w:hAnsi="Calibri"/>
          <w:sz w:val="22"/>
          <w:szCs w:val="22"/>
          <w:lang w:val="mk-MK"/>
        </w:rPr>
        <w:t xml:space="preserve"> </w:t>
      </w:r>
      <w:r w:rsidR="00F874E6">
        <w:rPr>
          <w:rFonts w:ascii="Calibri" w:hAnsi="Calibri"/>
          <w:sz w:val="22"/>
          <w:szCs w:val="22"/>
        </w:rPr>
        <w:t xml:space="preserve">km </w:t>
      </w:r>
      <w:r>
        <w:rPr>
          <w:rFonts w:ascii="Calibri" w:hAnsi="Calibri"/>
          <w:sz w:val="22"/>
          <w:szCs w:val="22"/>
          <w:lang w:val="mk-MK"/>
        </w:rPr>
        <w:t xml:space="preserve">од местото на кое се размножува </w:t>
      </w:r>
      <w:r w:rsidR="00F874E6">
        <w:rPr>
          <w:rFonts w:ascii="Calibri" w:hAnsi="Calibri"/>
          <w:sz w:val="22"/>
          <w:szCs w:val="22"/>
        </w:rPr>
        <w:t xml:space="preserve">Aquila </w:t>
      </w:r>
      <w:proofErr w:type="spellStart"/>
      <w:r w:rsidR="00F874E6">
        <w:rPr>
          <w:rFonts w:ascii="Calibri" w:hAnsi="Calibri"/>
          <w:sz w:val="22"/>
          <w:szCs w:val="22"/>
        </w:rPr>
        <w:t>helliaca</w:t>
      </w:r>
      <w:proofErr w:type="spellEnd"/>
      <w:r w:rsidR="00F874E6">
        <w:rPr>
          <w:rFonts w:ascii="Calibri" w:hAnsi="Calibri"/>
          <w:sz w:val="22"/>
          <w:szCs w:val="22"/>
        </w:rPr>
        <w:t xml:space="preserve">), </w:t>
      </w:r>
      <w:r>
        <w:rPr>
          <w:rFonts w:ascii="Calibri" w:hAnsi="Calibri"/>
          <w:sz w:val="22"/>
          <w:szCs w:val="22"/>
          <w:lang w:val="mk-MK"/>
        </w:rPr>
        <w:t>ова влијание се оценува</w:t>
      </w:r>
      <w:r w:rsidR="00A336CD">
        <w:rPr>
          <w:rFonts w:ascii="Calibri" w:hAnsi="Calibri"/>
          <w:sz w:val="22"/>
          <w:szCs w:val="22"/>
          <w:lang w:val="mk-MK"/>
        </w:rPr>
        <w:t xml:space="preserve"> </w:t>
      </w:r>
      <w:r w:rsidR="004D0720">
        <w:rPr>
          <w:rFonts w:ascii="Calibri" w:hAnsi="Calibri"/>
          <w:sz w:val="22"/>
          <w:szCs w:val="22"/>
          <w:lang w:val="mk-MK"/>
        </w:rPr>
        <w:t>краткорочно мало/</w:t>
      </w:r>
      <w:r w:rsidR="009872BB">
        <w:rPr>
          <w:rFonts w:ascii="Calibri" w:hAnsi="Calibri"/>
          <w:sz w:val="22"/>
          <w:szCs w:val="22"/>
          <w:lang w:val="mk-MK"/>
        </w:rPr>
        <w:t xml:space="preserve">минорно до </w:t>
      </w:r>
      <w:r w:rsidR="004D0720">
        <w:rPr>
          <w:rFonts w:ascii="Calibri" w:hAnsi="Calibri"/>
          <w:sz w:val="22"/>
          <w:szCs w:val="22"/>
          <w:lang w:val="mk-MK"/>
        </w:rPr>
        <w:t>умероно</w:t>
      </w:r>
      <w:r w:rsidR="009872BB">
        <w:rPr>
          <w:rFonts w:ascii="Calibri" w:hAnsi="Calibri"/>
          <w:sz w:val="22"/>
          <w:szCs w:val="22"/>
          <w:lang w:val="mk-MK"/>
        </w:rPr>
        <w:t xml:space="preserve">. </w:t>
      </w:r>
      <w:r>
        <w:rPr>
          <w:rFonts w:ascii="Calibri" w:hAnsi="Calibri"/>
          <w:sz w:val="22"/>
          <w:szCs w:val="22"/>
          <w:lang w:val="mk-MK"/>
        </w:rPr>
        <w:t xml:space="preserve"> </w:t>
      </w:r>
      <w:r w:rsidR="009872BB">
        <w:rPr>
          <w:rFonts w:ascii="Calibri" w:hAnsi="Calibri"/>
          <w:sz w:val="22"/>
          <w:szCs w:val="22"/>
          <w:lang w:val="mk-MK"/>
        </w:rPr>
        <w:t>Конкретните мерки за ублажување се наведени во Поглајвето 6.1, така што ова влијание може да се намали</w:t>
      </w:r>
      <w:r w:rsidR="00F874E6">
        <w:rPr>
          <w:rFonts w:ascii="Calibri" w:hAnsi="Calibri"/>
          <w:sz w:val="22"/>
          <w:szCs w:val="22"/>
        </w:rPr>
        <w:t>.</w:t>
      </w:r>
    </w:p>
    <w:p w14:paraId="65E3F6AB" w14:textId="77777777" w:rsidR="006E2744" w:rsidRPr="0094028E" w:rsidRDefault="009D6376" w:rsidP="009872BB">
      <w:pPr>
        <w:jc w:val="both"/>
        <w:rPr>
          <w:rFonts w:ascii="Calibri" w:hAnsi="Calibri" w:cs="Calibri"/>
          <w:sz w:val="22"/>
          <w:szCs w:val="22"/>
          <w:lang w:val="mk-MK"/>
        </w:rPr>
      </w:pPr>
      <w:r w:rsidRPr="0094028E">
        <w:rPr>
          <w:rFonts w:ascii="Calibri" w:hAnsi="Calibri" w:cs="Calibri"/>
          <w:sz w:val="22"/>
          <w:szCs w:val="22"/>
          <w:lang w:val="mk-MK"/>
        </w:rPr>
        <w:t xml:space="preserve">Изградбата на централната постројка за управување со отпад Мечкуевци – </w:t>
      </w:r>
      <w:r w:rsidR="00C27278">
        <w:rPr>
          <w:rFonts w:ascii="Calibri" w:hAnsi="Calibri" w:cs="Calibri"/>
          <w:sz w:val="22"/>
          <w:szCs w:val="22"/>
          <w:lang w:val="mk-MK"/>
        </w:rPr>
        <w:t>Арбашанци</w:t>
      </w:r>
      <w:r w:rsidRPr="0094028E">
        <w:rPr>
          <w:rFonts w:ascii="Calibri" w:hAnsi="Calibri" w:cs="Calibri"/>
          <w:sz w:val="22"/>
          <w:szCs w:val="22"/>
          <w:lang w:val="mk-MK"/>
        </w:rPr>
        <w:t xml:space="preserve">, од аспект </w:t>
      </w:r>
      <w:r w:rsidR="009872BB">
        <w:rPr>
          <w:rFonts w:ascii="Calibri" w:hAnsi="Calibri" w:cs="Calibri"/>
          <w:sz w:val="22"/>
          <w:szCs w:val="22"/>
          <w:lang w:val="mk-MK"/>
        </w:rPr>
        <w:t>на расчистување на вегетацијата што ќе доведе до деградирање на живеалиштето, потенцијално ќе има директно долгорочно влијание врз флората и фауната ако сметаме дека централната постројка за управување со отпад ќе биде траен објект.</w:t>
      </w:r>
      <w:r w:rsidR="00276674" w:rsidRPr="0094028E">
        <w:rPr>
          <w:rFonts w:ascii="Calibri" w:hAnsi="Calibri" w:cs="Calibri"/>
          <w:sz w:val="22"/>
          <w:szCs w:val="22"/>
          <w:lang w:val="mk-MK"/>
        </w:rPr>
        <w:t xml:space="preserve"> </w:t>
      </w:r>
      <w:r w:rsidR="009872BB">
        <w:rPr>
          <w:rFonts w:ascii="Calibri" w:hAnsi="Calibri" w:cs="Calibri"/>
          <w:sz w:val="22"/>
          <w:szCs w:val="22"/>
          <w:lang w:val="mk-MK"/>
        </w:rPr>
        <w:t xml:space="preserve">Во секој случај, главна цел треба да биде зачувување на видовите птици </w:t>
      </w:r>
      <w:r w:rsidR="00F874E6">
        <w:rPr>
          <w:rFonts w:ascii="Calibri" w:hAnsi="Calibri" w:cs="Calibri"/>
          <w:sz w:val="22"/>
          <w:szCs w:val="22"/>
        </w:rPr>
        <w:t xml:space="preserve">Aquila </w:t>
      </w:r>
      <w:proofErr w:type="spellStart"/>
      <w:r w:rsidR="00F874E6">
        <w:rPr>
          <w:rFonts w:ascii="Calibri" w:hAnsi="Calibri" w:cs="Calibri"/>
          <w:sz w:val="22"/>
          <w:szCs w:val="22"/>
        </w:rPr>
        <w:t>heliaca</w:t>
      </w:r>
      <w:proofErr w:type="spellEnd"/>
      <w:r w:rsidR="00F874E6">
        <w:rPr>
          <w:rFonts w:ascii="Calibri" w:hAnsi="Calibri" w:cs="Calibri"/>
          <w:sz w:val="22"/>
          <w:szCs w:val="22"/>
        </w:rPr>
        <w:t xml:space="preserve"> </w:t>
      </w:r>
      <w:r w:rsidR="009872BB">
        <w:rPr>
          <w:rFonts w:ascii="Calibri" w:hAnsi="Calibri" w:cs="Calibri"/>
          <w:sz w:val="22"/>
          <w:szCs w:val="22"/>
          <w:lang w:val="mk-MK"/>
        </w:rPr>
        <w:t xml:space="preserve">и </w:t>
      </w:r>
      <w:r w:rsidR="00F874E6">
        <w:rPr>
          <w:rFonts w:ascii="Calibri" w:hAnsi="Calibri" w:cs="Calibri"/>
          <w:sz w:val="22"/>
          <w:szCs w:val="22"/>
        </w:rPr>
        <w:t xml:space="preserve">Falco </w:t>
      </w:r>
      <w:proofErr w:type="spellStart"/>
      <w:r w:rsidR="00F874E6">
        <w:rPr>
          <w:rFonts w:ascii="Calibri" w:hAnsi="Calibri" w:cs="Calibri"/>
          <w:sz w:val="22"/>
          <w:szCs w:val="22"/>
        </w:rPr>
        <w:t>naumanni</w:t>
      </w:r>
      <w:proofErr w:type="spellEnd"/>
      <w:r w:rsidR="00F874E6">
        <w:rPr>
          <w:rFonts w:ascii="Calibri" w:hAnsi="Calibri" w:cs="Calibri"/>
          <w:sz w:val="22"/>
          <w:szCs w:val="22"/>
        </w:rPr>
        <w:t xml:space="preserve"> </w:t>
      </w:r>
      <w:r w:rsidR="009872BB">
        <w:rPr>
          <w:rFonts w:ascii="Calibri" w:hAnsi="Calibri" w:cs="Calibri"/>
          <w:sz w:val="22"/>
          <w:szCs w:val="22"/>
          <w:lang w:val="mk-MK"/>
        </w:rPr>
        <w:t>т.е. видовите поради кои ова подрачје е предложено за подрачје значајно за птици</w:t>
      </w:r>
      <w:r w:rsidR="00F874E6">
        <w:rPr>
          <w:rFonts w:ascii="Calibri" w:hAnsi="Calibri" w:cs="Calibri"/>
          <w:sz w:val="22"/>
          <w:szCs w:val="22"/>
        </w:rPr>
        <w:t>.</w:t>
      </w:r>
      <w:r w:rsidR="00F874E6" w:rsidRPr="0045481C">
        <w:rPr>
          <w:rFonts w:ascii="Calibri" w:hAnsi="Calibri" w:cs="Calibri"/>
          <w:sz w:val="22"/>
          <w:szCs w:val="22"/>
        </w:rPr>
        <w:t xml:space="preserve"> </w:t>
      </w:r>
      <w:r w:rsidR="000E2448" w:rsidRPr="0094028E">
        <w:rPr>
          <w:rFonts w:ascii="Calibri" w:hAnsi="Calibri" w:cs="Calibri"/>
          <w:sz w:val="22"/>
          <w:szCs w:val="22"/>
          <w:lang w:val="mk-MK"/>
        </w:rPr>
        <w:t>Пасиштата се идеално место за лов за речиси сите видови птици</w:t>
      </w:r>
      <w:r w:rsidR="00D9469F" w:rsidRPr="0094028E">
        <w:rPr>
          <w:rFonts w:ascii="Calibri" w:hAnsi="Calibri" w:cs="Calibri"/>
          <w:sz w:val="22"/>
          <w:szCs w:val="22"/>
          <w:lang w:val="mk-MK"/>
        </w:rPr>
        <w:t xml:space="preserve"> </w:t>
      </w:r>
      <w:r w:rsidR="00DE133C" w:rsidRPr="0094028E">
        <w:rPr>
          <w:rFonts w:ascii="Calibri" w:hAnsi="Calibri" w:cs="Calibri"/>
          <w:sz w:val="22"/>
          <w:szCs w:val="22"/>
          <w:lang w:val="mk-MK"/>
        </w:rPr>
        <w:t xml:space="preserve">а површинските води се неопходни за преживување на сите живи </w:t>
      </w:r>
      <w:r w:rsidR="00DE133C" w:rsidRPr="0094028E">
        <w:rPr>
          <w:rFonts w:ascii="Calibri" w:hAnsi="Calibri" w:cs="Calibri"/>
          <w:sz w:val="22"/>
          <w:szCs w:val="22"/>
          <w:lang w:val="mk-MK"/>
        </w:rPr>
        <w:lastRenderedPageBreak/>
        <w:t xml:space="preserve">организми. Интензивното пасење го одржува ниското ниво на тревата на самите пасишта и им овозможува на птиците грабливки да дојдат до пленот. </w:t>
      </w:r>
    </w:p>
    <w:p w14:paraId="757AD9C1" w14:textId="77777777" w:rsidR="006E2744" w:rsidRDefault="00D06614" w:rsidP="006F7184">
      <w:pPr>
        <w:spacing w:before="0"/>
        <w:jc w:val="both"/>
        <w:rPr>
          <w:rFonts w:ascii="Calibri" w:hAnsi="Calibri"/>
          <w:sz w:val="22"/>
          <w:szCs w:val="22"/>
          <w:lang w:val="mk-MK"/>
        </w:rPr>
      </w:pPr>
      <w:r w:rsidRPr="0094028E">
        <w:rPr>
          <w:rFonts w:ascii="Calibri" w:hAnsi="Calibri"/>
          <w:sz w:val="22"/>
          <w:szCs w:val="22"/>
          <w:lang w:val="mk-MK"/>
        </w:rPr>
        <w:t xml:space="preserve">Чистењето на постојната вегетација при подготвителните работи ќе доведе до загуба на одредени еколошки живеалишта и нивната фауна, во рамките на локацијата </w:t>
      </w:r>
      <w:r w:rsidR="00F874E6">
        <w:rPr>
          <w:rFonts w:ascii="Calibri" w:hAnsi="Calibri"/>
          <w:sz w:val="22"/>
          <w:szCs w:val="22"/>
          <w:lang w:val="mk-MK"/>
        </w:rPr>
        <w:t xml:space="preserve">на ЦПУО </w:t>
      </w:r>
      <w:r w:rsidRPr="0094028E">
        <w:rPr>
          <w:rFonts w:ascii="Calibri" w:hAnsi="Calibri"/>
          <w:sz w:val="22"/>
          <w:szCs w:val="22"/>
          <w:lang w:val="mk-MK"/>
        </w:rPr>
        <w:t xml:space="preserve">и нејзиното опкружување, пристапен пат). Двете парцели земја кои се планираат за </w:t>
      </w:r>
      <w:r w:rsidR="00B6670B" w:rsidRPr="0094028E">
        <w:rPr>
          <w:rFonts w:ascii="Calibri" w:hAnsi="Calibri"/>
          <w:sz w:val="22"/>
          <w:szCs w:val="22"/>
          <w:lang w:val="mk-MK"/>
        </w:rPr>
        <w:t xml:space="preserve">централната постројка за управување со отпад имаат површина од </w:t>
      </w:r>
      <w:r w:rsidR="006E2744" w:rsidRPr="0094028E">
        <w:rPr>
          <w:rFonts w:ascii="Calibri" w:hAnsi="Calibri"/>
          <w:sz w:val="22"/>
          <w:szCs w:val="22"/>
          <w:lang w:val="mk-MK"/>
        </w:rPr>
        <w:t>38.28 ha (</w:t>
      </w:r>
      <w:r w:rsidR="00B6670B" w:rsidRPr="0094028E">
        <w:rPr>
          <w:rFonts w:ascii="Calibri" w:hAnsi="Calibri"/>
          <w:sz w:val="22"/>
          <w:szCs w:val="22"/>
          <w:lang w:val="mk-MK"/>
        </w:rPr>
        <w:t xml:space="preserve">т.е. </w:t>
      </w:r>
      <w:r w:rsidR="006E2744" w:rsidRPr="0094028E">
        <w:rPr>
          <w:rFonts w:ascii="Calibri" w:hAnsi="Calibri"/>
          <w:sz w:val="22"/>
          <w:szCs w:val="22"/>
          <w:lang w:val="mk-MK"/>
        </w:rPr>
        <w:t>382</w:t>
      </w:r>
      <w:r w:rsidR="00B6670B" w:rsidRPr="0094028E">
        <w:rPr>
          <w:rFonts w:ascii="Calibri" w:hAnsi="Calibri"/>
          <w:sz w:val="22"/>
          <w:szCs w:val="22"/>
          <w:lang w:val="mk-MK"/>
        </w:rPr>
        <w:t>.</w:t>
      </w:r>
      <w:r w:rsidR="006E2744" w:rsidRPr="0094028E">
        <w:rPr>
          <w:rFonts w:ascii="Calibri" w:hAnsi="Calibri"/>
          <w:sz w:val="22"/>
          <w:szCs w:val="22"/>
          <w:lang w:val="mk-MK"/>
        </w:rPr>
        <w:t>800 m</w:t>
      </w:r>
      <w:r w:rsidR="006E2744" w:rsidRPr="0094028E">
        <w:rPr>
          <w:rFonts w:ascii="Calibri" w:hAnsi="Calibri"/>
          <w:sz w:val="22"/>
          <w:szCs w:val="22"/>
          <w:vertAlign w:val="superscript"/>
          <w:lang w:val="mk-MK"/>
        </w:rPr>
        <w:t>2</w:t>
      </w:r>
      <w:r w:rsidR="006E2744" w:rsidRPr="0094028E">
        <w:rPr>
          <w:rFonts w:ascii="Calibri" w:hAnsi="Calibri"/>
          <w:sz w:val="22"/>
          <w:szCs w:val="22"/>
          <w:lang w:val="mk-MK"/>
        </w:rPr>
        <w:t xml:space="preserve">). </w:t>
      </w:r>
      <w:r w:rsidR="008B2448" w:rsidRPr="0094028E">
        <w:rPr>
          <w:rFonts w:ascii="Calibri" w:hAnsi="Calibri"/>
          <w:sz w:val="22"/>
          <w:szCs w:val="22"/>
          <w:lang w:val="mk-MK"/>
        </w:rPr>
        <w:t>Ова е целото подрачје</w:t>
      </w:r>
      <w:r w:rsidR="006F7184" w:rsidRPr="0094028E">
        <w:rPr>
          <w:rFonts w:ascii="Calibri" w:hAnsi="Calibri"/>
          <w:sz w:val="22"/>
          <w:szCs w:val="22"/>
          <w:lang w:val="mk-MK"/>
        </w:rPr>
        <w:t>,</w:t>
      </w:r>
      <w:r w:rsidR="008B2448" w:rsidRPr="0094028E">
        <w:rPr>
          <w:rFonts w:ascii="Calibri" w:hAnsi="Calibri"/>
          <w:sz w:val="22"/>
          <w:szCs w:val="22"/>
          <w:lang w:val="mk-MK"/>
        </w:rPr>
        <w:t xml:space="preserve"> </w:t>
      </w:r>
      <w:r w:rsidR="00DB7C67" w:rsidRPr="0094028E">
        <w:rPr>
          <w:rFonts w:ascii="Calibri" w:hAnsi="Calibri"/>
          <w:sz w:val="22"/>
          <w:szCs w:val="22"/>
          <w:lang w:val="mk-MK"/>
        </w:rPr>
        <w:t xml:space="preserve">зоната на </w:t>
      </w:r>
      <w:r w:rsidR="00F874E6">
        <w:rPr>
          <w:rFonts w:ascii="Calibri" w:hAnsi="Calibri"/>
          <w:sz w:val="22"/>
          <w:szCs w:val="22"/>
          <w:lang w:val="mk-MK"/>
        </w:rPr>
        <w:t>подрачјето</w:t>
      </w:r>
      <w:r w:rsidR="00F874E6" w:rsidRPr="0094028E">
        <w:rPr>
          <w:rFonts w:ascii="Calibri" w:hAnsi="Calibri"/>
          <w:sz w:val="22"/>
          <w:szCs w:val="22"/>
          <w:lang w:val="mk-MK"/>
        </w:rPr>
        <w:t xml:space="preserve"> </w:t>
      </w:r>
      <w:r w:rsidR="00DB7C67" w:rsidRPr="0094028E">
        <w:rPr>
          <w:rFonts w:ascii="Calibri" w:hAnsi="Calibri"/>
          <w:sz w:val="22"/>
          <w:szCs w:val="22"/>
          <w:lang w:val="mk-MK"/>
        </w:rPr>
        <w:t xml:space="preserve">на депонијата и </w:t>
      </w:r>
      <w:r w:rsidR="006F7184" w:rsidRPr="0094028E">
        <w:rPr>
          <w:rFonts w:ascii="Calibri" w:hAnsi="Calibri"/>
          <w:sz w:val="22"/>
          <w:szCs w:val="22"/>
          <w:lang w:val="mk-MK"/>
        </w:rPr>
        <w:t xml:space="preserve">тампон </w:t>
      </w:r>
      <w:r w:rsidR="00DB7C67" w:rsidRPr="0094028E">
        <w:rPr>
          <w:rFonts w:ascii="Calibri" w:hAnsi="Calibri"/>
          <w:sz w:val="22"/>
          <w:szCs w:val="22"/>
          <w:lang w:val="mk-MK"/>
        </w:rPr>
        <w:t xml:space="preserve">зоната </w:t>
      </w:r>
      <w:r w:rsidR="008B2448" w:rsidRPr="0094028E">
        <w:rPr>
          <w:rFonts w:ascii="Calibri" w:hAnsi="Calibri"/>
          <w:sz w:val="22"/>
          <w:szCs w:val="22"/>
          <w:lang w:val="mk-MK"/>
        </w:rPr>
        <w:t>допрва ќе треба да се</w:t>
      </w:r>
      <w:r w:rsidR="00BA4E16" w:rsidRPr="0094028E">
        <w:rPr>
          <w:rFonts w:ascii="Calibri" w:hAnsi="Calibri"/>
          <w:sz w:val="22"/>
          <w:szCs w:val="22"/>
          <w:lang w:val="mk-MK"/>
        </w:rPr>
        <w:t xml:space="preserve"> </w:t>
      </w:r>
      <w:r w:rsidR="006F7184" w:rsidRPr="0094028E">
        <w:rPr>
          <w:rFonts w:ascii="Calibri" w:hAnsi="Calibri"/>
          <w:sz w:val="22"/>
          <w:szCs w:val="22"/>
          <w:lang w:val="mk-MK"/>
        </w:rPr>
        <w:t>определат во фазата на проектирање</w:t>
      </w:r>
      <w:r w:rsidR="004D0720">
        <w:rPr>
          <w:rFonts w:ascii="Calibri" w:hAnsi="Calibri"/>
          <w:sz w:val="22"/>
          <w:szCs w:val="22"/>
          <w:lang w:val="mk-MK"/>
        </w:rPr>
        <w:t>, при што засегнатоста на природните живеалиштата ке биде уште помала</w:t>
      </w:r>
      <w:r w:rsidR="006E2744" w:rsidRPr="0094028E">
        <w:rPr>
          <w:rFonts w:ascii="Calibri" w:hAnsi="Calibri"/>
          <w:sz w:val="22"/>
          <w:szCs w:val="22"/>
          <w:lang w:val="mk-MK"/>
        </w:rPr>
        <w:t>.</w:t>
      </w:r>
    </w:p>
    <w:p w14:paraId="0500C6F0" w14:textId="77777777" w:rsidR="00F874E6" w:rsidRPr="004D0720" w:rsidRDefault="00077703" w:rsidP="006F7184">
      <w:pPr>
        <w:spacing w:before="0"/>
        <w:jc w:val="both"/>
        <w:rPr>
          <w:rFonts w:ascii="Calibri" w:hAnsi="Calibri"/>
          <w:sz w:val="22"/>
          <w:szCs w:val="22"/>
          <w:lang w:val="mk-MK"/>
        </w:rPr>
      </w:pPr>
      <w:r w:rsidRPr="00077703">
        <w:rPr>
          <w:rFonts w:ascii="Calibri" w:hAnsi="Calibri"/>
          <w:sz w:val="22"/>
          <w:szCs w:val="22"/>
          <w:lang w:val="mk-MK"/>
        </w:rPr>
        <w:t>Бидејќи во ова подрачје нема значајни заштитени видови на растенија, тоа засега само 0,08% од вкупното подрачје предложено како значајно подрачје за птици, каде е идентификувано постоење на мошне ра</w:t>
      </w:r>
      <w:r w:rsidR="004D0720">
        <w:rPr>
          <w:rFonts w:ascii="Calibri" w:hAnsi="Calibri"/>
          <w:sz w:val="22"/>
          <w:szCs w:val="22"/>
          <w:lang w:val="mk-MK"/>
        </w:rPr>
        <w:t>спространети</w:t>
      </w:r>
      <w:r w:rsidRPr="00077703">
        <w:rPr>
          <w:rFonts w:ascii="Calibri" w:hAnsi="Calibri"/>
          <w:sz w:val="22"/>
          <w:szCs w:val="22"/>
          <w:lang w:val="mk-MK"/>
        </w:rPr>
        <w:t xml:space="preserve"> слични</w:t>
      </w:r>
      <w:r w:rsidR="004D0720">
        <w:rPr>
          <w:rFonts w:ascii="Calibri" w:hAnsi="Calibri"/>
          <w:sz w:val="22"/>
          <w:szCs w:val="22"/>
          <w:lang w:val="mk-MK"/>
        </w:rPr>
        <w:t xml:space="preserve"> и исти</w:t>
      </w:r>
      <w:r w:rsidRPr="00077703">
        <w:rPr>
          <w:rFonts w:ascii="Calibri" w:hAnsi="Calibri"/>
          <w:sz w:val="22"/>
          <w:szCs w:val="22"/>
          <w:lang w:val="mk-MK"/>
        </w:rPr>
        <w:t xml:space="preserve"> живеалишта</w:t>
      </w:r>
      <w:r w:rsidR="004D0720">
        <w:rPr>
          <w:rFonts w:ascii="Calibri" w:hAnsi="Calibri"/>
          <w:sz w:val="22"/>
          <w:szCs w:val="22"/>
          <w:lang w:val="mk-MK"/>
        </w:rPr>
        <w:t xml:space="preserve"> (ридски пасишта)</w:t>
      </w:r>
      <w:r w:rsidRPr="00077703">
        <w:rPr>
          <w:rFonts w:ascii="Calibri" w:hAnsi="Calibri"/>
          <w:sz w:val="22"/>
          <w:szCs w:val="22"/>
          <w:lang w:val="mk-MK"/>
        </w:rPr>
        <w:t>, и тоа на ловно растојание кое може да служи како подрачје за исхрана за засегнатите видови птици (види MIT-O-06), така што ова влијание ќе с</w:t>
      </w:r>
      <w:r w:rsidR="004D0720">
        <w:rPr>
          <w:rFonts w:ascii="Calibri" w:hAnsi="Calibri"/>
          <w:sz w:val="22"/>
          <w:szCs w:val="22"/>
          <w:lang w:val="mk-MK"/>
        </w:rPr>
        <w:t>е класифицира како мало/</w:t>
      </w:r>
      <w:r w:rsidRPr="00077703">
        <w:rPr>
          <w:rFonts w:ascii="Calibri" w:hAnsi="Calibri"/>
          <w:sz w:val="22"/>
          <w:szCs w:val="22"/>
          <w:lang w:val="mk-MK"/>
        </w:rPr>
        <w:t xml:space="preserve">минорно до </w:t>
      </w:r>
      <w:r w:rsidR="004D0720">
        <w:rPr>
          <w:rFonts w:ascii="Calibri" w:hAnsi="Calibri"/>
          <w:sz w:val="22"/>
          <w:szCs w:val="22"/>
          <w:lang w:val="mk-MK"/>
        </w:rPr>
        <w:t>умерено</w:t>
      </w:r>
      <w:r w:rsidRPr="00077703">
        <w:rPr>
          <w:rFonts w:ascii="Calibri" w:hAnsi="Calibri"/>
          <w:sz w:val="22"/>
          <w:szCs w:val="22"/>
          <w:lang w:val="mk-MK"/>
        </w:rPr>
        <w:t>, со препорака за мерки за претпазливост кои ќе треба да се реализираат во фазите пред изградба, за време на изградбата и оперативната фаза</w:t>
      </w:r>
      <w:r>
        <w:rPr>
          <w:rFonts w:ascii="Calibri" w:hAnsi="Calibri"/>
          <w:sz w:val="22"/>
          <w:szCs w:val="22"/>
          <w:lang w:val="mk-MK"/>
        </w:rPr>
        <w:t xml:space="preserve">. Деталите од мерките за претпазливост се дадени во Анексот </w:t>
      </w:r>
      <w:r w:rsidR="00F874E6">
        <w:rPr>
          <w:rFonts w:ascii="Calibri" w:hAnsi="Calibri"/>
          <w:sz w:val="22"/>
          <w:szCs w:val="22"/>
        </w:rPr>
        <w:t xml:space="preserve">5 </w:t>
      </w:r>
      <w:r>
        <w:rPr>
          <w:rFonts w:ascii="Calibri" w:hAnsi="Calibri"/>
          <w:sz w:val="22"/>
          <w:szCs w:val="22"/>
          <w:lang w:val="mk-MK"/>
        </w:rPr>
        <w:t>од Основната еколошка студија</w:t>
      </w:r>
      <w:r w:rsidR="00F874E6">
        <w:rPr>
          <w:rFonts w:ascii="Calibri" w:hAnsi="Calibri"/>
          <w:sz w:val="22"/>
          <w:szCs w:val="22"/>
        </w:rPr>
        <w:t>.</w:t>
      </w:r>
    </w:p>
    <w:p w14:paraId="09DCA88D" w14:textId="77777777" w:rsidR="006E2744" w:rsidRPr="0094028E" w:rsidRDefault="008D554C" w:rsidP="00126B74">
      <w:pPr>
        <w:spacing w:before="0" w:after="60"/>
        <w:jc w:val="both"/>
        <w:rPr>
          <w:rFonts w:ascii="Calibri" w:hAnsi="Calibri"/>
          <w:sz w:val="22"/>
          <w:szCs w:val="22"/>
          <w:lang w:val="mk-MK"/>
        </w:rPr>
      </w:pPr>
      <w:r w:rsidRPr="0094028E">
        <w:rPr>
          <w:rFonts w:ascii="Calibri" w:hAnsi="Calibri"/>
          <w:sz w:val="22"/>
          <w:szCs w:val="22"/>
          <w:lang w:val="mk-MK"/>
        </w:rPr>
        <w:t xml:space="preserve">Вознемирувањето и ловењето на фауната од страна на работниците треба да се смета како едно од можните влијанија врз фауната за времетраењето на градежните активности, особено поради конзверациската вредност на подрачјето и на неговото опкружување. </w:t>
      </w:r>
      <w:r w:rsidR="00126B74" w:rsidRPr="0094028E">
        <w:rPr>
          <w:rFonts w:ascii="Calibri" w:hAnsi="Calibri"/>
          <w:sz w:val="22"/>
          <w:szCs w:val="22"/>
          <w:lang w:val="mk-MK"/>
        </w:rPr>
        <w:t>За време на една од посетите на локацијата забележливо беше ловење на диво</w:t>
      </w:r>
      <w:r w:rsidR="006E2744" w:rsidRPr="0094028E">
        <w:rPr>
          <w:rFonts w:ascii="Calibri" w:hAnsi="Calibri"/>
          <w:sz w:val="22"/>
          <w:szCs w:val="22"/>
          <w:lang w:val="mk-MK"/>
        </w:rPr>
        <w:t>.</w:t>
      </w:r>
    </w:p>
    <w:p w14:paraId="713AE803" w14:textId="77777777" w:rsidR="006E2744" w:rsidRPr="0094028E" w:rsidRDefault="007C55D3" w:rsidP="007C55D3">
      <w:pPr>
        <w:spacing w:before="0"/>
        <w:jc w:val="both"/>
        <w:rPr>
          <w:rFonts w:ascii="Calibri" w:hAnsi="Calibri"/>
          <w:sz w:val="22"/>
          <w:szCs w:val="22"/>
          <w:lang w:val="mk-MK"/>
        </w:rPr>
      </w:pPr>
      <w:r w:rsidRPr="0094028E">
        <w:rPr>
          <w:rFonts w:ascii="Calibri" w:hAnsi="Calibri"/>
          <w:sz w:val="22"/>
          <w:szCs w:val="22"/>
          <w:lang w:val="mk-MK"/>
        </w:rPr>
        <w:t>За време на изведување на работните активности може да се очекува генерирање на разни типови отпад: опасен отпад (отпадно масло од механизацијата), неопасен отпад (дрво, хартија, стакло, пластика) и комунален отпад. Со овие видови отпад треба соодветно да се управува за да не се предизвика евентуално испуштање на загадувањето во почвата, површинските и подземните води</w:t>
      </w:r>
      <w:r w:rsidR="006E2744" w:rsidRPr="0094028E">
        <w:rPr>
          <w:rFonts w:ascii="Calibri" w:hAnsi="Calibri"/>
          <w:sz w:val="22"/>
          <w:szCs w:val="22"/>
          <w:lang w:val="mk-MK"/>
        </w:rPr>
        <w:t xml:space="preserve">. </w:t>
      </w:r>
    </w:p>
    <w:p w14:paraId="7BE39D2B" w14:textId="77777777" w:rsidR="006E2744" w:rsidRPr="0094028E" w:rsidRDefault="00163E1D" w:rsidP="00163E1D">
      <w:pPr>
        <w:spacing w:before="0"/>
        <w:jc w:val="both"/>
        <w:rPr>
          <w:rFonts w:ascii="Calibri" w:hAnsi="Calibri"/>
          <w:sz w:val="22"/>
          <w:szCs w:val="22"/>
          <w:lang w:val="mk-MK"/>
        </w:rPr>
      </w:pPr>
      <w:r w:rsidRPr="0094028E">
        <w:rPr>
          <w:rFonts w:ascii="Calibri" w:hAnsi="Calibri"/>
          <w:sz w:val="22"/>
          <w:szCs w:val="22"/>
          <w:lang w:val="mk-MK"/>
        </w:rPr>
        <w:t xml:space="preserve">Во табелата 2 подолу се дадени главните влијанија поврзани со фазата на изградба на централната постројка за управување со отпад Мечкуевци – </w:t>
      </w:r>
      <w:r w:rsidR="00C27278">
        <w:rPr>
          <w:rFonts w:ascii="Calibri" w:hAnsi="Calibri"/>
          <w:sz w:val="22"/>
          <w:szCs w:val="22"/>
          <w:lang w:val="mk-MK"/>
        </w:rPr>
        <w:t>Арбашанци</w:t>
      </w:r>
      <w:r w:rsidRPr="0094028E">
        <w:rPr>
          <w:rFonts w:ascii="Calibri" w:hAnsi="Calibri"/>
          <w:sz w:val="22"/>
          <w:szCs w:val="22"/>
          <w:lang w:val="mk-MK"/>
        </w:rPr>
        <w:t>, заедно со проценка на евентуалниот интензитет</w:t>
      </w:r>
      <w:r w:rsidR="006E2744" w:rsidRPr="0094028E">
        <w:rPr>
          <w:rFonts w:ascii="Calibri" w:hAnsi="Calibri"/>
          <w:sz w:val="22"/>
          <w:szCs w:val="22"/>
          <w:lang w:val="mk-MK"/>
        </w:rPr>
        <w:t xml:space="preserve">. </w:t>
      </w:r>
    </w:p>
    <w:p w14:paraId="661171FB" w14:textId="77777777" w:rsidR="006E2744" w:rsidRPr="0094028E" w:rsidRDefault="00163E1D" w:rsidP="003D1FC5">
      <w:pPr>
        <w:pStyle w:val="Caption"/>
        <w:rPr>
          <w:color w:val="auto"/>
          <w:lang w:val="mk-MK"/>
        </w:rPr>
      </w:pPr>
      <w:r w:rsidRPr="0094028E">
        <w:rPr>
          <w:color w:val="auto"/>
          <w:lang w:val="mk-MK"/>
        </w:rPr>
        <w:t>Табела</w:t>
      </w:r>
      <w:r w:rsidR="008169AB" w:rsidRPr="0094028E">
        <w:rPr>
          <w:color w:val="auto"/>
          <w:lang w:val="mk-MK"/>
        </w:rPr>
        <w:t xml:space="preserve"> 2</w:t>
      </w:r>
      <w:r w:rsidR="006E2744" w:rsidRPr="0094028E">
        <w:rPr>
          <w:color w:val="auto"/>
          <w:lang w:val="mk-MK"/>
        </w:rPr>
        <w:t xml:space="preserve"> </w:t>
      </w:r>
      <w:r w:rsidRPr="0094028E">
        <w:rPr>
          <w:color w:val="auto"/>
          <w:lang w:val="mk-MK"/>
        </w:rPr>
        <w:t xml:space="preserve">– Главни влијанија врз биолошката разновидност во фазата на изградба </w:t>
      </w:r>
      <w:r w:rsidR="004D1325" w:rsidRPr="0094028E">
        <w:rPr>
          <w:color w:val="auto"/>
          <w:lang w:val="mk-MK"/>
        </w:rPr>
        <w:t>(IMP-C-XX; Влијание – фаза на изградба - број</w:t>
      </w:r>
      <w:r w:rsidR="006E2744" w:rsidRPr="0094028E">
        <w:rPr>
          <w:color w:val="auto"/>
          <w:lang w:val="mk-MK"/>
        </w:rPr>
        <w:t>)</w:t>
      </w:r>
    </w:p>
    <w:tbl>
      <w:tblPr>
        <w:tblStyle w:val="ListTable4-Accent21"/>
        <w:tblW w:w="0" w:type="auto"/>
        <w:tblLook w:val="04A0" w:firstRow="1" w:lastRow="0" w:firstColumn="1" w:lastColumn="0" w:noHBand="0" w:noVBand="1"/>
      </w:tblPr>
      <w:tblGrid>
        <w:gridCol w:w="2802"/>
        <w:gridCol w:w="1986"/>
        <w:gridCol w:w="2394"/>
        <w:gridCol w:w="2394"/>
      </w:tblGrid>
      <w:tr w:rsidR="006E2744" w:rsidRPr="0094028E" w14:paraId="67A59EC0" w14:textId="77777777" w:rsidTr="008C18B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tcPr>
          <w:p w14:paraId="464E91A9" w14:textId="77777777" w:rsidR="006E2744" w:rsidRPr="0094028E" w:rsidRDefault="0075411B" w:rsidP="00445C6C">
            <w:pPr>
              <w:spacing w:line="276" w:lineRule="auto"/>
              <w:jc w:val="center"/>
              <w:rPr>
                <w:rFonts w:ascii="Calibri" w:hAnsi="Calibri"/>
                <w:sz w:val="22"/>
                <w:szCs w:val="22"/>
                <w:lang w:val="mk-MK"/>
              </w:rPr>
            </w:pPr>
            <w:r w:rsidRPr="0094028E">
              <w:rPr>
                <w:rFonts w:ascii="Calibri" w:hAnsi="Calibri"/>
                <w:sz w:val="22"/>
                <w:szCs w:val="22"/>
                <w:lang w:val="mk-MK"/>
              </w:rPr>
              <w:t>Влијание</w:t>
            </w:r>
          </w:p>
        </w:tc>
        <w:tc>
          <w:tcPr>
            <w:tcW w:w="1986" w:type="dxa"/>
          </w:tcPr>
          <w:p w14:paraId="4F36D450" w14:textId="77777777" w:rsidR="006E2744" w:rsidRPr="0094028E" w:rsidRDefault="0075411B" w:rsidP="00192AC2">
            <w:pPr>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Рецептор</w:t>
            </w:r>
          </w:p>
        </w:tc>
        <w:tc>
          <w:tcPr>
            <w:tcW w:w="2394" w:type="dxa"/>
          </w:tcPr>
          <w:p w14:paraId="057BEBB0" w14:textId="77777777" w:rsidR="006E2744" w:rsidRPr="0094028E" w:rsidRDefault="0075411B" w:rsidP="00192AC2">
            <w:pPr>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Постоење на мерки за ублажување</w:t>
            </w:r>
          </w:p>
        </w:tc>
        <w:tc>
          <w:tcPr>
            <w:tcW w:w="2394" w:type="dxa"/>
          </w:tcPr>
          <w:p w14:paraId="7E0D849E" w14:textId="77777777" w:rsidR="006E2744" w:rsidRPr="0094028E" w:rsidRDefault="0075411B" w:rsidP="00192AC2">
            <w:pPr>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Можен интензитет на влијанието</w:t>
            </w:r>
          </w:p>
        </w:tc>
      </w:tr>
      <w:tr w:rsidR="006E2744" w:rsidRPr="0094028E" w14:paraId="2C7E9180" w14:textId="77777777" w:rsidTr="008C18B5">
        <w:trPr>
          <w:cnfStyle w:val="000000100000" w:firstRow="0" w:lastRow="0" w:firstColumn="0" w:lastColumn="0" w:oddVBand="0" w:evenVBand="0" w:oddHBand="1" w:evenHBand="0" w:firstRowFirstColumn="0" w:firstRowLastColumn="0" w:lastRowFirstColumn="0" w:lastRowLastColumn="0"/>
          <w:trHeight w:val="835"/>
        </w:trPr>
        <w:tc>
          <w:tcPr>
            <w:cnfStyle w:val="001000000000" w:firstRow="0" w:lastRow="0" w:firstColumn="1" w:lastColumn="0" w:oddVBand="0" w:evenVBand="0" w:oddHBand="0" w:evenHBand="0" w:firstRowFirstColumn="0" w:firstRowLastColumn="0" w:lastRowFirstColumn="0" w:lastRowLastColumn="0"/>
            <w:tcW w:w="2802" w:type="dxa"/>
          </w:tcPr>
          <w:p w14:paraId="57C8279B" w14:textId="77777777" w:rsidR="006E2744" w:rsidRPr="0094028E" w:rsidRDefault="006E2744" w:rsidP="00445C6C">
            <w:pPr>
              <w:spacing w:line="276" w:lineRule="auto"/>
              <w:rPr>
                <w:rFonts w:ascii="Calibri" w:hAnsi="Calibri"/>
                <w:b w:val="0"/>
                <w:sz w:val="22"/>
                <w:szCs w:val="22"/>
                <w:lang w:val="mk-MK"/>
              </w:rPr>
            </w:pPr>
            <w:r w:rsidRPr="0094028E">
              <w:rPr>
                <w:rFonts w:ascii="Calibri" w:hAnsi="Calibri"/>
                <w:b w:val="0"/>
                <w:sz w:val="22"/>
                <w:szCs w:val="22"/>
                <w:u w:val="single"/>
                <w:lang w:val="mk-MK"/>
              </w:rPr>
              <w:t>IMP-C-01</w:t>
            </w:r>
            <w:r w:rsidRPr="0094028E">
              <w:rPr>
                <w:rFonts w:ascii="Calibri" w:hAnsi="Calibri"/>
                <w:b w:val="0"/>
                <w:sz w:val="22"/>
                <w:szCs w:val="22"/>
                <w:lang w:val="mk-MK"/>
              </w:rPr>
              <w:t xml:space="preserve"> </w:t>
            </w:r>
            <w:r w:rsidR="00F50F97" w:rsidRPr="0094028E">
              <w:rPr>
                <w:rFonts w:ascii="Calibri" w:hAnsi="Calibri"/>
                <w:b w:val="0"/>
                <w:sz w:val="22"/>
                <w:szCs w:val="22"/>
                <w:lang w:val="mk-MK"/>
              </w:rPr>
              <w:t>емисии на прашина и други загадувачи на воздухот</w:t>
            </w:r>
          </w:p>
        </w:tc>
        <w:tc>
          <w:tcPr>
            <w:tcW w:w="1986" w:type="dxa"/>
          </w:tcPr>
          <w:p w14:paraId="34A448D0" w14:textId="77777777" w:rsidR="006E2744" w:rsidRPr="0094028E" w:rsidRDefault="009E33D1" w:rsidP="00F50F97">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Флора</w:t>
            </w:r>
            <w:r w:rsidR="006E2744" w:rsidRPr="0094028E">
              <w:rPr>
                <w:rFonts w:ascii="Calibri" w:hAnsi="Calibri"/>
                <w:sz w:val="22"/>
                <w:szCs w:val="22"/>
                <w:lang w:val="mk-MK"/>
              </w:rPr>
              <w:t xml:space="preserve"> </w:t>
            </w:r>
            <w:r w:rsidR="00F50F97" w:rsidRPr="0094028E">
              <w:rPr>
                <w:rFonts w:ascii="Calibri" w:hAnsi="Calibri"/>
                <w:sz w:val="22"/>
                <w:szCs w:val="22"/>
                <w:lang w:val="mk-MK"/>
              </w:rPr>
              <w:t>и фауна</w:t>
            </w:r>
          </w:p>
        </w:tc>
        <w:tc>
          <w:tcPr>
            <w:tcW w:w="2394" w:type="dxa"/>
          </w:tcPr>
          <w:p w14:paraId="1D8A35CC" w14:textId="77777777" w:rsidR="006E2744" w:rsidRPr="0094028E" w:rsidRDefault="006E2744" w:rsidP="003D1FC5">
            <w:pPr>
              <w:spacing w:line="276" w:lineRule="auto"/>
              <w:jc w:val="both"/>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w:t>
            </w:r>
          </w:p>
        </w:tc>
        <w:tc>
          <w:tcPr>
            <w:tcW w:w="2394" w:type="dxa"/>
          </w:tcPr>
          <w:p w14:paraId="5A3E8B9B" w14:textId="77777777" w:rsidR="006E2744" w:rsidRPr="0094028E" w:rsidRDefault="008B7ABB" w:rsidP="003D1FC5">
            <w:pPr>
              <w:spacing w:line="276" w:lineRule="auto"/>
              <w:jc w:val="both"/>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Мало влијание</w:t>
            </w:r>
          </w:p>
        </w:tc>
      </w:tr>
      <w:tr w:rsidR="006E2744" w:rsidRPr="0094028E" w14:paraId="73A4573D" w14:textId="77777777" w:rsidTr="008C18B5">
        <w:tc>
          <w:tcPr>
            <w:cnfStyle w:val="001000000000" w:firstRow="0" w:lastRow="0" w:firstColumn="1" w:lastColumn="0" w:oddVBand="0" w:evenVBand="0" w:oddHBand="0" w:evenHBand="0" w:firstRowFirstColumn="0" w:firstRowLastColumn="0" w:lastRowFirstColumn="0" w:lastRowLastColumn="0"/>
            <w:tcW w:w="2802" w:type="dxa"/>
          </w:tcPr>
          <w:p w14:paraId="0EA0AD53" w14:textId="77777777" w:rsidR="006E2744" w:rsidRPr="0094028E" w:rsidRDefault="006E2744" w:rsidP="00445C6C">
            <w:pPr>
              <w:spacing w:line="276" w:lineRule="auto"/>
              <w:rPr>
                <w:rFonts w:ascii="Calibri" w:hAnsi="Calibri"/>
                <w:b w:val="0"/>
                <w:sz w:val="22"/>
                <w:szCs w:val="22"/>
                <w:lang w:val="mk-MK"/>
              </w:rPr>
            </w:pPr>
            <w:r w:rsidRPr="0094028E">
              <w:rPr>
                <w:rFonts w:ascii="Calibri" w:hAnsi="Calibri"/>
                <w:b w:val="0"/>
                <w:sz w:val="22"/>
                <w:szCs w:val="22"/>
                <w:u w:val="single"/>
                <w:lang w:val="mk-MK"/>
              </w:rPr>
              <w:t>IMP-C-02</w:t>
            </w:r>
            <w:r w:rsidR="009F4637" w:rsidRPr="0094028E">
              <w:rPr>
                <w:rFonts w:ascii="Calibri" w:hAnsi="Calibri"/>
                <w:b w:val="0"/>
                <w:sz w:val="22"/>
                <w:szCs w:val="22"/>
                <w:lang w:val="mk-MK"/>
              </w:rPr>
              <w:t xml:space="preserve"> </w:t>
            </w:r>
            <w:r w:rsidR="00070781" w:rsidRPr="0094028E">
              <w:rPr>
                <w:rFonts w:ascii="Calibri" w:hAnsi="Calibri"/>
                <w:b w:val="0"/>
                <w:sz w:val="22"/>
                <w:szCs w:val="22"/>
                <w:lang w:val="mk-MK"/>
              </w:rPr>
              <w:t xml:space="preserve">бучава и </w:t>
            </w:r>
            <w:r w:rsidR="00070781" w:rsidRPr="0094028E">
              <w:rPr>
                <w:rFonts w:ascii="Calibri" w:hAnsi="Calibri"/>
                <w:b w:val="0"/>
                <w:sz w:val="22"/>
                <w:szCs w:val="22"/>
                <w:lang w:val="mk-MK"/>
              </w:rPr>
              <w:lastRenderedPageBreak/>
              <w:t>вибрации</w:t>
            </w:r>
          </w:p>
        </w:tc>
        <w:tc>
          <w:tcPr>
            <w:tcW w:w="1986" w:type="dxa"/>
          </w:tcPr>
          <w:p w14:paraId="45260A1D" w14:textId="77777777" w:rsidR="006E2744" w:rsidRPr="0094028E" w:rsidRDefault="00070781" w:rsidP="00070781">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lastRenderedPageBreak/>
              <w:t>Фауна</w:t>
            </w:r>
            <w:r w:rsidR="006E2744" w:rsidRPr="0094028E">
              <w:rPr>
                <w:rFonts w:ascii="Calibri" w:hAnsi="Calibri"/>
                <w:sz w:val="22"/>
                <w:szCs w:val="22"/>
                <w:lang w:val="mk-MK"/>
              </w:rPr>
              <w:t xml:space="preserve"> (</w:t>
            </w:r>
            <w:r w:rsidRPr="0094028E">
              <w:rPr>
                <w:rFonts w:ascii="Calibri" w:hAnsi="Calibri"/>
                <w:sz w:val="22"/>
                <w:szCs w:val="22"/>
                <w:lang w:val="mk-MK"/>
              </w:rPr>
              <w:t xml:space="preserve">птици и </w:t>
            </w:r>
            <w:r w:rsidRPr="0094028E">
              <w:rPr>
                <w:rFonts w:ascii="Calibri" w:hAnsi="Calibri"/>
                <w:sz w:val="22"/>
                <w:szCs w:val="22"/>
                <w:lang w:val="mk-MK"/>
              </w:rPr>
              <w:lastRenderedPageBreak/>
              <w:t>ц</w:t>
            </w:r>
            <w:r w:rsidR="00017D34" w:rsidRPr="0094028E">
              <w:rPr>
                <w:rFonts w:ascii="Calibri" w:hAnsi="Calibri"/>
                <w:sz w:val="22"/>
                <w:szCs w:val="22"/>
                <w:lang w:val="mk-MK"/>
              </w:rPr>
              <w:t>ицачи</w:t>
            </w:r>
            <w:r w:rsidR="006E2744" w:rsidRPr="0094028E">
              <w:rPr>
                <w:rFonts w:ascii="Calibri" w:hAnsi="Calibri"/>
                <w:sz w:val="22"/>
                <w:szCs w:val="22"/>
                <w:lang w:val="mk-MK"/>
              </w:rPr>
              <w:t>)</w:t>
            </w:r>
          </w:p>
        </w:tc>
        <w:tc>
          <w:tcPr>
            <w:tcW w:w="2394" w:type="dxa"/>
          </w:tcPr>
          <w:p w14:paraId="5F5EE6E1" w14:textId="77777777" w:rsidR="006E2744" w:rsidRPr="0094028E" w:rsidRDefault="006E2744" w:rsidP="003D1FC5">
            <w:pPr>
              <w:spacing w:line="276" w:lineRule="auto"/>
              <w:jc w:val="both"/>
              <w:cnfStyle w:val="000000000000" w:firstRow="0"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lastRenderedPageBreak/>
              <w:t>√</w:t>
            </w:r>
          </w:p>
        </w:tc>
        <w:tc>
          <w:tcPr>
            <w:tcW w:w="2394" w:type="dxa"/>
          </w:tcPr>
          <w:p w14:paraId="56CC389A" w14:textId="77777777" w:rsidR="006E2744" w:rsidRPr="0094028E" w:rsidRDefault="008B7ABB" w:rsidP="004D0720">
            <w:pPr>
              <w:spacing w:line="276" w:lineRule="auto"/>
              <w:jc w:val="both"/>
              <w:cnfStyle w:val="000000000000" w:firstRow="0"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 xml:space="preserve">Мало </w:t>
            </w:r>
            <w:r w:rsidR="0011794E">
              <w:rPr>
                <w:rFonts w:ascii="Calibri" w:hAnsi="Calibri"/>
                <w:sz w:val="22"/>
                <w:szCs w:val="22"/>
                <w:lang w:val="mk-MK"/>
              </w:rPr>
              <w:t xml:space="preserve">до </w:t>
            </w:r>
            <w:r w:rsidR="004D0720">
              <w:rPr>
                <w:rFonts w:ascii="Calibri" w:hAnsi="Calibri"/>
                <w:sz w:val="22"/>
                <w:szCs w:val="22"/>
                <w:lang w:val="mk-MK"/>
              </w:rPr>
              <w:t>умерено</w:t>
            </w:r>
            <w:r w:rsidR="0011794E">
              <w:rPr>
                <w:rFonts w:ascii="Calibri" w:hAnsi="Calibri"/>
                <w:sz w:val="22"/>
                <w:szCs w:val="22"/>
                <w:lang w:val="mk-MK"/>
              </w:rPr>
              <w:t xml:space="preserve"> </w:t>
            </w:r>
            <w:r w:rsidRPr="0094028E">
              <w:rPr>
                <w:rFonts w:ascii="Calibri" w:hAnsi="Calibri"/>
                <w:sz w:val="22"/>
                <w:szCs w:val="22"/>
                <w:lang w:val="mk-MK"/>
              </w:rPr>
              <w:lastRenderedPageBreak/>
              <w:t>влијание</w:t>
            </w:r>
          </w:p>
        </w:tc>
      </w:tr>
      <w:tr w:rsidR="006E2744" w:rsidRPr="0094028E" w14:paraId="27F2E0AB" w14:textId="77777777" w:rsidTr="008C18B5">
        <w:trPr>
          <w:cnfStyle w:val="000000100000" w:firstRow="0" w:lastRow="0" w:firstColumn="0" w:lastColumn="0" w:oddVBand="0" w:evenVBand="0" w:oddHBand="1" w:evenHBand="0" w:firstRowFirstColumn="0" w:firstRowLastColumn="0" w:lastRowFirstColumn="0" w:lastRowLastColumn="0"/>
          <w:trHeight w:val="2113"/>
        </w:trPr>
        <w:tc>
          <w:tcPr>
            <w:cnfStyle w:val="001000000000" w:firstRow="0" w:lastRow="0" w:firstColumn="1" w:lastColumn="0" w:oddVBand="0" w:evenVBand="0" w:oddHBand="0" w:evenHBand="0" w:firstRowFirstColumn="0" w:firstRowLastColumn="0" w:lastRowFirstColumn="0" w:lastRowLastColumn="0"/>
            <w:tcW w:w="2802" w:type="dxa"/>
          </w:tcPr>
          <w:p w14:paraId="02B3C390" w14:textId="77777777" w:rsidR="006E2744" w:rsidRPr="0094028E" w:rsidRDefault="006E2744" w:rsidP="00F874E6">
            <w:pPr>
              <w:spacing w:beforeAutospacing="1" w:line="276" w:lineRule="auto"/>
              <w:rPr>
                <w:rFonts w:ascii="Calibri" w:hAnsi="Calibri"/>
                <w:b w:val="0"/>
                <w:sz w:val="22"/>
                <w:szCs w:val="22"/>
                <w:lang w:val="mk-MK"/>
              </w:rPr>
            </w:pPr>
            <w:r w:rsidRPr="0094028E">
              <w:rPr>
                <w:rFonts w:ascii="Calibri" w:hAnsi="Calibri"/>
                <w:b w:val="0"/>
                <w:sz w:val="22"/>
                <w:szCs w:val="22"/>
                <w:u w:val="single"/>
                <w:lang w:val="mk-MK"/>
              </w:rPr>
              <w:lastRenderedPageBreak/>
              <w:t>IMP-C-03</w:t>
            </w:r>
            <w:r w:rsidRPr="0094028E">
              <w:rPr>
                <w:rFonts w:ascii="Calibri" w:hAnsi="Calibri"/>
                <w:b w:val="0"/>
                <w:sz w:val="22"/>
                <w:szCs w:val="22"/>
                <w:lang w:val="mk-MK"/>
              </w:rPr>
              <w:t xml:space="preserve"> </w:t>
            </w:r>
            <w:r w:rsidR="00070781" w:rsidRPr="0094028E">
              <w:rPr>
                <w:rFonts w:ascii="Calibri" w:hAnsi="Calibri"/>
                <w:b w:val="0"/>
                <w:sz w:val="22"/>
                <w:szCs w:val="22"/>
                <w:lang w:val="mk-MK"/>
              </w:rPr>
              <w:t xml:space="preserve">отстранување на вегетацијата и деградација на живеалиштата; загуба на вредноста за зачувување; </w:t>
            </w:r>
          </w:p>
        </w:tc>
        <w:tc>
          <w:tcPr>
            <w:tcW w:w="1986" w:type="dxa"/>
          </w:tcPr>
          <w:p w14:paraId="45621D4A" w14:textId="77777777" w:rsidR="006E2744" w:rsidRPr="0094028E" w:rsidRDefault="00070781" w:rsidP="00192AC2">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Директно влијание на флората</w:t>
            </w:r>
          </w:p>
          <w:p w14:paraId="600A7FA4" w14:textId="77777777" w:rsidR="006E2744" w:rsidRPr="0094028E" w:rsidRDefault="00070781" w:rsidP="00070781">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Индиректно влијание на фауната</w:t>
            </w:r>
          </w:p>
        </w:tc>
        <w:tc>
          <w:tcPr>
            <w:tcW w:w="2394" w:type="dxa"/>
          </w:tcPr>
          <w:p w14:paraId="0DCFACAB" w14:textId="77777777" w:rsidR="006E2744" w:rsidRPr="0094028E" w:rsidRDefault="006E2744" w:rsidP="003D1FC5">
            <w:pPr>
              <w:spacing w:line="276" w:lineRule="auto"/>
              <w:jc w:val="both"/>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w:t>
            </w:r>
          </w:p>
        </w:tc>
        <w:tc>
          <w:tcPr>
            <w:tcW w:w="2394" w:type="dxa"/>
          </w:tcPr>
          <w:p w14:paraId="731FD9C9" w14:textId="77777777" w:rsidR="006E2744" w:rsidRPr="0094028E" w:rsidRDefault="00F874E6" w:rsidP="004D0720">
            <w:pPr>
              <w:spacing w:beforeAutospacing="1" w:line="276" w:lineRule="auto"/>
              <w:jc w:val="both"/>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Pr>
                <w:rFonts w:ascii="Calibri" w:hAnsi="Calibri"/>
                <w:sz w:val="22"/>
                <w:szCs w:val="22"/>
                <w:lang w:val="mk-MK"/>
              </w:rPr>
              <w:t xml:space="preserve">Мало до </w:t>
            </w:r>
            <w:r w:rsidR="004D0720">
              <w:rPr>
                <w:rFonts w:ascii="Calibri" w:hAnsi="Calibri"/>
                <w:sz w:val="22"/>
                <w:szCs w:val="22"/>
                <w:lang w:val="mk-MK"/>
              </w:rPr>
              <w:t>умерено</w:t>
            </w:r>
            <w:r w:rsidR="0011794E">
              <w:rPr>
                <w:rFonts w:ascii="Calibri" w:hAnsi="Calibri"/>
                <w:sz w:val="22"/>
                <w:szCs w:val="22"/>
                <w:lang w:val="mk-MK"/>
              </w:rPr>
              <w:t xml:space="preserve"> </w:t>
            </w:r>
            <w:r w:rsidR="00D058A5" w:rsidRPr="0094028E">
              <w:rPr>
                <w:rFonts w:ascii="Calibri" w:hAnsi="Calibri"/>
                <w:sz w:val="22"/>
                <w:szCs w:val="22"/>
                <w:lang w:val="mk-MK"/>
              </w:rPr>
              <w:t>влијание</w:t>
            </w:r>
          </w:p>
        </w:tc>
      </w:tr>
      <w:tr w:rsidR="006E2744" w:rsidRPr="0094028E" w14:paraId="796241CC" w14:textId="77777777" w:rsidTr="008C18B5">
        <w:tc>
          <w:tcPr>
            <w:cnfStyle w:val="001000000000" w:firstRow="0" w:lastRow="0" w:firstColumn="1" w:lastColumn="0" w:oddVBand="0" w:evenVBand="0" w:oddHBand="0" w:evenHBand="0" w:firstRowFirstColumn="0" w:firstRowLastColumn="0" w:lastRowFirstColumn="0" w:lastRowLastColumn="0"/>
            <w:tcW w:w="2802" w:type="dxa"/>
          </w:tcPr>
          <w:p w14:paraId="2BA1C249" w14:textId="77777777" w:rsidR="006E2744" w:rsidRPr="0094028E" w:rsidRDefault="006E2744" w:rsidP="00445C6C">
            <w:pPr>
              <w:spacing w:line="276" w:lineRule="auto"/>
              <w:rPr>
                <w:rFonts w:ascii="Calibri" w:hAnsi="Calibri"/>
                <w:b w:val="0"/>
                <w:sz w:val="22"/>
                <w:szCs w:val="22"/>
                <w:lang w:val="mk-MK"/>
              </w:rPr>
            </w:pPr>
            <w:r w:rsidRPr="0094028E">
              <w:rPr>
                <w:rFonts w:ascii="Calibri" w:hAnsi="Calibri"/>
                <w:b w:val="0"/>
                <w:sz w:val="22"/>
                <w:szCs w:val="22"/>
                <w:u w:val="single"/>
                <w:lang w:val="mk-MK"/>
              </w:rPr>
              <w:t>IMP-C-04</w:t>
            </w:r>
            <w:r w:rsidRPr="0094028E">
              <w:rPr>
                <w:rFonts w:ascii="Calibri" w:hAnsi="Calibri"/>
                <w:b w:val="0"/>
                <w:sz w:val="22"/>
                <w:szCs w:val="22"/>
                <w:lang w:val="mk-MK"/>
              </w:rPr>
              <w:t xml:space="preserve"> </w:t>
            </w:r>
            <w:r w:rsidR="00CC076F" w:rsidRPr="0094028E">
              <w:rPr>
                <w:rFonts w:ascii="Calibri" w:hAnsi="Calibri"/>
                <w:b w:val="0"/>
                <w:sz w:val="22"/>
                <w:szCs w:val="22"/>
                <w:lang w:val="mk-MK"/>
              </w:rPr>
              <w:t>вознемирување и лов на фауната од страна на работниците</w:t>
            </w:r>
          </w:p>
        </w:tc>
        <w:tc>
          <w:tcPr>
            <w:tcW w:w="1986" w:type="dxa"/>
          </w:tcPr>
          <w:p w14:paraId="77A72CE7" w14:textId="77777777" w:rsidR="006E2744" w:rsidRPr="0094028E" w:rsidRDefault="00CC076F" w:rsidP="00CC076F">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Фауна</w:t>
            </w:r>
            <w:r w:rsidR="006E2744" w:rsidRPr="0094028E">
              <w:rPr>
                <w:rFonts w:ascii="Calibri" w:hAnsi="Calibri"/>
                <w:sz w:val="22"/>
                <w:szCs w:val="22"/>
                <w:lang w:val="mk-MK"/>
              </w:rPr>
              <w:t xml:space="preserve"> (</w:t>
            </w:r>
            <w:r w:rsidRPr="0094028E">
              <w:rPr>
                <w:rFonts w:ascii="Calibri" w:hAnsi="Calibri"/>
                <w:sz w:val="22"/>
                <w:szCs w:val="22"/>
                <w:lang w:val="mk-MK"/>
              </w:rPr>
              <w:t>особено птици и цицачи</w:t>
            </w:r>
            <w:r w:rsidR="006E2744" w:rsidRPr="0094028E">
              <w:rPr>
                <w:rFonts w:ascii="Calibri" w:hAnsi="Calibri"/>
                <w:sz w:val="22"/>
                <w:szCs w:val="22"/>
                <w:lang w:val="mk-MK"/>
              </w:rPr>
              <w:t>)</w:t>
            </w:r>
          </w:p>
        </w:tc>
        <w:tc>
          <w:tcPr>
            <w:tcW w:w="2394" w:type="dxa"/>
          </w:tcPr>
          <w:p w14:paraId="63729792" w14:textId="77777777" w:rsidR="006E2744" w:rsidRPr="0094028E" w:rsidRDefault="006E2744" w:rsidP="003D1FC5">
            <w:pPr>
              <w:spacing w:line="276" w:lineRule="auto"/>
              <w:jc w:val="both"/>
              <w:cnfStyle w:val="000000000000" w:firstRow="0"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w:t>
            </w:r>
          </w:p>
        </w:tc>
        <w:tc>
          <w:tcPr>
            <w:tcW w:w="2394" w:type="dxa"/>
          </w:tcPr>
          <w:p w14:paraId="3E2DAD68" w14:textId="77777777" w:rsidR="006E2744" w:rsidRPr="0094028E" w:rsidRDefault="008B7ABB" w:rsidP="003D1FC5">
            <w:pPr>
              <w:spacing w:line="276" w:lineRule="auto"/>
              <w:jc w:val="both"/>
              <w:cnfStyle w:val="000000000000" w:firstRow="0"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Мало влијание</w:t>
            </w:r>
          </w:p>
        </w:tc>
      </w:tr>
      <w:tr w:rsidR="006E2744" w:rsidRPr="0094028E" w14:paraId="6CB27BEB" w14:textId="77777777" w:rsidTr="008C18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tcPr>
          <w:p w14:paraId="49833934" w14:textId="77777777" w:rsidR="006E2744" w:rsidRPr="0094028E" w:rsidRDefault="006E2744" w:rsidP="00445C6C">
            <w:pPr>
              <w:spacing w:line="276" w:lineRule="auto"/>
              <w:rPr>
                <w:rFonts w:ascii="Calibri" w:hAnsi="Calibri"/>
                <w:b w:val="0"/>
                <w:sz w:val="22"/>
                <w:szCs w:val="22"/>
                <w:lang w:val="mk-MK"/>
              </w:rPr>
            </w:pPr>
            <w:r w:rsidRPr="0094028E">
              <w:rPr>
                <w:rFonts w:ascii="Calibri" w:hAnsi="Calibri"/>
                <w:b w:val="0"/>
                <w:sz w:val="22"/>
                <w:szCs w:val="22"/>
                <w:u w:val="single"/>
                <w:lang w:val="mk-MK"/>
              </w:rPr>
              <w:t>IMP-C-05</w:t>
            </w:r>
            <w:r w:rsidRPr="0094028E">
              <w:rPr>
                <w:rFonts w:ascii="Calibri" w:hAnsi="Calibri"/>
                <w:b w:val="0"/>
                <w:sz w:val="22"/>
                <w:szCs w:val="22"/>
                <w:lang w:val="mk-MK"/>
              </w:rPr>
              <w:t xml:space="preserve"> </w:t>
            </w:r>
            <w:r w:rsidR="00CC076F" w:rsidRPr="0094028E">
              <w:rPr>
                <w:rFonts w:ascii="Calibri" w:hAnsi="Calibri"/>
                <w:b w:val="0"/>
                <w:sz w:val="22"/>
                <w:szCs w:val="22"/>
                <w:lang w:val="mk-MK"/>
              </w:rPr>
              <w:t>можно испуштање на загадување во почвата, во површинските води и во подземните води</w:t>
            </w:r>
          </w:p>
        </w:tc>
        <w:tc>
          <w:tcPr>
            <w:tcW w:w="1986" w:type="dxa"/>
          </w:tcPr>
          <w:p w14:paraId="4A3650BD" w14:textId="77777777" w:rsidR="006E2744" w:rsidRPr="0094028E" w:rsidRDefault="009E33D1" w:rsidP="00CC076F">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Флора</w:t>
            </w:r>
            <w:r w:rsidR="006E2744" w:rsidRPr="0094028E">
              <w:rPr>
                <w:rFonts w:ascii="Calibri" w:hAnsi="Calibri"/>
                <w:sz w:val="22"/>
                <w:szCs w:val="22"/>
                <w:lang w:val="mk-MK"/>
              </w:rPr>
              <w:t xml:space="preserve"> </w:t>
            </w:r>
            <w:r w:rsidR="00CC076F" w:rsidRPr="0094028E">
              <w:rPr>
                <w:rFonts w:ascii="Calibri" w:hAnsi="Calibri"/>
                <w:sz w:val="22"/>
                <w:szCs w:val="22"/>
                <w:lang w:val="mk-MK"/>
              </w:rPr>
              <w:t>и фауна</w:t>
            </w:r>
          </w:p>
        </w:tc>
        <w:tc>
          <w:tcPr>
            <w:tcW w:w="2394" w:type="dxa"/>
          </w:tcPr>
          <w:p w14:paraId="20C43C20" w14:textId="77777777" w:rsidR="006E2744" w:rsidRPr="0094028E" w:rsidRDefault="006E2744" w:rsidP="003D1FC5">
            <w:pPr>
              <w:spacing w:line="276" w:lineRule="auto"/>
              <w:jc w:val="both"/>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w:t>
            </w:r>
          </w:p>
        </w:tc>
        <w:tc>
          <w:tcPr>
            <w:tcW w:w="2394" w:type="dxa"/>
          </w:tcPr>
          <w:p w14:paraId="23436CD2" w14:textId="77777777" w:rsidR="006E2744" w:rsidRPr="0094028E" w:rsidRDefault="008B7ABB" w:rsidP="003D1FC5">
            <w:pPr>
              <w:spacing w:line="276" w:lineRule="auto"/>
              <w:jc w:val="both"/>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Мало влијание</w:t>
            </w:r>
          </w:p>
        </w:tc>
      </w:tr>
      <w:tr w:rsidR="006E2744" w:rsidRPr="0094028E" w14:paraId="64B2937E" w14:textId="77777777" w:rsidTr="008C18B5">
        <w:tc>
          <w:tcPr>
            <w:cnfStyle w:val="001000000000" w:firstRow="0" w:lastRow="0" w:firstColumn="1" w:lastColumn="0" w:oddVBand="0" w:evenVBand="0" w:oddHBand="0" w:evenHBand="0" w:firstRowFirstColumn="0" w:firstRowLastColumn="0" w:lastRowFirstColumn="0" w:lastRowLastColumn="0"/>
            <w:tcW w:w="2802" w:type="dxa"/>
          </w:tcPr>
          <w:p w14:paraId="1648D917" w14:textId="77777777" w:rsidR="006E2744" w:rsidRPr="0094028E" w:rsidRDefault="006E2744" w:rsidP="00445C6C">
            <w:pPr>
              <w:spacing w:line="276" w:lineRule="auto"/>
              <w:rPr>
                <w:rFonts w:ascii="Calibri" w:hAnsi="Calibri"/>
                <w:b w:val="0"/>
                <w:sz w:val="22"/>
                <w:szCs w:val="22"/>
                <w:lang w:val="mk-MK"/>
              </w:rPr>
            </w:pPr>
            <w:r w:rsidRPr="0094028E">
              <w:rPr>
                <w:rFonts w:ascii="Calibri" w:hAnsi="Calibri"/>
                <w:b w:val="0"/>
                <w:sz w:val="22"/>
                <w:szCs w:val="22"/>
                <w:u w:val="single"/>
                <w:lang w:val="mk-MK"/>
              </w:rPr>
              <w:t>IMP-C-06</w:t>
            </w:r>
            <w:r w:rsidRPr="0094028E">
              <w:rPr>
                <w:rFonts w:ascii="Calibri" w:hAnsi="Calibri"/>
                <w:b w:val="0"/>
                <w:sz w:val="22"/>
                <w:szCs w:val="22"/>
                <w:lang w:val="mk-MK"/>
              </w:rPr>
              <w:t xml:space="preserve"> </w:t>
            </w:r>
            <w:r w:rsidR="00F526D2" w:rsidRPr="0094028E">
              <w:rPr>
                <w:rFonts w:ascii="Calibri" w:hAnsi="Calibri"/>
                <w:b w:val="0"/>
                <w:sz w:val="22"/>
                <w:szCs w:val="22"/>
                <w:lang w:val="mk-MK"/>
              </w:rPr>
              <w:t>создавање на опасен и неопасен отпад</w:t>
            </w:r>
          </w:p>
        </w:tc>
        <w:tc>
          <w:tcPr>
            <w:tcW w:w="1986" w:type="dxa"/>
          </w:tcPr>
          <w:p w14:paraId="03BCFE6F" w14:textId="77777777" w:rsidR="006E2744" w:rsidRPr="0094028E" w:rsidRDefault="009E33D1" w:rsidP="00F526D2">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Флора</w:t>
            </w:r>
            <w:r w:rsidR="00F526D2" w:rsidRPr="0094028E">
              <w:rPr>
                <w:rFonts w:ascii="Calibri" w:hAnsi="Calibri"/>
                <w:sz w:val="22"/>
                <w:szCs w:val="22"/>
                <w:lang w:val="mk-MK"/>
              </w:rPr>
              <w:t xml:space="preserve"> и фауна</w:t>
            </w:r>
          </w:p>
        </w:tc>
        <w:tc>
          <w:tcPr>
            <w:tcW w:w="2394" w:type="dxa"/>
          </w:tcPr>
          <w:p w14:paraId="047988D9" w14:textId="77777777" w:rsidR="006E2744" w:rsidRPr="0094028E" w:rsidRDefault="006E2744" w:rsidP="003D1FC5">
            <w:pPr>
              <w:spacing w:line="276" w:lineRule="auto"/>
              <w:jc w:val="both"/>
              <w:cnfStyle w:val="000000000000" w:firstRow="0"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w:t>
            </w:r>
          </w:p>
        </w:tc>
        <w:tc>
          <w:tcPr>
            <w:tcW w:w="2394" w:type="dxa"/>
          </w:tcPr>
          <w:p w14:paraId="458399DD" w14:textId="77777777" w:rsidR="006E2744" w:rsidRPr="0094028E" w:rsidRDefault="008B7ABB" w:rsidP="003D1FC5">
            <w:pPr>
              <w:spacing w:line="276" w:lineRule="auto"/>
              <w:jc w:val="both"/>
              <w:cnfStyle w:val="000000000000" w:firstRow="0"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Мало влијание</w:t>
            </w:r>
          </w:p>
        </w:tc>
      </w:tr>
    </w:tbl>
    <w:p w14:paraId="31D12B4E" w14:textId="77777777" w:rsidR="008C18B5" w:rsidRDefault="008C18B5">
      <w:pPr>
        <w:rPr>
          <w:rFonts w:ascii="Calibri" w:hAnsi="Calibri"/>
          <w:caps/>
          <w:color w:val="4C661A" w:themeColor="accent1" w:themeShade="7F"/>
          <w:spacing w:val="15"/>
          <w:sz w:val="22"/>
          <w:szCs w:val="22"/>
          <w:lang w:val="mk-MK"/>
        </w:rPr>
      </w:pPr>
    </w:p>
    <w:p w14:paraId="407723B5" w14:textId="77777777" w:rsidR="006E2744" w:rsidRPr="0094028E" w:rsidRDefault="00F526D2" w:rsidP="003D1FC5">
      <w:pPr>
        <w:pStyle w:val="Heading3"/>
        <w:spacing w:before="120" w:after="120"/>
        <w:jc w:val="both"/>
        <w:rPr>
          <w:rFonts w:ascii="Calibri" w:hAnsi="Calibri"/>
          <w:sz w:val="22"/>
          <w:szCs w:val="22"/>
          <w:lang w:val="mk-MK"/>
        </w:rPr>
      </w:pPr>
      <w:bookmarkStart w:id="38" w:name="_Toc493774127"/>
      <w:r w:rsidRPr="0094028E">
        <w:rPr>
          <w:rFonts w:ascii="Calibri" w:hAnsi="Calibri"/>
          <w:sz w:val="22"/>
          <w:szCs w:val="22"/>
          <w:lang w:val="mk-MK"/>
        </w:rPr>
        <w:t>5.2.2 ОПЕРАТИВНА ФАЗА (СОБИРАЊЕ НА ОТПАД, ТРАНСПОРТ, ПРЕРАБОТКА И ДЕПОНИРАЊЕ/ ОДЛАГАЊЕ</w:t>
      </w:r>
      <w:r w:rsidR="006E2744" w:rsidRPr="0094028E">
        <w:rPr>
          <w:rFonts w:ascii="Calibri" w:hAnsi="Calibri"/>
          <w:sz w:val="22"/>
          <w:szCs w:val="22"/>
          <w:lang w:val="mk-MK"/>
        </w:rPr>
        <w:t>)</w:t>
      </w:r>
      <w:bookmarkEnd w:id="38"/>
    </w:p>
    <w:p w14:paraId="35A19E76" w14:textId="77777777" w:rsidR="006E2744" w:rsidRPr="0094028E" w:rsidRDefault="00D54974" w:rsidP="00D54974">
      <w:pPr>
        <w:jc w:val="both"/>
        <w:rPr>
          <w:rFonts w:ascii="Calibri" w:hAnsi="Calibri"/>
          <w:sz w:val="22"/>
          <w:szCs w:val="22"/>
          <w:lang w:val="mk-MK"/>
        </w:rPr>
      </w:pPr>
      <w:r w:rsidRPr="0094028E">
        <w:rPr>
          <w:rFonts w:ascii="Calibri" w:hAnsi="Calibri"/>
          <w:sz w:val="22"/>
          <w:szCs w:val="22"/>
          <w:lang w:val="mk-MK"/>
        </w:rPr>
        <w:t>Одлагањето/ депонирањето на отпадот е метод кој предизвикува најмалку грижи во нејзиното работење, но притоа овој метод има тесна поврзаност со влијанијата врз биолошката разновидност, од кои поважни се следниве</w:t>
      </w:r>
      <w:r w:rsidR="006E2744" w:rsidRPr="0094028E">
        <w:rPr>
          <w:rFonts w:ascii="Calibri" w:hAnsi="Calibri"/>
          <w:sz w:val="22"/>
          <w:szCs w:val="22"/>
          <w:lang w:val="mk-MK"/>
        </w:rPr>
        <w:t xml:space="preserve">: </w:t>
      </w:r>
    </w:p>
    <w:p w14:paraId="1448E831" w14:textId="77777777" w:rsidR="006E2744" w:rsidRPr="0094028E" w:rsidRDefault="006E2744" w:rsidP="00A54D9A">
      <w:pPr>
        <w:pStyle w:val="ListParagraph"/>
        <w:keepNext/>
        <w:keepLines/>
        <w:numPr>
          <w:ilvl w:val="0"/>
          <w:numId w:val="18"/>
        </w:numPr>
        <w:pBdr>
          <w:top w:val="single" w:sz="4" w:space="1" w:color="auto"/>
          <w:left w:val="single" w:sz="4" w:space="4" w:color="auto"/>
          <w:bottom w:val="single" w:sz="4" w:space="1" w:color="auto"/>
          <w:right w:val="single" w:sz="4" w:space="4" w:color="auto"/>
        </w:pBdr>
        <w:shd w:val="clear" w:color="auto" w:fill="EAF4D7" w:themeFill="accent1" w:themeFillTint="33"/>
        <w:spacing w:before="120" w:after="0"/>
        <w:jc w:val="both"/>
        <w:rPr>
          <w:rFonts w:ascii="Calibri" w:hAnsi="Calibri"/>
          <w:sz w:val="22"/>
          <w:szCs w:val="22"/>
          <w:lang w:val="mk-MK"/>
        </w:rPr>
      </w:pPr>
      <w:r w:rsidRPr="0094028E">
        <w:rPr>
          <w:rFonts w:ascii="Calibri" w:hAnsi="Calibri"/>
          <w:sz w:val="22"/>
          <w:szCs w:val="22"/>
          <w:lang w:val="mk-MK"/>
        </w:rPr>
        <w:t xml:space="preserve">IMP-O-01 </w:t>
      </w:r>
      <w:r w:rsidR="00D54974" w:rsidRPr="0094028E">
        <w:rPr>
          <w:rFonts w:ascii="Calibri" w:hAnsi="Calibri"/>
          <w:sz w:val="22"/>
          <w:szCs w:val="22"/>
          <w:lang w:val="mk-MK"/>
        </w:rPr>
        <w:t>создавање на депониски гас</w:t>
      </w:r>
      <w:r w:rsidRPr="0094028E">
        <w:rPr>
          <w:rFonts w:ascii="Calibri" w:hAnsi="Calibri"/>
          <w:sz w:val="22"/>
          <w:szCs w:val="22"/>
          <w:lang w:val="mk-MK"/>
        </w:rPr>
        <w:t xml:space="preserve"> </w:t>
      </w:r>
    </w:p>
    <w:p w14:paraId="4C0052AD" w14:textId="77777777" w:rsidR="006E2744" w:rsidRPr="0094028E" w:rsidRDefault="006E2744" w:rsidP="00A54D9A">
      <w:pPr>
        <w:pStyle w:val="ListParagraph"/>
        <w:keepNext/>
        <w:keepLines/>
        <w:numPr>
          <w:ilvl w:val="0"/>
          <w:numId w:val="18"/>
        </w:numPr>
        <w:pBdr>
          <w:top w:val="single" w:sz="4" w:space="1" w:color="auto"/>
          <w:left w:val="single" w:sz="4" w:space="4" w:color="auto"/>
          <w:bottom w:val="single" w:sz="4" w:space="1" w:color="auto"/>
          <w:right w:val="single" w:sz="4" w:space="4" w:color="auto"/>
        </w:pBdr>
        <w:shd w:val="clear" w:color="auto" w:fill="EAF4D7" w:themeFill="accent1" w:themeFillTint="33"/>
        <w:spacing w:before="120" w:after="0"/>
        <w:jc w:val="both"/>
        <w:rPr>
          <w:rFonts w:ascii="Calibri" w:hAnsi="Calibri"/>
          <w:sz w:val="22"/>
          <w:szCs w:val="22"/>
          <w:lang w:val="mk-MK"/>
        </w:rPr>
      </w:pPr>
      <w:r w:rsidRPr="0094028E">
        <w:rPr>
          <w:rFonts w:ascii="Calibri" w:hAnsi="Calibri"/>
          <w:sz w:val="22"/>
          <w:szCs w:val="22"/>
          <w:lang w:val="mk-MK"/>
        </w:rPr>
        <w:t xml:space="preserve">IMP-O-02 </w:t>
      </w:r>
      <w:r w:rsidR="00D54974" w:rsidRPr="0094028E">
        <w:rPr>
          <w:rFonts w:ascii="Calibri" w:hAnsi="Calibri"/>
          <w:sz w:val="22"/>
          <w:szCs w:val="22"/>
          <w:lang w:val="mk-MK"/>
        </w:rPr>
        <w:t>исцедок од депонијата</w:t>
      </w:r>
    </w:p>
    <w:p w14:paraId="43709D80" w14:textId="77777777" w:rsidR="006E2744" w:rsidRPr="0094028E" w:rsidRDefault="006E2744" w:rsidP="00A54D9A">
      <w:pPr>
        <w:pStyle w:val="ListParagraph"/>
        <w:keepNext/>
        <w:keepLines/>
        <w:numPr>
          <w:ilvl w:val="0"/>
          <w:numId w:val="18"/>
        </w:numPr>
        <w:pBdr>
          <w:top w:val="single" w:sz="4" w:space="1" w:color="auto"/>
          <w:left w:val="single" w:sz="4" w:space="4" w:color="auto"/>
          <w:bottom w:val="single" w:sz="4" w:space="1" w:color="auto"/>
          <w:right w:val="single" w:sz="4" w:space="4" w:color="auto"/>
        </w:pBdr>
        <w:shd w:val="clear" w:color="auto" w:fill="EAF4D7" w:themeFill="accent1" w:themeFillTint="33"/>
        <w:spacing w:before="120" w:after="0"/>
        <w:jc w:val="both"/>
        <w:rPr>
          <w:rFonts w:ascii="Calibri" w:hAnsi="Calibri"/>
          <w:sz w:val="22"/>
          <w:szCs w:val="22"/>
          <w:lang w:val="mk-MK"/>
        </w:rPr>
      </w:pPr>
      <w:r w:rsidRPr="0094028E">
        <w:rPr>
          <w:rFonts w:ascii="Calibri" w:hAnsi="Calibri"/>
          <w:sz w:val="22"/>
          <w:szCs w:val="22"/>
          <w:lang w:val="mk-MK"/>
        </w:rPr>
        <w:t xml:space="preserve">IMP-O-03 </w:t>
      </w:r>
      <w:r w:rsidR="009F1702" w:rsidRPr="0094028E">
        <w:rPr>
          <w:rFonts w:ascii="Calibri" w:hAnsi="Calibri"/>
          <w:sz w:val="22"/>
          <w:szCs w:val="22"/>
          <w:lang w:val="mk-MK"/>
        </w:rPr>
        <w:t xml:space="preserve">прашина, </w:t>
      </w:r>
      <w:r w:rsidR="00EC72A5" w:rsidRPr="0094028E">
        <w:rPr>
          <w:rFonts w:ascii="Calibri" w:hAnsi="Calibri"/>
          <w:sz w:val="22"/>
          <w:szCs w:val="22"/>
          <w:lang w:val="mk-MK"/>
        </w:rPr>
        <w:t>ситни</w:t>
      </w:r>
      <w:r w:rsidR="009F1702" w:rsidRPr="0094028E">
        <w:rPr>
          <w:rFonts w:ascii="Calibri" w:hAnsi="Calibri"/>
          <w:sz w:val="22"/>
          <w:szCs w:val="22"/>
          <w:lang w:val="mk-MK"/>
        </w:rPr>
        <w:t xml:space="preserve"> материјали и мириси</w:t>
      </w:r>
      <w:r w:rsidRPr="0094028E">
        <w:rPr>
          <w:rFonts w:ascii="Calibri" w:hAnsi="Calibri"/>
          <w:sz w:val="22"/>
          <w:szCs w:val="22"/>
          <w:lang w:val="mk-MK"/>
        </w:rPr>
        <w:t xml:space="preserve"> </w:t>
      </w:r>
    </w:p>
    <w:p w14:paraId="52570B7E" w14:textId="77777777" w:rsidR="006E2744" w:rsidRPr="0094028E" w:rsidRDefault="006E2744" w:rsidP="00A54D9A">
      <w:pPr>
        <w:pStyle w:val="ListParagraph"/>
        <w:keepNext/>
        <w:keepLines/>
        <w:numPr>
          <w:ilvl w:val="0"/>
          <w:numId w:val="18"/>
        </w:numPr>
        <w:pBdr>
          <w:top w:val="single" w:sz="4" w:space="1" w:color="auto"/>
          <w:left w:val="single" w:sz="4" w:space="4" w:color="auto"/>
          <w:bottom w:val="single" w:sz="4" w:space="1" w:color="auto"/>
          <w:right w:val="single" w:sz="4" w:space="4" w:color="auto"/>
        </w:pBdr>
        <w:shd w:val="clear" w:color="auto" w:fill="EAF4D7" w:themeFill="accent1" w:themeFillTint="33"/>
        <w:spacing w:before="120" w:after="0"/>
        <w:jc w:val="both"/>
        <w:rPr>
          <w:rFonts w:ascii="Calibri" w:hAnsi="Calibri"/>
          <w:sz w:val="22"/>
          <w:szCs w:val="22"/>
          <w:lang w:val="mk-MK"/>
        </w:rPr>
      </w:pPr>
      <w:r w:rsidRPr="0094028E">
        <w:rPr>
          <w:rFonts w:ascii="Calibri" w:hAnsi="Calibri"/>
          <w:sz w:val="22"/>
          <w:szCs w:val="22"/>
          <w:lang w:val="mk-MK"/>
        </w:rPr>
        <w:t xml:space="preserve">IMP-O-04 </w:t>
      </w:r>
      <w:r w:rsidR="009F1702" w:rsidRPr="0094028E">
        <w:rPr>
          <w:rFonts w:ascii="Calibri" w:hAnsi="Calibri"/>
          <w:sz w:val="22"/>
          <w:szCs w:val="22"/>
          <w:lang w:val="mk-MK"/>
        </w:rPr>
        <w:t>концентрирано присуство на глодари и птици</w:t>
      </w:r>
      <w:r w:rsidRPr="0094028E">
        <w:rPr>
          <w:rFonts w:ascii="Calibri" w:hAnsi="Calibri"/>
          <w:sz w:val="22"/>
          <w:szCs w:val="22"/>
          <w:lang w:val="mk-MK"/>
        </w:rPr>
        <w:t xml:space="preserve"> </w:t>
      </w:r>
    </w:p>
    <w:p w14:paraId="7060D25D" w14:textId="77777777" w:rsidR="006E2744" w:rsidRDefault="009F1702" w:rsidP="00A54D9A">
      <w:pPr>
        <w:pStyle w:val="ListParagraph"/>
        <w:keepNext/>
        <w:keepLines/>
        <w:numPr>
          <w:ilvl w:val="0"/>
          <w:numId w:val="18"/>
        </w:numPr>
        <w:pBdr>
          <w:top w:val="single" w:sz="4" w:space="1" w:color="auto"/>
          <w:left w:val="single" w:sz="4" w:space="4" w:color="auto"/>
          <w:bottom w:val="single" w:sz="4" w:space="1" w:color="auto"/>
          <w:right w:val="single" w:sz="4" w:space="4" w:color="auto"/>
        </w:pBdr>
        <w:shd w:val="clear" w:color="auto" w:fill="EAF4D7" w:themeFill="accent1" w:themeFillTint="33"/>
        <w:spacing w:before="120" w:after="0"/>
        <w:jc w:val="both"/>
        <w:rPr>
          <w:rFonts w:ascii="Calibri" w:hAnsi="Calibri"/>
          <w:sz w:val="22"/>
          <w:szCs w:val="22"/>
          <w:lang w:val="mk-MK"/>
        </w:rPr>
      </w:pPr>
      <w:r w:rsidRPr="0094028E">
        <w:rPr>
          <w:rFonts w:ascii="Calibri" w:hAnsi="Calibri"/>
          <w:sz w:val="22"/>
          <w:szCs w:val="22"/>
          <w:lang w:val="mk-MK"/>
        </w:rPr>
        <w:t>IMP-O-05 бучава предизвикана од работењето на депонијата и зголемен интензитет на сообраќај</w:t>
      </w:r>
    </w:p>
    <w:p w14:paraId="4D7321B6" w14:textId="77777777" w:rsidR="0025203D" w:rsidRPr="0094028E" w:rsidRDefault="0025203D" w:rsidP="0025203D">
      <w:pPr>
        <w:pStyle w:val="ListParagraph"/>
        <w:keepNext/>
        <w:keepLines/>
        <w:numPr>
          <w:ilvl w:val="0"/>
          <w:numId w:val="18"/>
        </w:numPr>
        <w:pBdr>
          <w:top w:val="single" w:sz="4" w:space="1" w:color="auto"/>
          <w:left w:val="single" w:sz="4" w:space="4" w:color="auto"/>
          <w:bottom w:val="single" w:sz="4" w:space="1" w:color="auto"/>
          <w:right w:val="single" w:sz="4" w:space="4" w:color="auto"/>
        </w:pBdr>
        <w:shd w:val="clear" w:color="auto" w:fill="EAF4D7" w:themeFill="accent1" w:themeFillTint="33"/>
        <w:spacing w:before="120" w:after="0"/>
        <w:jc w:val="both"/>
        <w:rPr>
          <w:rFonts w:ascii="Calibri" w:hAnsi="Calibri"/>
          <w:sz w:val="22"/>
          <w:szCs w:val="22"/>
          <w:lang w:val="mk-MK"/>
        </w:rPr>
      </w:pPr>
      <w:r w:rsidRPr="0025203D">
        <w:rPr>
          <w:rFonts w:ascii="Calibri" w:hAnsi="Calibri"/>
          <w:sz w:val="22"/>
          <w:szCs w:val="22"/>
          <w:lang w:val="mk-MK"/>
        </w:rPr>
        <w:t>IMP-0-06 загуба на живеалишта; губ</w:t>
      </w:r>
      <w:r w:rsidR="004D0720">
        <w:rPr>
          <w:rFonts w:ascii="Calibri" w:hAnsi="Calibri"/>
          <w:sz w:val="22"/>
          <w:szCs w:val="22"/>
          <w:lang w:val="mk-MK"/>
        </w:rPr>
        <w:t>ење на конзервациската вредност</w:t>
      </w:r>
    </w:p>
    <w:p w14:paraId="54E11A8F" w14:textId="77777777" w:rsidR="006E2744" w:rsidRPr="00F874E6" w:rsidRDefault="006A2A8E" w:rsidP="003D1FC5">
      <w:pPr>
        <w:spacing w:after="60"/>
        <w:jc w:val="both"/>
        <w:rPr>
          <w:rFonts w:ascii="Calibri" w:hAnsi="Calibri"/>
          <w:i/>
          <w:sz w:val="22"/>
          <w:szCs w:val="22"/>
          <w:lang w:val="mk-MK"/>
        </w:rPr>
      </w:pPr>
      <w:r w:rsidRPr="00F874E6">
        <w:rPr>
          <w:rFonts w:ascii="Calibri" w:hAnsi="Calibri"/>
          <w:i/>
          <w:sz w:val="22"/>
          <w:szCs w:val="22"/>
          <w:lang w:val="mk-MK"/>
        </w:rPr>
        <w:t>Создавање на депониски гас</w:t>
      </w:r>
    </w:p>
    <w:p w14:paraId="5AC4B8D0" w14:textId="77777777" w:rsidR="006E2744" w:rsidRPr="0094028E" w:rsidRDefault="00C94DB1" w:rsidP="00CD2709">
      <w:pPr>
        <w:autoSpaceDE w:val="0"/>
        <w:autoSpaceDN w:val="0"/>
        <w:adjustRightInd w:val="0"/>
        <w:spacing w:before="0" w:after="0" w:line="240" w:lineRule="auto"/>
        <w:jc w:val="both"/>
        <w:rPr>
          <w:rFonts w:ascii="Calibri" w:hAnsi="Calibri" w:cs="TimesNewRoman,BoldItalic"/>
          <w:bCs/>
          <w:i/>
          <w:iCs/>
          <w:lang w:val="mk-MK"/>
        </w:rPr>
      </w:pPr>
      <w:r w:rsidRPr="00F874E6">
        <w:rPr>
          <w:rFonts w:ascii="Calibri" w:hAnsi="Calibri"/>
          <w:sz w:val="22"/>
          <w:szCs w:val="22"/>
          <w:lang w:val="mk-MK"/>
        </w:rPr>
        <w:t>Прелиминарната проценка на коли</w:t>
      </w:r>
      <w:r w:rsidRPr="008435F7">
        <w:rPr>
          <w:rFonts w:ascii="Calibri" w:hAnsi="Calibri"/>
          <w:i/>
          <w:sz w:val="22"/>
          <w:szCs w:val="22"/>
          <w:lang w:val="mk-MK"/>
        </w:rPr>
        <w:t>ч</w:t>
      </w:r>
      <w:r w:rsidRPr="0094028E">
        <w:rPr>
          <w:rFonts w:ascii="Calibri" w:hAnsi="Calibri"/>
          <w:sz w:val="22"/>
          <w:szCs w:val="22"/>
          <w:lang w:val="mk-MK"/>
        </w:rPr>
        <w:t xml:space="preserve">ество депониски гас кој би бил создадн варира од </w:t>
      </w:r>
      <w:r w:rsidR="006E2744" w:rsidRPr="0094028E">
        <w:rPr>
          <w:rFonts w:ascii="Calibri" w:hAnsi="Calibri"/>
          <w:sz w:val="22"/>
          <w:szCs w:val="22"/>
          <w:lang w:val="mk-MK"/>
        </w:rPr>
        <w:t>800 m</w:t>
      </w:r>
      <w:r w:rsidR="006E2744" w:rsidRPr="0094028E">
        <w:rPr>
          <w:rFonts w:ascii="Calibri" w:hAnsi="Calibri"/>
          <w:sz w:val="22"/>
          <w:szCs w:val="22"/>
          <w:vertAlign w:val="superscript"/>
          <w:lang w:val="mk-MK"/>
        </w:rPr>
        <w:t>3</w:t>
      </w:r>
      <w:r w:rsidR="006E2744" w:rsidRPr="0094028E">
        <w:rPr>
          <w:rFonts w:ascii="Calibri" w:hAnsi="Calibri"/>
          <w:sz w:val="22"/>
          <w:szCs w:val="22"/>
          <w:lang w:val="mk-MK"/>
        </w:rPr>
        <w:t>/</w:t>
      </w:r>
      <w:r w:rsidRPr="0094028E">
        <w:rPr>
          <w:rFonts w:ascii="Calibri" w:hAnsi="Calibri"/>
          <w:sz w:val="22"/>
          <w:szCs w:val="22"/>
          <w:lang w:val="mk-MK"/>
        </w:rPr>
        <w:t>на час (во првите 15 години од работењето</w:t>
      </w:r>
      <w:r w:rsidR="006E2744" w:rsidRPr="0094028E">
        <w:rPr>
          <w:rFonts w:ascii="Calibri" w:hAnsi="Calibri"/>
          <w:sz w:val="22"/>
          <w:szCs w:val="22"/>
          <w:lang w:val="mk-MK"/>
        </w:rPr>
        <w:t xml:space="preserve">) </w:t>
      </w:r>
      <w:r w:rsidRPr="0094028E">
        <w:rPr>
          <w:rFonts w:ascii="Calibri" w:hAnsi="Calibri"/>
          <w:sz w:val="22"/>
          <w:szCs w:val="22"/>
          <w:lang w:val="mk-MK"/>
        </w:rPr>
        <w:t xml:space="preserve">до </w:t>
      </w:r>
      <w:r w:rsidR="006E2744" w:rsidRPr="0094028E">
        <w:rPr>
          <w:rFonts w:ascii="Calibri" w:hAnsi="Calibri"/>
          <w:sz w:val="22"/>
          <w:szCs w:val="22"/>
          <w:lang w:val="mk-MK"/>
        </w:rPr>
        <w:t>1,000 m</w:t>
      </w:r>
      <w:r w:rsidR="006E2744" w:rsidRPr="0094028E">
        <w:rPr>
          <w:rFonts w:ascii="Calibri" w:hAnsi="Calibri"/>
          <w:sz w:val="22"/>
          <w:szCs w:val="22"/>
          <w:vertAlign w:val="superscript"/>
          <w:lang w:val="mk-MK"/>
        </w:rPr>
        <w:t>3</w:t>
      </w:r>
      <w:r w:rsidR="006E2744" w:rsidRPr="0094028E">
        <w:rPr>
          <w:rFonts w:ascii="Calibri" w:hAnsi="Calibri"/>
          <w:sz w:val="22"/>
          <w:szCs w:val="22"/>
          <w:lang w:val="mk-MK"/>
        </w:rPr>
        <w:t>/</w:t>
      </w:r>
      <w:r w:rsidRPr="0094028E">
        <w:rPr>
          <w:rFonts w:ascii="Calibri" w:hAnsi="Calibri"/>
          <w:sz w:val="22"/>
          <w:szCs w:val="22"/>
          <w:lang w:val="mk-MK"/>
        </w:rPr>
        <w:t xml:space="preserve">на час </w:t>
      </w:r>
      <w:r w:rsidR="006E2744" w:rsidRPr="0094028E">
        <w:rPr>
          <w:rFonts w:ascii="Calibri" w:hAnsi="Calibri"/>
          <w:sz w:val="22"/>
          <w:szCs w:val="22"/>
          <w:lang w:val="mk-MK"/>
        </w:rPr>
        <w:t>(</w:t>
      </w:r>
      <w:r w:rsidRPr="0094028E">
        <w:rPr>
          <w:rFonts w:ascii="Calibri" w:hAnsi="Calibri"/>
          <w:sz w:val="22"/>
          <w:szCs w:val="22"/>
          <w:lang w:val="mk-MK"/>
        </w:rPr>
        <w:t>по 20 години работење</w:t>
      </w:r>
      <w:r w:rsidR="006E2744" w:rsidRPr="0094028E">
        <w:rPr>
          <w:rFonts w:ascii="Calibri" w:hAnsi="Calibri"/>
          <w:sz w:val="22"/>
          <w:szCs w:val="22"/>
          <w:lang w:val="mk-MK"/>
        </w:rPr>
        <w:t xml:space="preserve">). </w:t>
      </w:r>
      <w:r w:rsidRPr="0094028E">
        <w:rPr>
          <w:rFonts w:ascii="Calibri" w:hAnsi="Calibri"/>
          <w:sz w:val="22"/>
          <w:szCs w:val="22"/>
          <w:lang w:val="mk-MK"/>
        </w:rPr>
        <w:t xml:space="preserve">Според </w:t>
      </w:r>
      <w:r w:rsidR="00AB101D" w:rsidRPr="0094028E">
        <w:rPr>
          <w:rFonts w:ascii="Calibri" w:hAnsi="Calibri" w:cs="TimesNewRoman,BoldItalic"/>
          <w:bCs/>
          <w:iCs/>
          <w:sz w:val="22"/>
          <w:szCs w:val="22"/>
          <w:lang w:val="mk-MK"/>
        </w:rPr>
        <w:lastRenderedPageBreak/>
        <w:t>Vaverková</w:t>
      </w:r>
      <w:r w:rsidR="00B23A3C" w:rsidRPr="0094028E">
        <w:rPr>
          <w:rStyle w:val="FootnoteReference"/>
          <w:rFonts w:ascii="Calibri" w:hAnsi="Calibri" w:cs="TimesNewRoman,BoldItalic"/>
          <w:bCs/>
          <w:iCs/>
          <w:sz w:val="22"/>
          <w:szCs w:val="22"/>
          <w:lang w:val="mk-MK"/>
        </w:rPr>
        <w:footnoteReference w:id="6"/>
      </w:r>
      <w:r w:rsidR="00AB101D" w:rsidRPr="0094028E">
        <w:rPr>
          <w:rFonts w:ascii="Calibri" w:hAnsi="Calibri" w:cs="TimesNewRoman,BoldItalic"/>
          <w:bCs/>
          <w:iCs/>
          <w:sz w:val="22"/>
          <w:szCs w:val="22"/>
          <w:lang w:val="mk-MK"/>
        </w:rPr>
        <w:t>,</w:t>
      </w:r>
      <w:r w:rsidR="00B23A3C" w:rsidRPr="0094028E">
        <w:rPr>
          <w:rFonts w:ascii="Calibri" w:hAnsi="Calibri" w:cs="TimesNewRoman,BoldItalic"/>
          <w:bCs/>
          <w:i/>
          <w:iCs/>
          <w:lang w:val="mk-MK"/>
        </w:rPr>
        <w:t xml:space="preserve"> </w:t>
      </w:r>
      <w:r w:rsidR="00CD2709" w:rsidRPr="0094028E">
        <w:rPr>
          <w:rFonts w:ascii="Calibri" w:hAnsi="Calibri"/>
          <w:sz w:val="22"/>
          <w:szCs w:val="22"/>
          <w:lang w:val="mk-MK"/>
        </w:rPr>
        <w:t xml:space="preserve">гасот кој се емитува од депонијата често содржи состојки чија концентрација е значително поголема од концентрацијата во околната средина. Ваквите концентрации можат да доведат до создавање на екосистем со специфични микроорганизми Главни компоненти на депонискиот гас се метанот (од </w:t>
      </w:r>
      <w:r w:rsidR="006E2744" w:rsidRPr="0094028E">
        <w:rPr>
          <w:rFonts w:ascii="Calibri" w:hAnsi="Calibri"/>
          <w:sz w:val="22"/>
          <w:szCs w:val="22"/>
          <w:lang w:val="mk-MK"/>
        </w:rPr>
        <w:t xml:space="preserve">40% </w:t>
      </w:r>
      <w:r w:rsidR="00CD2709" w:rsidRPr="0094028E">
        <w:rPr>
          <w:rFonts w:ascii="Calibri" w:hAnsi="Calibri"/>
          <w:sz w:val="22"/>
          <w:szCs w:val="22"/>
          <w:lang w:val="mk-MK"/>
        </w:rPr>
        <w:t xml:space="preserve">до </w:t>
      </w:r>
      <w:r w:rsidR="006E2744" w:rsidRPr="0094028E">
        <w:rPr>
          <w:rFonts w:ascii="Calibri" w:hAnsi="Calibri"/>
          <w:sz w:val="22"/>
          <w:szCs w:val="22"/>
          <w:lang w:val="mk-MK"/>
        </w:rPr>
        <w:t xml:space="preserve">60%), </w:t>
      </w:r>
      <w:r w:rsidR="00CD2709" w:rsidRPr="0094028E">
        <w:rPr>
          <w:rFonts w:ascii="Calibri" w:hAnsi="Calibri"/>
          <w:sz w:val="22"/>
          <w:szCs w:val="22"/>
          <w:lang w:val="mk-MK"/>
        </w:rPr>
        <w:t xml:space="preserve">јаглерод диоксидот </w:t>
      </w:r>
      <w:r w:rsidR="006E2744" w:rsidRPr="0094028E">
        <w:rPr>
          <w:rFonts w:ascii="Calibri" w:hAnsi="Calibri"/>
          <w:sz w:val="22"/>
          <w:szCs w:val="22"/>
          <w:lang w:val="mk-MK"/>
        </w:rPr>
        <w:t>(</w:t>
      </w:r>
      <w:r w:rsidR="00CD2709" w:rsidRPr="0094028E">
        <w:rPr>
          <w:rFonts w:ascii="Calibri" w:hAnsi="Calibri"/>
          <w:sz w:val="22"/>
          <w:szCs w:val="22"/>
          <w:lang w:val="mk-MK"/>
        </w:rPr>
        <w:t xml:space="preserve">од </w:t>
      </w:r>
      <w:r w:rsidR="006E2744" w:rsidRPr="0094028E">
        <w:rPr>
          <w:rFonts w:ascii="Calibri" w:hAnsi="Calibri"/>
          <w:sz w:val="22"/>
          <w:szCs w:val="22"/>
          <w:lang w:val="mk-MK"/>
        </w:rPr>
        <w:t xml:space="preserve">35% </w:t>
      </w:r>
      <w:r w:rsidR="00CD2709" w:rsidRPr="0094028E">
        <w:rPr>
          <w:rFonts w:ascii="Calibri" w:hAnsi="Calibri"/>
          <w:sz w:val="22"/>
          <w:szCs w:val="22"/>
          <w:lang w:val="mk-MK"/>
        </w:rPr>
        <w:t xml:space="preserve">до </w:t>
      </w:r>
      <w:r w:rsidR="006E2744" w:rsidRPr="0094028E">
        <w:rPr>
          <w:rFonts w:ascii="Calibri" w:hAnsi="Calibri"/>
          <w:sz w:val="22"/>
          <w:szCs w:val="22"/>
          <w:lang w:val="mk-MK"/>
        </w:rPr>
        <w:t xml:space="preserve">50%), </w:t>
      </w:r>
      <w:r w:rsidR="00CD2709" w:rsidRPr="0094028E">
        <w:rPr>
          <w:rFonts w:ascii="Calibri" w:hAnsi="Calibri"/>
          <w:sz w:val="22"/>
          <w:szCs w:val="22"/>
          <w:lang w:val="mk-MK"/>
        </w:rPr>
        <w:t xml:space="preserve">азот </w:t>
      </w:r>
      <w:r w:rsidR="006E2744" w:rsidRPr="0094028E">
        <w:rPr>
          <w:rFonts w:ascii="Calibri" w:hAnsi="Calibri"/>
          <w:sz w:val="22"/>
          <w:szCs w:val="22"/>
          <w:lang w:val="mk-MK"/>
        </w:rPr>
        <w:t>(</w:t>
      </w:r>
      <w:r w:rsidR="00CD2709" w:rsidRPr="0094028E">
        <w:rPr>
          <w:rFonts w:ascii="Calibri" w:hAnsi="Calibri"/>
          <w:sz w:val="22"/>
          <w:szCs w:val="22"/>
          <w:lang w:val="mk-MK"/>
        </w:rPr>
        <w:t xml:space="preserve">од </w:t>
      </w:r>
      <w:r w:rsidR="006E2744" w:rsidRPr="0094028E">
        <w:rPr>
          <w:rFonts w:ascii="Calibri" w:hAnsi="Calibri"/>
          <w:sz w:val="22"/>
          <w:szCs w:val="22"/>
          <w:lang w:val="mk-MK"/>
        </w:rPr>
        <w:t xml:space="preserve">0% </w:t>
      </w:r>
      <w:r w:rsidR="00CD2709" w:rsidRPr="0094028E">
        <w:rPr>
          <w:rFonts w:ascii="Calibri" w:hAnsi="Calibri"/>
          <w:sz w:val="22"/>
          <w:szCs w:val="22"/>
          <w:lang w:val="mk-MK"/>
        </w:rPr>
        <w:t xml:space="preserve">до </w:t>
      </w:r>
      <w:r w:rsidR="006E2744" w:rsidRPr="0094028E">
        <w:rPr>
          <w:rFonts w:ascii="Calibri" w:hAnsi="Calibri"/>
          <w:sz w:val="22"/>
          <w:szCs w:val="22"/>
          <w:lang w:val="mk-MK"/>
        </w:rPr>
        <w:t xml:space="preserve">20%), </w:t>
      </w:r>
      <w:r w:rsidR="00CD2709" w:rsidRPr="0094028E">
        <w:rPr>
          <w:rFonts w:ascii="Calibri" w:hAnsi="Calibri"/>
          <w:sz w:val="22"/>
          <w:szCs w:val="22"/>
          <w:lang w:val="mk-MK"/>
        </w:rPr>
        <w:t xml:space="preserve">кислород </w:t>
      </w:r>
      <w:r w:rsidR="006E2744" w:rsidRPr="0094028E">
        <w:rPr>
          <w:rFonts w:ascii="Calibri" w:hAnsi="Calibri"/>
          <w:sz w:val="22"/>
          <w:szCs w:val="22"/>
          <w:lang w:val="mk-MK"/>
        </w:rPr>
        <w:t>(</w:t>
      </w:r>
      <w:r w:rsidR="00CD2709" w:rsidRPr="0094028E">
        <w:rPr>
          <w:rFonts w:ascii="Calibri" w:hAnsi="Calibri"/>
          <w:sz w:val="22"/>
          <w:szCs w:val="22"/>
          <w:lang w:val="mk-MK"/>
        </w:rPr>
        <w:t xml:space="preserve">од </w:t>
      </w:r>
      <w:r w:rsidR="006E2744" w:rsidRPr="0094028E">
        <w:rPr>
          <w:rFonts w:ascii="Calibri" w:hAnsi="Calibri"/>
          <w:sz w:val="22"/>
          <w:szCs w:val="22"/>
          <w:lang w:val="mk-MK"/>
        </w:rPr>
        <w:t xml:space="preserve">0% </w:t>
      </w:r>
      <w:r w:rsidR="00CD2709" w:rsidRPr="0094028E">
        <w:rPr>
          <w:rFonts w:ascii="Calibri" w:hAnsi="Calibri"/>
          <w:sz w:val="22"/>
          <w:szCs w:val="22"/>
          <w:lang w:val="mk-MK"/>
        </w:rPr>
        <w:t xml:space="preserve">до </w:t>
      </w:r>
      <w:r w:rsidR="006E2744" w:rsidRPr="0094028E">
        <w:rPr>
          <w:rFonts w:ascii="Calibri" w:hAnsi="Calibri"/>
          <w:sz w:val="22"/>
          <w:szCs w:val="22"/>
          <w:lang w:val="mk-MK"/>
        </w:rPr>
        <w:t xml:space="preserve">1%) </w:t>
      </w:r>
      <w:r w:rsidR="00E44C0B" w:rsidRPr="0094028E">
        <w:rPr>
          <w:rFonts w:ascii="Calibri" w:hAnsi="Calibri"/>
          <w:sz w:val="22"/>
          <w:szCs w:val="22"/>
          <w:lang w:val="mk-MK"/>
        </w:rPr>
        <w:t>и сулфурводород</w:t>
      </w:r>
      <w:r w:rsidR="006E2744" w:rsidRPr="0094028E">
        <w:rPr>
          <w:rFonts w:ascii="Calibri" w:hAnsi="Calibri"/>
          <w:sz w:val="22"/>
          <w:szCs w:val="22"/>
          <w:lang w:val="mk-MK"/>
        </w:rPr>
        <w:t xml:space="preserve"> (</w:t>
      </w:r>
      <w:r w:rsidR="00E44C0B" w:rsidRPr="0094028E">
        <w:rPr>
          <w:rFonts w:ascii="Calibri" w:hAnsi="Calibri"/>
          <w:sz w:val="22"/>
          <w:szCs w:val="22"/>
          <w:lang w:val="mk-MK"/>
        </w:rPr>
        <w:t xml:space="preserve">од </w:t>
      </w:r>
      <w:r w:rsidR="006E2744" w:rsidRPr="0094028E">
        <w:rPr>
          <w:rFonts w:ascii="Calibri" w:hAnsi="Calibri"/>
          <w:sz w:val="22"/>
          <w:szCs w:val="22"/>
          <w:lang w:val="mk-MK"/>
        </w:rPr>
        <w:t xml:space="preserve">50 </w:t>
      </w:r>
      <w:r w:rsidR="00E44C0B" w:rsidRPr="0094028E">
        <w:rPr>
          <w:rFonts w:ascii="Calibri" w:hAnsi="Calibri"/>
          <w:sz w:val="22"/>
          <w:szCs w:val="22"/>
          <w:lang w:val="mk-MK"/>
        </w:rPr>
        <w:t xml:space="preserve">до </w:t>
      </w:r>
      <w:r w:rsidR="006E2744" w:rsidRPr="0094028E">
        <w:rPr>
          <w:rFonts w:ascii="Calibri" w:hAnsi="Calibri"/>
          <w:sz w:val="22"/>
          <w:szCs w:val="22"/>
          <w:lang w:val="mk-MK"/>
        </w:rPr>
        <w:t>200</w:t>
      </w:r>
      <w:r w:rsidR="00E44C0B" w:rsidRPr="0094028E">
        <w:rPr>
          <w:rFonts w:ascii="Calibri" w:hAnsi="Calibri"/>
          <w:sz w:val="22"/>
          <w:szCs w:val="22"/>
          <w:lang w:val="mk-MK"/>
        </w:rPr>
        <w:t xml:space="preserve"> ppm) [Bove and Lunghi, 2006]. </w:t>
      </w:r>
      <w:r w:rsidR="00C4455B" w:rsidRPr="0094028E">
        <w:rPr>
          <w:rFonts w:ascii="Calibri" w:hAnsi="Calibri"/>
          <w:sz w:val="22"/>
          <w:szCs w:val="22"/>
          <w:lang w:val="mk-MK"/>
        </w:rPr>
        <w:t xml:space="preserve">Хипотетички гледано, за растенијата (растителните заедници) во екосистемот може да се претпостави дека </w:t>
      </w:r>
      <w:r w:rsidR="00823937" w:rsidRPr="0094028E">
        <w:rPr>
          <w:rFonts w:ascii="Calibri" w:hAnsi="Calibri"/>
          <w:sz w:val="22"/>
          <w:szCs w:val="22"/>
          <w:lang w:val="mk-MK"/>
        </w:rPr>
        <w:t>индуцираат емисии и појава на загадени подрачја под влијание на депонискиот гас. Индикатори за загадувањето можат да бидат</w:t>
      </w:r>
      <w:r w:rsidR="006E2744" w:rsidRPr="0094028E">
        <w:rPr>
          <w:rFonts w:ascii="Calibri" w:hAnsi="Calibri"/>
          <w:sz w:val="22"/>
          <w:szCs w:val="22"/>
          <w:lang w:val="mk-MK"/>
        </w:rPr>
        <w:t xml:space="preserve">: </w:t>
      </w:r>
    </w:p>
    <w:p w14:paraId="47F2EDBC" w14:textId="77777777" w:rsidR="006E2744" w:rsidRPr="0094028E" w:rsidRDefault="00823937" w:rsidP="00823937">
      <w:pPr>
        <w:pStyle w:val="ListParagraph"/>
        <w:keepNext/>
        <w:keepLines/>
        <w:numPr>
          <w:ilvl w:val="0"/>
          <w:numId w:val="19"/>
        </w:numPr>
        <w:spacing w:before="0" w:after="0"/>
        <w:jc w:val="both"/>
        <w:rPr>
          <w:rFonts w:ascii="Calibri" w:hAnsi="Calibri"/>
          <w:sz w:val="22"/>
          <w:szCs w:val="22"/>
          <w:lang w:val="mk-MK"/>
        </w:rPr>
      </w:pPr>
      <w:r w:rsidRPr="0094028E">
        <w:rPr>
          <w:rFonts w:ascii="Calibri" w:hAnsi="Calibri"/>
          <w:sz w:val="22"/>
          <w:szCs w:val="22"/>
          <w:lang w:val="mk-MK"/>
        </w:rPr>
        <w:t xml:space="preserve">Развој на </w:t>
      </w:r>
      <w:r w:rsidR="006F1CF4">
        <w:rPr>
          <w:rFonts w:ascii="Calibri" w:hAnsi="Calibri"/>
          <w:sz w:val="22"/>
          <w:szCs w:val="22"/>
          <w:lang w:val="mk-MK"/>
        </w:rPr>
        <w:t>специфична</w:t>
      </w:r>
      <w:r w:rsidR="006F1CF4" w:rsidRPr="0094028E">
        <w:rPr>
          <w:rFonts w:ascii="Calibri" w:hAnsi="Calibri"/>
          <w:sz w:val="22"/>
          <w:szCs w:val="22"/>
          <w:lang w:val="mk-MK"/>
        </w:rPr>
        <w:t xml:space="preserve"> </w:t>
      </w:r>
      <w:r w:rsidRPr="0094028E">
        <w:rPr>
          <w:rFonts w:ascii="Calibri" w:hAnsi="Calibri"/>
          <w:sz w:val="22"/>
          <w:szCs w:val="22"/>
          <w:lang w:val="mk-MK"/>
        </w:rPr>
        <w:t>содржина за конкретни видови и/ или надворешни реакции на организми</w:t>
      </w:r>
      <w:r w:rsidR="006E2744" w:rsidRPr="0094028E">
        <w:rPr>
          <w:rFonts w:ascii="Calibri" w:hAnsi="Calibri"/>
          <w:sz w:val="22"/>
          <w:szCs w:val="22"/>
          <w:lang w:val="mk-MK"/>
        </w:rPr>
        <w:t xml:space="preserve">; </w:t>
      </w:r>
    </w:p>
    <w:p w14:paraId="4D972DE5" w14:textId="77777777" w:rsidR="006E2744" w:rsidRPr="0094028E" w:rsidRDefault="00823937" w:rsidP="00A54D9A">
      <w:pPr>
        <w:pStyle w:val="ListParagraph"/>
        <w:keepNext/>
        <w:keepLines/>
        <w:numPr>
          <w:ilvl w:val="0"/>
          <w:numId w:val="19"/>
        </w:numPr>
        <w:spacing w:before="60" w:after="0"/>
        <w:jc w:val="both"/>
        <w:rPr>
          <w:rFonts w:ascii="Calibri" w:hAnsi="Calibri"/>
          <w:sz w:val="22"/>
          <w:szCs w:val="22"/>
          <w:lang w:val="mk-MK"/>
        </w:rPr>
      </w:pPr>
      <w:r w:rsidRPr="0094028E">
        <w:rPr>
          <w:rFonts w:ascii="Calibri" w:hAnsi="Calibri"/>
          <w:sz w:val="22"/>
          <w:szCs w:val="22"/>
          <w:lang w:val="mk-MK"/>
        </w:rPr>
        <w:t>Акумулирање на загадувањето во растенијата</w:t>
      </w:r>
      <w:r w:rsidR="006E2744" w:rsidRPr="0094028E">
        <w:rPr>
          <w:rFonts w:ascii="Calibri" w:hAnsi="Calibri"/>
          <w:sz w:val="22"/>
          <w:szCs w:val="22"/>
          <w:lang w:val="mk-MK"/>
        </w:rPr>
        <w:t xml:space="preserve">. </w:t>
      </w:r>
    </w:p>
    <w:p w14:paraId="3BC899E9" w14:textId="77777777" w:rsidR="006E2744" w:rsidRPr="0094028E" w:rsidRDefault="006E2744" w:rsidP="004905B4">
      <w:pPr>
        <w:autoSpaceDE w:val="0"/>
        <w:autoSpaceDN w:val="0"/>
        <w:adjustRightInd w:val="0"/>
        <w:spacing w:before="0" w:after="0"/>
        <w:jc w:val="both"/>
        <w:rPr>
          <w:rFonts w:ascii="Calibri" w:eastAsiaTheme="minorHAnsi" w:hAnsi="Calibri" w:cs="Arial"/>
          <w:color w:val="000000"/>
          <w:sz w:val="22"/>
          <w:szCs w:val="22"/>
          <w:lang w:val="mk-MK"/>
        </w:rPr>
      </w:pPr>
    </w:p>
    <w:p w14:paraId="19C552D1" w14:textId="77777777" w:rsidR="006E2744" w:rsidRPr="0094028E" w:rsidRDefault="00DF62CF" w:rsidP="00062945">
      <w:pPr>
        <w:autoSpaceDE w:val="0"/>
        <w:autoSpaceDN w:val="0"/>
        <w:adjustRightInd w:val="0"/>
        <w:spacing w:before="0"/>
        <w:jc w:val="both"/>
        <w:rPr>
          <w:rFonts w:ascii="Calibri" w:hAnsi="Calibri"/>
          <w:sz w:val="22"/>
          <w:szCs w:val="22"/>
          <w:lang w:val="mk-MK"/>
        </w:rPr>
      </w:pPr>
      <w:r w:rsidRPr="0094028E">
        <w:rPr>
          <w:rFonts w:ascii="Calibri" w:hAnsi="Calibri"/>
          <w:sz w:val="22"/>
          <w:szCs w:val="22"/>
          <w:lang w:val="mk-MK"/>
        </w:rPr>
        <w:t xml:space="preserve">Метанот обично се согорува со користење </w:t>
      </w:r>
      <w:r w:rsidR="00062945" w:rsidRPr="0094028E">
        <w:rPr>
          <w:rFonts w:ascii="Calibri" w:hAnsi="Calibri"/>
          <w:sz w:val="22"/>
          <w:szCs w:val="22"/>
          <w:lang w:val="mk-MK"/>
        </w:rPr>
        <w:t xml:space="preserve">или на разгорување (свеќа) или со користење на затворен оган. Огновите можат да горат повремено или постојано, зависно од количеството на гас кое се произведува. Некои од повремените огнови се автоматски т.е. се вклучуваат тогаш кога гасот ќе достигне одредено ниво во системот. Други можат да се запалат со прекинувач кој создава искра на кратки интервали, како што гасот пасивно излегува од конструкцијата. Било кој од овие системи создава речиси невидлив оган со температура до 900 степени Целзиусови </w:t>
      </w:r>
      <w:r w:rsidR="006E2744" w:rsidRPr="0094028E">
        <w:rPr>
          <w:rFonts w:ascii="Calibri" w:hAnsi="Calibri"/>
          <w:sz w:val="22"/>
          <w:szCs w:val="22"/>
          <w:lang w:val="mk-MK"/>
        </w:rPr>
        <w:t xml:space="preserve">(Wentley 2005). </w:t>
      </w:r>
      <w:r w:rsidR="00062945" w:rsidRPr="0094028E">
        <w:rPr>
          <w:rFonts w:ascii="Calibri" w:hAnsi="Calibri"/>
          <w:sz w:val="22"/>
          <w:szCs w:val="22"/>
          <w:lang w:val="mk-MK"/>
        </w:rPr>
        <w:t xml:space="preserve">Видливиот оган (на пример, огновите кои имаат жолтеникава која или кои произведуваат чад) содржат загадувачи како што е </w:t>
      </w:r>
      <w:r w:rsidR="00E44C0B" w:rsidRPr="0094028E">
        <w:rPr>
          <w:rFonts w:ascii="Calibri" w:hAnsi="Calibri"/>
          <w:sz w:val="22"/>
          <w:szCs w:val="22"/>
          <w:lang w:val="mk-MK"/>
        </w:rPr>
        <w:t>сулфурводород</w:t>
      </w:r>
      <w:r w:rsidR="00062945" w:rsidRPr="0094028E">
        <w:rPr>
          <w:rFonts w:ascii="Calibri" w:hAnsi="Calibri"/>
          <w:sz w:val="22"/>
          <w:szCs w:val="22"/>
          <w:lang w:val="mk-MK"/>
        </w:rPr>
        <w:t>от</w:t>
      </w:r>
      <w:r w:rsidR="006E2744" w:rsidRPr="0094028E">
        <w:rPr>
          <w:rFonts w:ascii="Calibri" w:hAnsi="Calibri"/>
          <w:sz w:val="22"/>
          <w:szCs w:val="22"/>
          <w:lang w:val="mk-MK"/>
        </w:rPr>
        <w:t xml:space="preserve">. </w:t>
      </w:r>
      <w:r w:rsidR="00062945" w:rsidRPr="0094028E">
        <w:rPr>
          <w:rFonts w:ascii="Calibri" w:hAnsi="Calibri"/>
          <w:sz w:val="22"/>
          <w:szCs w:val="22"/>
          <w:lang w:val="mk-MK"/>
        </w:rPr>
        <w:t xml:space="preserve">Во повечето случаи овие загадувачи се филтрираат или „отстрануваат“ пред гасот да дојде до </w:t>
      </w:r>
      <w:r w:rsidR="00E741DB">
        <w:rPr>
          <w:rFonts w:ascii="Calibri" w:hAnsi="Calibri"/>
          <w:sz w:val="22"/>
          <w:szCs w:val="22"/>
          <w:lang w:val="mk-MK"/>
        </w:rPr>
        <w:t>факелот</w:t>
      </w:r>
      <w:r w:rsidR="00062945" w:rsidRPr="0094028E">
        <w:rPr>
          <w:rFonts w:ascii="Calibri" w:hAnsi="Calibri"/>
          <w:sz w:val="22"/>
          <w:szCs w:val="22"/>
          <w:lang w:val="mk-MK"/>
        </w:rPr>
        <w:t>, што резултира со речиси невидлив оган</w:t>
      </w:r>
      <w:r w:rsidR="006E2744" w:rsidRPr="0094028E">
        <w:rPr>
          <w:rFonts w:ascii="Calibri" w:hAnsi="Calibri"/>
          <w:sz w:val="22"/>
          <w:szCs w:val="22"/>
          <w:lang w:val="mk-MK"/>
        </w:rPr>
        <w:t xml:space="preserve">. </w:t>
      </w:r>
    </w:p>
    <w:p w14:paraId="4206E73B" w14:textId="77777777" w:rsidR="006E2744" w:rsidRPr="0094028E" w:rsidRDefault="00432D78" w:rsidP="00A22604">
      <w:pPr>
        <w:autoSpaceDE w:val="0"/>
        <w:autoSpaceDN w:val="0"/>
        <w:adjustRightInd w:val="0"/>
        <w:spacing w:before="0"/>
        <w:jc w:val="both"/>
        <w:rPr>
          <w:rFonts w:ascii="Calibri" w:eastAsiaTheme="minorHAnsi" w:hAnsi="Calibri" w:cs="Arial"/>
          <w:sz w:val="22"/>
          <w:szCs w:val="22"/>
          <w:lang w:val="mk-MK"/>
        </w:rPr>
      </w:pPr>
      <w:r w:rsidRPr="0094028E">
        <w:rPr>
          <w:rFonts w:ascii="Calibri" w:eastAsiaTheme="minorHAnsi" w:hAnsi="Calibri" w:cs="Arial"/>
          <w:color w:val="000000"/>
          <w:sz w:val="22"/>
          <w:szCs w:val="22"/>
          <w:lang w:val="mk-MK"/>
        </w:rPr>
        <w:t xml:space="preserve">Горилниците кои се наоѓаат во поволно живеалиште можат да бидат проблематични за птиците. </w:t>
      </w:r>
      <w:r w:rsidR="00A22604" w:rsidRPr="0094028E">
        <w:rPr>
          <w:rFonts w:ascii="Calibri" w:eastAsiaTheme="minorHAnsi" w:hAnsi="Calibri" w:cs="Arial"/>
          <w:color w:val="000000"/>
          <w:sz w:val="22"/>
          <w:szCs w:val="22"/>
          <w:lang w:val="mk-MK"/>
        </w:rPr>
        <w:t xml:space="preserve">Птиците кои застануваат на него или летаат во близина можат сериозно да се повредат или да бидат убиени кога огнот наеднаш ќе се запали. Во некои случаи птиците можат и да летаат над па дури и низ речиси невидливиот оган. Ако птицата преживее вакво нешто, таа има изгорени пердуви и не може да лета. Во такви ситуации птицата е веројатно дека ќе угине од глад, инфекција, изложеност или како жртва на други грабливци </w:t>
      </w:r>
      <w:r w:rsidR="006E2744" w:rsidRPr="0094028E">
        <w:rPr>
          <w:rFonts w:ascii="Calibri" w:eastAsiaTheme="minorHAnsi" w:hAnsi="Calibri" w:cs="Arial"/>
          <w:sz w:val="22"/>
          <w:szCs w:val="22"/>
          <w:lang w:val="mk-MK"/>
        </w:rPr>
        <w:t xml:space="preserve">(Moller 2009, Siftar 2008). </w:t>
      </w:r>
      <w:r w:rsidR="00A22604" w:rsidRPr="0094028E">
        <w:rPr>
          <w:rFonts w:ascii="Calibri" w:eastAsiaTheme="minorHAnsi" w:hAnsi="Calibri" w:cs="Arial"/>
          <w:sz w:val="22"/>
          <w:szCs w:val="22"/>
          <w:lang w:val="mk-MK"/>
        </w:rPr>
        <w:t xml:space="preserve">Сликата </w:t>
      </w:r>
      <w:r w:rsidR="00CF733A" w:rsidRPr="0094028E">
        <w:rPr>
          <w:rFonts w:ascii="Calibri" w:eastAsiaTheme="minorHAnsi" w:hAnsi="Calibri" w:cs="Arial"/>
          <w:sz w:val="22"/>
          <w:szCs w:val="22"/>
          <w:lang w:val="mk-MK"/>
        </w:rPr>
        <w:t>22</w:t>
      </w:r>
      <w:r w:rsidR="00A22604" w:rsidRPr="0094028E">
        <w:rPr>
          <w:rFonts w:ascii="Calibri" w:eastAsiaTheme="minorHAnsi" w:hAnsi="Calibri" w:cs="Arial"/>
          <w:sz w:val="22"/>
          <w:szCs w:val="22"/>
          <w:lang w:val="mk-MK"/>
        </w:rPr>
        <w:t xml:space="preserve"> подолу дава пример за птица која е повредена од оганот (изгорена нога и клун)</w:t>
      </w:r>
      <w:r w:rsidR="006E2744" w:rsidRPr="0094028E">
        <w:rPr>
          <w:rFonts w:ascii="Calibri" w:eastAsiaTheme="minorHAnsi" w:hAnsi="Calibri" w:cs="Arial"/>
          <w:sz w:val="22"/>
          <w:szCs w:val="22"/>
          <w:lang w:val="mk-MK"/>
        </w:rPr>
        <w:t>.</w:t>
      </w:r>
    </w:p>
    <w:p w14:paraId="1DE18AF7" w14:textId="77777777" w:rsidR="006E2744" w:rsidRPr="0094028E" w:rsidRDefault="006E2744" w:rsidP="003D1FC5">
      <w:pPr>
        <w:autoSpaceDE w:val="0"/>
        <w:autoSpaceDN w:val="0"/>
        <w:adjustRightInd w:val="0"/>
        <w:spacing w:before="0"/>
        <w:jc w:val="both"/>
        <w:rPr>
          <w:rFonts w:ascii="Calibri" w:eastAsiaTheme="minorHAnsi" w:hAnsi="Calibri" w:cs="Arial"/>
          <w:sz w:val="22"/>
          <w:szCs w:val="22"/>
          <w:lang w:val="mk-MK"/>
        </w:rPr>
      </w:pPr>
    </w:p>
    <w:p w14:paraId="709CF8F9" w14:textId="77777777" w:rsidR="00C65B13" w:rsidRPr="004D0720" w:rsidRDefault="00000000" w:rsidP="004D0720">
      <w:pPr>
        <w:autoSpaceDE w:val="0"/>
        <w:autoSpaceDN w:val="0"/>
        <w:adjustRightInd w:val="0"/>
        <w:spacing w:before="0"/>
        <w:jc w:val="both"/>
        <w:rPr>
          <w:rFonts w:ascii="Calibri" w:eastAsiaTheme="minorHAnsi" w:hAnsi="Calibri" w:cs="Arial"/>
          <w:sz w:val="22"/>
          <w:szCs w:val="22"/>
          <w:lang w:val="mk-MK"/>
        </w:rPr>
      </w:pPr>
      <w:r>
        <w:rPr>
          <w:rFonts w:ascii="Calibri" w:eastAsiaTheme="minorHAnsi" w:hAnsi="Calibri" w:cs="Arial"/>
          <w:noProof/>
          <w:sz w:val="22"/>
          <w:szCs w:val="22"/>
        </w:rPr>
        <w:lastRenderedPageBreak/>
        <w:pict w14:anchorId="5D8E9BEA">
          <v:group id="Group 11" o:spid="_x0000_s2058" style="position:absolute;left:0;text-align:left;margin-left:12.75pt;margin-top:9.1pt;width:462pt;height:171pt;z-index:251683328" coordsize="58674,2171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8" o:spid="_x0000_s2059" type="#_x0000_t75" style="position:absolute;width:17145;height:21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IHrnGAAAA3AAAAA8AAABkcnMvZG93bnJldi54bWxEj0FLAzEQhe9C/0OYgjeb1IMsa9NiC4Ig&#10;VGwrXsfNdHdxM1mTuF399Z1DobcZ3pv3vlmsRt+pgWJqA1uYzwwo4iq4lmsLh/3zXQEqZWSHXWCy&#10;8EcJVsvJzQJLF078TsMu10pCOJVoocm5L7VOVUMe0yz0xKIdQ/SYZY21dhFPEu47fW/Mg/bYsjQ0&#10;2NOmoep79+stFNvPYrsefkz9Ov//auNRh/Hjzdrb6fj0CCrTmK/my/WLE3wjtPKMTKCXZ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YgeucYAAADcAAAADwAAAAAAAAAAAAAA&#10;AACfAgAAZHJzL2Rvd25yZXYueG1sUEsFBgAAAAAEAAQA9wAAAJIDAAAAAA==&#10;">
              <v:imagedata r:id="rId88" o:title=""/>
              <v:path arrowok="t"/>
            </v:shape>
            <v:shape id="Picture 109" o:spid="_x0000_s2060" type="#_x0000_t75" style="position:absolute;left:20193;width:17907;height:217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e2sDDAAAA3AAAAA8AAABkcnMvZG93bnJldi54bWxEj0+LwjAQxe/CfocwC3vTVBelW42yCP65&#10;iXXB69CMbdlmUpJo67c3guBthvfm/d4sVr1pxI2cry0rGI8SEMSF1TWXCv5Om2EKwgdkjY1lUnAn&#10;D6vlx2CBmbYdH+mWh1LEEPYZKqhCaDMpfVGRQT+yLXHULtYZDHF1pdQOuxhuGjlJkpk0WHMkVNjS&#10;uqLiP7+aCLlup+n2TO3kfPjedT4d32vXKPX12f/OQQTqw9v8ut7rWD/5geczcQK5f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V7awMMAAADcAAAADwAAAAAAAAAAAAAAAACf&#10;AgAAZHJzL2Rvd25yZXYueG1sUEsFBgAAAAAEAAQA9wAAAI8DAAAAAA==&#10;" stroked="t" strokecolor="black [3213]">
              <v:imagedata r:id="rId89" o:title=""/>
              <v:path arrowok="t"/>
            </v:shape>
            <v:shape id="Text Box 9" o:spid="_x0000_s2061" type="#_x0000_t202" style="position:absolute;left:39433;width:19241;height:11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5hycEA&#10;AADcAAAADwAAAGRycy9kb3ducmV2LnhtbERPzYrCMBC+L/gOYQRva1pdVq1GkYXFxYtYfYChGZti&#10;MylNauvbbxaEvc3H9zub3WBr8aDWV44VpNMEBHHhdMWlguvl+30JwgdkjbVjUvAkD7vt6G2DmXY9&#10;n+mRh1LEEPYZKjAhNJmUvjBk0U9dQxy5m2sthgjbUuoW+xhuazlLkk9pseLYYLChL0PFPe+sgmrB&#10;6bHLPwaZ9qvr5WQOp2d3UGoyHvZrEIGG8C9+uX90nD+fwd8z8QK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BOYcnBAAAA3AAAAA8AAAAAAAAAAAAAAAAAmAIAAGRycy9kb3du&#10;cmV2LnhtbFBLBQYAAAAABAAEAPUAAACGAwAAAAA=&#10;" stroked="f">
              <v:path arrowok="t"/>
              <v:textbox inset="0,0,0,0">
                <w:txbxContent>
                  <w:p w14:paraId="6867DF7A" w14:textId="77777777" w:rsidR="006B5DDF" w:rsidRPr="00224BBC" w:rsidRDefault="006B5DDF" w:rsidP="006E2744">
                    <w:pPr>
                      <w:pStyle w:val="Caption"/>
                      <w:spacing w:after="0"/>
                      <w:jc w:val="center"/>
                      <w:rPr>
                        <w:color w:val="auto"/>
                      </w:rPr>
                    </w:pPr>
                    <w:proofErr w:type="spellStart"/>
                    <w:r>
                      <w:rPr>
                        <w:color w:val="auto"/>
                      </w:rPr>
                      <w:t>Слика</w:t>
                    </w:r>
                    <w:proofErr w:type="spellEnd"/>
                    <w:r>
                      <w:rPr>
                        <w:color w:val="auto"/>
                      </w:rPr>
                      <w:t xml:space="preserve"> 25. </w:t>
                    </w:r>
                    <w:r>
                      <w:rPr>
                        <w:color w:val="auto"/>
                        <w:lang w:val="mk-MK"/>
                      </w:rPr>
                      <w:t>Изгорена нога (лево) и изгорен клун (десно) предизвикани од депониски оган (отворена метода)</w:t>
                    </w:r>
                    <w:r w:rsidRPr="00224BBC">
                      <w:rPr>
                        <w:color w:val="auto"/>
                      </w:rPr>
                      <w:t xml:space="preserve"> </w:t>
                    </w:r>
                  </w:p>
                  <w:p w14:paraId="73F54899" w14:textId="77777777" w:rsidR="006B5DDF" w:rsidRPr="00224BBC" w:rsidRDefault="006B5DDF" w:rsidP="006E2744">
                    <w:pPr>
                      <w:pStyle w:val="Caption"/>
                      <w:jc w:val="center"/>
                      <w:rPr>
                        <w:rFonts w:eastAsiaTheme="minorHAnsi" w:cs="Arial"/>
                        <w:noProof/>
                        <w:color w:val="auto"/>
                      </w:rPr>
                    </w:pPr>
                    <w:r w:rsidRPr="00224BBC">
                      <w:rPr>
                        <w:rFonts w:eastAsiaTheme="minorHAnsi" w:cs="Arial"/>
                        <w:color w:val="auto"/>
                        <w:szCs w:val="22"/>
                      </w:rPr>
                      <w:t>(</w:t>
                    </w:r>
                    <w:r>
                      <w:rPr>
                        <w:rFonts w:eastAsiaTheme="minorHAnsi" w:cs="Arial"/>
                        <w:i/>
                        <w:color w:val="auto"/>
                        <w:szCs w:val="22"/>
                        <w:lang w:val="mk-MK"/>
                      </w:rPr>
                      <w:t>Извор</w:t>
                    </w:r>
                    <w:r w:rsidRPr="00224BBC">
                      <w:rPr>
                        <w:rFonts w:eastAsiaTheme="minorHAnsi" w:cs="Arial"/>
                        <w:i/>
                        <w:color w:val="auto"/>
                        <w:szCs w:val="22"/>
                      </w:rPr>
                      <w:t>: Rocky mountain raptors program</w:t>
                    </w:r>
                    <w:r w:rsidRPr="00224BBC">
                      <w:rPr>
                        <w:rFonts w:eastAsiaTheme="minorHAnsi" w:cs="Arial"/>
                        <w:color w:val="auto"/>
                        <w:szCs w:val="22"/>
                      </w:rPr>
                      <w:t>)</w:t>
                    </w:r>
                  </w:p>
                </w:txbxContent>
              </v:textbox>
            </v:shape>
            <w10:wrap type="square"/>
          </v:group>
        </w:pict>
      </w:r>
    </w:p>
    <w:p w14:paraId="51086117" w14:textId="77777777" w:rsidR="006E2744" w:rsidRPr="0094028E" w:rsidRDefault="00670502" w:rsidP="003D1FC5">
      <w:pPr>
        <w:spacing w:after="60"/>
        <w:jc w:val="both"/>
        <w:rPr>
          <w:rFonts w:ascii="Calibri" w:hAnsi="Calibri"/>
          <w:i/>
          <w:sz w:val="22"/>
          <w:szCs w:val="22"/>
          <w:lang w:val="mk-MK"/>
        </w:rPr>
      </w:pPr>
      <w:r w:rsidRPr="0094028E">
        <w:rPr>
          <w:rFonts w:ascii="Calibri" w:hAnsi="Calibri"/>
          <w:i/>
          <w:sz w:val="22"/>
          <w:szCs w:val="22"/>
          <w:lang w:val="mk-MK"/>
        </w:rPr>
        <w:t xml:space="preserve">Исцедок и </w:t>
      </w:r>
      <w:r w:rsidR="005B2246" w:rsidRPr="0094028E">
        <w:rPr>
          <w:rFonts w:ascii="Calibri" w:hAnsi="Calibri"/>
          <w:i/>
          <w:sz w:val="22"/>
          <w:szCs w:val="22"/>
          <w:lang w:val="mk-MK"/>
        </w:rPr>
        <w:t>истекување од депонијата</w:t>
      </w:r>
      <w:r w:rsidR="006E2744" w:rsidRPr="0094028E">
        <w:rPr>
          <w:rFonts w:ascii="Calibri" w:hAnsi="Calibri"/>
          <w:i/>
          <w:sz w:val="22"/>
          <w:szCs w:val="22"/>
          <w:lang w:val="mk-MK"/>
        </w:rPr>
        <w:t xml:space="preserve"> </w:t>
      </w:r>
    </w:p>
    <w:p w14:paraId="49819A47" w14:textId="77777777" w:rsidR="006E2744" w:rsidRPr="0094028E" w:rsidRDefault="001A07D8" w:rsidP="00F9075B">
      <w:pPr>
        <w:autoSpaceDE w:val="0"/>
        <w:autoSpaceDN w:val="0"/>
        <w:adjustRightInd w:val="0"/>
        <w:spacing w:before="0" w:after="120"/>
        <w:jc w:val="both"/>
        <w:rPr>
          <w:rFonts w:ascii="Calibri" w:hAnsi="Calibri"/>
          <w:sz w:val="22"/>
          <w:szCs w:val="22"/>
          <w:lang w:val="mk-MK"/>
        </w:rPr>
      </w:pPr>
      <w:r w:rsidRPr="0094028E">
        <w:rPr>
          <w:rFonts w:ascii="Calibri" w:hAnsi="Calibri"/>
          <w:sz w:val="22"/>
          <w:szCs w:val="22"/>
          <w:lang w:val="mk-MK"/>
        </w:rPr>
        <w:t>Депонискиот исцедок се создава од водата која поминува низ слоевите на отпад кои претходно поминале низ аеробно и анаеробно микробно распаѓање. Исцедокот содржи растворени составни делови на депонираниот</w:t>
      </w:r>
      <w:r w:rsidR="00DC0D0F" w:rsidRPr="0094028E">
        <w:rPr>
          <w:rFonts w:ascii="Calibri" w:hAnsi="Calibri"/>
          <w:sz w:val="22"/>
          <w:szCs w:val="22"/>
          <w:lang w:val="mk-MK"/>
        </w:rPr>
        <w:t xml:space="preserve"> отпад како и продукти од неговото распаѓање. Најчесто исцедокот содржи големо количество на азот (амонијак), </w:t>
      </w:r>
      <w:r w:rsidR="00F9075B" w:rsidRPr="0094028E">
        <w:rPr>
          <w:rFonts w:ascii="Calibri" w:hAnsi="Calibri"/>
          <w:sz w:val="22"/>
          <w:szCs w:val="22"/>
          <w:lang w:val="mk-MK"/>
        </w:rPr>
        <w:t>хлорид, калиум, суспенд</w:t>
      </w:r>
      <w:r w:rsidR="00342D08">
        <w:rPr>
          <w:rFonts w:ascii="Calibri" w:hAnsi="Calibri"/>
          <w:sz w:val="22"/>
          <w:szCs w:val="22"/>
          <w:lang w:val="mk-MK"/>
        </w:rPr>
        <w:t>ирани цврсти честички, патоген и др</w:t>
      </w:r>
      <w:r w:rsidR="006E2744" w:rsidRPr="0094028E">
        <w:rPr>
          <w:rFonts w:ascii="Calibri" w:hAnsi="Calibri"/>
          <w:sz w:val="22"/>
          <w:szCs w:val="22"/>
          <w:lang w:val="mk-MK"/>
        </w:rPr>
        <w:t>.</w:t>
      </w:r>
    </w:p>
    <w:p w14:paraId="0C08775A" w14:textId="77777777" w:rsidR="006E2744" w:rsidRPr="0094028E" w:rsidRDefault="000170B3" w:rsidP="000170B3">
      <w:pPr>
        <w:autoSpaceDE w:val="0"/>
        <w:autoSpaceDN w:val="0"/>
        <w:adjustRightInd w:val="0"/>
        <w:spacing w:before="0" w:after="120"/>
        <w:jc w:val="both"/>
        <w:rPr>
          <w:rFonts w:ascii="Calibri" w:hAnsi="Calibri"/>
          <w:sz w:val="22"/>
          <w:szCs w:val="22"/>
          <w:lang w:val="mk-MK"/>
        </w:rPr>
      </w:pPr>
      <w:r w:rsidRPr="0094028E">
        <w:rPr>
          <w:rFonts w:ascii="Calibri" w:hAnsi="Calibri"/>
          <w:sz w:val="22"/>
          <w:szCs w:val="22"/>
          <w:lang w:val="mk-MK"/>
        </w:rPr>
        <w:t>Зависно од состојките, исцедокот и истекувањата, ако бидат испуштени во околната средина или во површински води, можат да имаат негативно влијание врз акватичната флора и фауна, врз крајбрежната флора и терестријалната фауна (вклучувајќи ги тука и домашните животни) кои ја користат површинската вода (за пиење). Во подрачјето предвидено за централна постројка за управување со отпад не постојат позначајни површински водни тела, а истото се однесува и на опкружувањето. Тука има само еден повремен водотек со име Клобуч, кој тече дол источниот дел, во насока на југ</w:t>
      </w:r>
      <w:r w:rsidR="006E2744" w:rsidRPr="0094028E">
        <w:rPr>
          <w:rFonts w:ascii="Calibri" w:hAnsi="Calibri"/>
          <w:sz w:val="22"/>
          <w:szCs w:val="22"/>
          <w:lang w:val="mk-MK"/>
        </w:rPr>
        <w:t>.</w:t>
      </w:r>
    </w:p>
    <w:p w14:paraId="3BD77E34" w14:textId="77777777" w:rsidR="006E2744" w:rsidRPr="0094028E" w:rsidRDefault="000526CB" w:rsidP="00AC5900">
      <w:pPr>
        <w:autoSpaceDE w:val="0"/>
        <w:autoSpaceDN w:val="0"/>
        <w:adjustRightInd w:val="0"/>
        <w:spacing w:before="0" w:after="120"/>
        <w:jc w:val="both"/>
        <w:rPr>
          <w:rFonts w:ascii="Calibri" w:hAnsi="Calibri"/>
          <w:sz w:val="22"/>
          <w:szCs w:val="22"/>
          <w:lang w:val="mk-MK"/>
        </w:rPr>
      </w:pPr>
      <w:r w:rsidRPr="0094028E">
        <w:rPr>
          <w:rFonts w:ascii="Calibri" w:hAnsi="Calibri"/>
          <w:sz w:val="22"/>
          <w:szCs w:val="22"/>
          <w:lang w:val="mk-MK"/>
        </w:rPr>
        <w:t>Предложената депонија ќе биде опремена со систе</w:t>
      </w:r>
      <w:r w:rsidR="00AC5900" w:rsidRPr="0094028E">
        <w:rPr>
          <w:rFonts w:ascii="Calibri" w:hAnsi="Calibri"/>
          <w:sz w:val="22"/>
          <w:szCs w:val="22"/>
          <w:lang w:val="mk-MK"/>
        </w:rPr>
        <w:t>м за собирање на исцедокот и третман на лице место, пред неговото финално испуштање</w:t>
      </w:r>
      <w:r w:rsidR="006E2744" w:rsidRPr="0094028E">
        <w:rPr>
          <w:rFonts w:ascii="Calibri" w:hAnsi="Calibri"/>
          <w:sz w:val="22"/>
          <w:szCs w:val="22"/>
          <w:lang w:val="mk-MK"/>
        </w:rPr>
        <w:t>.</w:t>
      </w:r>
    </w:p>
    <w:p w14:paraId="551167CE" w14:textId="77777777" w:rsidR="006E2744" w:rsidRPr="0094028E" w:rsidRDefault="00F85BBC" w:rsidP="003D1FC5">
      <w:pPr>
        <w:autoSpaceDE w:val="0"/>
        <w:autoSpaceDN w:val="0"/>
        <w:adjustRightInd w:val="0"/>
        <w:spacing w:before="0" w:after="60"/>
        <w:jc w:val="both"/>
        <w:rPr>
          <w:rFonts w:ascii="Calibri" w:hAnsi="Calibri"/>
          <w:i/>
          <w:sz w:val="22"/>
          <w:szCs w:val="22"/>
          <w:lang w:val="mk-MK"/>
        </w:rPr>
      </w:pPr>
      <w:r w:rsidRPr="0094028E">
        <w:rPr>
          <w:rFonts w:ascii="Calibri" w:hAnsi="Calibri"/>
          <w:i/>
          <w:sz w:val="22"/>
          <w:szCs w:val="22"/>
          <w:lang w:val="mk-MK"/>
        </w:rPr>
        <w:t>Прашина, мали материјали и мириси</w:t>
      </w:r>
    </w:p>
    <w:p w14:paraId="17C83EA7" w14:textId="77777777" w:rsidR="006E2744" w:rsidRPr="0094028E" w:rsidRDefault="00864E2B" w:rsidP="003D1FC5">
      <w:pPr>
        <w:spacing w:before="0" w:after="120"/>
        <w:jc w:val="both"/>
        <w:rPr>
          <w:rFonts w:ascii="Calibri" w:hAnsi="Calibri"/>
          <w:sz w:val="22"/>
          <w:szCs w:val="22"/>
          <w:lang w:val="mk-MK"/>
        </w:rPr>
      </w:pPr>
      <w:r w:rsidRPr="0094028E">
        <w:rPr>
          <w:rFonts w:ascii="Calibri" w:hAnsi="Calibri"/>
          <w:sz w:val="22"/>
          <w:szCs w:val="22"/>
          <w:lang w:val="mk-MK"/>
        </w:rPr>
        <w:t>За време на истоварањето и одлагањето на отпадот ќе се создаваат прашина и мириси</w:t>
      </w:r>
      <w:r w:rsidR="004556C8" w:rsidRPr="0094028E">
        <w:rPr>
          <w:rFonts w:ascii="Calibri" w:hAnsi="Calibri"/>
          <w:sz w:val="22"/>
          <w:szCs w:val="22"/>
          <w:lang w:val="mk-MK"/>
        </w:rPr>
        <w:t xml:space="preserve">. Тие можат да бидат проблем особено во летните месеци или во случај на одлагање на прашлив отпад или отпад кој има непријатен мирис. Во однос на постојаните емисии (прашина) од депонијата, ова најверојатно ќе влијание на оние делови од растенијата кои се наоѓаат над површината на земјата, особено поради засенувањето, механичкото затнување или покривањето на </w:t>
      </w:r>
      <w:r w:rsidR="00EA2376" w:rsidRPr="0094028E">
        <w:rPr>
          <w:rFonts w:ascii="Calibri" w:hAnsi="Calibri"/>
          <w:sz w:val="22"/>
          <w:szCs w:val="22"/>
          <w:lang w:val="mk-MK"/>
        </w:rPr>
        <w:t>нивното тело, што може да доведе до забавување на фотосинтезата, прегревање на листовите, промени во апсорпцијата и рефлектирфање на топлинската радијација</w:t>
      </w:r>
      <w:r w:rsidR="00F411BC" w:rsidRPr="0094028E">
        <w:rPr>
          <w:rFonts w:ascii="Calibri" w:hAnsi="Calibri"/>
          <w:sz w:val="22"/>
          <w:szCs w:val="22"/>
          <w:lang w:val="mk-MK"/>
        </w:rPr>
        <w:t xml:space="preserve"> или механичко оштетување на површината на листовите. Што значи дека е веројатно директно влијание на биомасата.</w:t>
      </w:r>
    </w:p>
    <w:p w14:paraId="781846F6" w14:textId="77777777" w:rsidR="006E2744" w:rsidRPr="0094028E" w:rsidRDefault="004A2A98" w:rsidP="00C540E1">
      <w:pPr>
        <w:spacing w:before="0"/>
        <w:jc w:val="both"/>
        <w:rPr>
          <w:rFonts w:ascii="Calibri" w:hAnsi="Calibri"/>
          <w:sz w:val="22"/>
          <w:szCs w:val="22"/>
          <w:lang w:val="mk-MK"/>
        </w:rPr>
      </w:pPr>
      <w:r w:rsidRPr="0094028E">
        <w:rPr>
          <w:rFonts w:ascii="Calibri" w:hAnsi="Calibri"/>
          <w:sz w:val="22"/>
          <w:szCs w:val="22"/>
          <w:lang w:val="mk-MK"/>
        </w:rPr>
        <w:lastRenderedPageBreak/>
        <w:t xml:space="preserve">Прашината и непријатните мирис ќе се </w:t>
      </w:r>
      <w:r w:rsidR="00C540E1" w:rsidRPr="0094028E">
        <w:rPr>
          <w:rFonts w:ascii="Calibri" w:hAnsi="Calibri"/>
          <w:sz w:val="22"/>
          <w:szCs w:val="22"/>
          <w:lang w:val="mk-MK"/>
        </w:rPr>
        <w:t>создаваат при истоварот и депонирањето на отпадот. Тие можат да бидат проблем особено во летните месеци или во случај на одлагање на прашлив отпад или отпад кој има непријатен мирис.</w:t>
      </w:r>
    </w:p>
    <w:p w14:paraId="56673158" w14:textId="77777777" w:rsidR="006E2744" w:rsidRPr="0094028E" w:rsidRDefault="0088679A" w:rsidP="003D1FC5">
      <w:pPr>
        <w:autoSpaceDE w:val="0"/>
        <w:autoSpaceDN w:val="0"/>
        <w:adjustRightInd w:val="0"/>
        <w:spacing w:before="0" w:after="60"/>
        <w:jc w:val="both"/>
        <w:rPr>
          <w:rFonts w:ascii="Calibri" w:hAnsi="Calibri"/>
          <w:i/>
          <w:sz w:val="22"/>
          <w:szCs w:val="22"/>
          <w:lang w:val="mk-MK"/>
        </w:rPr>
      </w:pPr>
      <w:r w:rsidRPr="0094028E">
        <w:rPr>
          <w:rFonts w:ascii="Calibri" w:hAnsi="Calibri"/>
          <w:i/>
          <w:sz w:val="22"/>
          <w:szCs w:val="22"/>
          <w:lang w:val="mk-MK"/>
        </w:rPr>
        <w:t>Концентрирано присуство на глодари и птици</w:t>
      </w:r>
    </w:p>
    <w:p w14:paraId="4FDCDF0D" w14:textId="77777777" w:rsidR="0048775C" w:rsidRDefault="00DC15E1" w:rsidP="003F02E8">
      <w:pPr>
        <w:autoSpaceDE w:val="0"/>
        <w:autoSpaceDN w:val="0"/>
        <w:adjustRightInd w:val="0"/>
        <w:spacing w:before="0" w:after="120"/>
        <w:jc w:val="both"/>
        <w:rPr>
          <w:rFonts w:ascii="Calibri" w:hAnsi="Calibri" w:cstheme="minorHAnsi"/>
          <w:sz w:val="22"/>
          <w:szCs w:val="22"/>
          <w:lang w:val="mk-MK"/>
        </w:rPr>
      </w:pPr>
      <w:r w:rsidRPr="0094028E">
        <w:rPr>
          <w:rFonts w:ascii="Calibri" w:hAnsi="Calibri"/>
          <w:sz w:val="22"/>
          <w:szCs w:val="22"/>
          <w:shd w:val="clear" w:color="auto" w:fill="FFFFFF"/>
          <w:lang w:val="mk-MK"/>
        </w:rPr>
        <w:t xml:space="preserve">Од причина што депониите се постојан извор на храна, тие се совршено место за собирање на птици и глодари. Со оглед на тоа дека централната постројка за управување со отпад Мечкуевци – </w:t>
      </w:r>
      <w:r w:rsidR="00C27278">
        <w:rPr>
          <w:rFonts w:ascii="Calibri" w:hAnsi="Calibri"/>
          <w:sz w:val="22"/>
          <w:szCs w:val="22"/>
          <w:shd w:val="clear" w:color="auto" w:fill="FFFFFF"/>
          <w:lang w:val="mk-MK"/>
        </w:rPr>
        <w:t>Арбашанци</w:t>
      </w:r>
      <w:r w:rsidRPr="0094028E">
        <w:rPr>
          <w:rFonts w:ascii="Calibri" w:hAnsi="Calibri"/>
          <w:sz w:val="22"/>
          <w:szCs w:val="22"/>
          <w:shd w:val="clear" w:color="auto" w:fill="FFFFFF"/>
          <w:lang w:val="mk-MK"/>
        </w:rPr>
        <w:t xml:space="preserve"> се наоѓа во меѓународно определеното значајно подрачје за птици </w:t>
      </w:r>
      <w:r w:rsidR="006E2744" w:rsidRPr="0094028E">
        <w:rPr>
          <w:rFonts w:ascii="Calibri" w:hAnsi="Calibri" w:cstheme="minorHAnsi"/>
          <w:sz w:val="22"/>
          <w:szCs w:val="22"/>
          <w:lang w:val="mk-MK"/>
        </w:rPr>
        <w:t xml:space="preserve">– MK019 </w:t>
      </w:r>
      <w:r w:rsidRPr="0094028E">
        <w:rPr>
          <w:rFonts w:ascii="Calibri" w:hAnsi="Calibri" w:cstheme="minorHAnsi"/>
          <w:b/>
          <w:sz w:val="22"/>
          <w:szCs w:val="22"/>
          <w:lang w:val="mk-MK"/>
        </w:rPr>
        <w:t>Овче Поле</w:t>
      </w:r>
      <w:r w:rsidR="006E2744" w:rsidRPr="0094028E">
        <w:rPr>
          <w:rFonts w:ascii="Calibri" w:hAnsi="Calibri" w:cstheme="minorHAnsi"/>
          <w:sz w:val="22"/>
          <w:szCs w:val="22"/>
          <w:lang w:val="mk-MK"/>
        </w:rPr>
        <w:t xml:space="preserve"> (</w:t>
      </w:r>
      <w:r w:rsidRPr="0094028E">
        <w:rPr>
          <w:rFonts w:ascii="Calibri" w:hAnsi="Calibri" w:cstheme="minorHAnsi"/>
          <w:sz w:val="22"/>
          <w:szCs w:val="22"/>
          <w:lang w:val="mk-MK"/>
        </w:rPr>
        <w:t>во близина на северната гранична зона</w:t>
      </w:r>
      <w:r w:rsidR="004E38AA" w:rsidRPr="0094028E">
        <w:rPr>
          <w:rFonts w:ascii="Calibri" w:hAnsi="Calibri" w:cstheme="minorHAnsi"/>
          <w:sz w:val="22"/>
          <w:szCs w:val="22"/>
          <w:lang w:val="mk-MK"/>
        </w:rPr>
        <w:t xml:space="preserve">), од голема важност е управување со начинот на кој депонијата ги привлекува птиците. </w:t>
      </w:r>
    </w:p>
    <w:p w14:paraId="6765C6A5" w14:textId="77777777" w:rsidR="0048775C" w:rsidRPr="00044431" w:rsidRDefault="0048775C" w:rsidP="0048775C">
      <w:pPr>
        <w:autoSpaceDE w:val="0"/>
        <w:autoSpaceDN w:val="0"/>
        <w:adjustRightInd w:val="0"/>
        <w:spacing w:before="0" w:after="120"/>
        <w:jc w:val="both"/>
        <w:rPr>
          <w:rFonts w:ascii="Calibri" w:hAnsi="Calibri" w:cstheme="minorHAnsi"/>
          <w:sz w:val="22"/>
          <w:szCs w:val="22"/>
          <w:lang w:val="mk-MK"/>
        </w:rPr>
      </w:pPr>
      <w:r w:rsidRPr="00044431">
        <w:rPr>
          <w:rFonts w:ascii="Calibri" w:hAnsi="Calibri" w:cstheme="minorHAnsi"/>
          <w:sz w:val="22"/>
          <w:szCs w:val="22"/>
          <w:lang w:val="mk-MK"/>
        </w:rPr>
        <w:t>Во повеќето случаи, најчестите птици на депон</w:t>
      </w:r>
      <w:r w:rsidR="00253E1C">
        <w:rPr>
          <w:rFonts w:ascii="Calibri" w:hAnsi="Calibri" w:cstheme="minorHAnsi"/>
          <w:sz w:val="22"/>
          <w:szCs w:val="22"/>
          <w:lang w:val="mk-MK"/>
        </w:rPr>
        <w:t>иите се гаврани, врани и страчки</w:t>
      </w:r>
      <w:r w:rsidRPr="00044431">
        <w:rPr>
          <w:rFonts w:ascii="Calibri" w:hAnsi="Calibri" w:cstheme="minorHAnsi"/>
          <w:sz w:val="22"/>
          <w:szCs w:val="22"/>
          <w:lang w:val="mk-MK"/>
        </w:rPr>
        <w:t>. Присуството на гаврани и врани понекогаш ќе привлече некои видови орли.</w:t>
      </w:r>
    </w:p>
    <w:p w14:paraId="46828860" w14:textId="77777777" w:rsidR="0048775C" w:rsidRPr="00E23EE5" w:rsidRDefault="0048775C" w:rsidP="00E23EE5">
      <w:pPr>
        <w:autoSpaceDE w:val="0"/>
        <w:autoSpaceDN w:val="0"/>
        <w:adjustRightInd w:val="0"/>
        <w:spacing w:before="0" w:after="120"/>
        <w:jc w:val="both"/>
        <w:rPr>
          <w:rFonts w:ascii="Calibri" w:hAnsi="Calibri"/>
          <w:sz w:val="22"/>
          <w:szCs w:val="22"/>
          <w:shd w:val="clear" w:color="auto" w:fill="FFFFFF"/>
          <w:lang w:val="mk-MK"/>
        </w:rPr>
      </w:pPr>
      <w:r w:rsidRPr="00044431">
        <w:rPr>
          <w:rFonts w:ascii="Calibri" w:hAnsi="Calibri" w:cstheme="minorHAnsi"/>
          <w:sz w:val="22"/>
          <w:szCs w:val="22"/>
          <w:lang w:val="mk-MK"/>
        </w:rPr>
        <w:t xml:space="preserve"> </w:t>
      </w:r>
      <w:r w:rsidRPr="00044431">
        <w:rPr>
          <w:rStyle w:val="FootnoteReference"/>
          <w:rFonts w:ascii="Calibri" w:hAnsi="Calibri" w:cstheme="minorHAnsi"/>
          <w:sz w:val="22"/>
          <w:szCs w:val="22"/>
          <w:lang w:val="mk-MK"/>
        </w:rPr>
        <w:footnoteReference w:id="7"/>
      </w:r>
      <w:r w:rsidR="00E23EE5">
        <w:rPr>
          <w:rFonts w:ascii="Calibri" w:hAnsi="Calibri" w:cstheme="minorHAnsi"/>
          <w:sz w:val="22"/>
          <w:szCs w:val="22"/>
          <w:lang w:val="mk-MK"/>
        </w:rPr>
        <w:t xml:space="preserve"> </w:t>
      </w:r>
      <w:r w:rsidR="00E23EE5" w:rsidRPr="00E23EE5">
        <w:rPr>
          <w:rFonts w:ascii="Calibri" w:hAnsi="Calibri"/>
          <w:sz w:val="22"/>
          <w:szCs w:val="22"/>
          <w:shd w:val="clear" w:color="auto" w:fill="FFFFFF"/>
          <w:lang w:val="mk-MK"/>
        </w:rPr>
        <w:t>Гавраните и чавките, или воопшто птиците од родот Corvus, може да предизвикаат оштетување на земјоделските култури, како на пр. пченка, ореви итн. Некои истражувачи сметаат дека зголемениот број на гаврани и чавки може да има негативен ефект врз популацијата на грабливи птици. Тие се натпреваруваат за истата храна, можат да ги узурпираат или дури и да ги ограбат гнездата, а понекогаш и агресивно се однесуваат кон  орлите, мршојадци и други птици грабливки. Гавраните и чавките се многу ефикасни, опортунистички предатори на желки и птичји гнезда. Притоа, постои можност дека зголемениот број на гаврани и чавки (род Corvus)  може да предизвика намалување на популацијата на птици грабливки (пр. Aquila heliaca) и други  видови на птиците. Така, зголемувањето на бројот на птици (првично гаврани и чавки) може да има негативно влијание врз видовите како што се Aquila heliaca, Falco naumanni, Coracias garrulus итн.</w:t>
      </w:r>
    </w:p>
    <w:p w14:paraId="18B69BF3" w14:textId="77777777" w:rsidR="0048775C" w:rsidRDefault="00342D08" w:rsidP="003F02E8">
      <w:pPr>
        <w:autoSpaceDE w:val="0"/>
        <w:autoSpaceDN w:val="0"/>
        <w:adjustRightInd w:val="0"/>
        <w:spacing w:before="0" w:after="120"/>
        <w:jc w:val="both"/>
        <w:rPr>
          <w:rFonts w:ascii="Calibri" w:hAnsi="Calibri" w:cstheme="minorHAnsi"/>
          <w:sz w:val="22"/>
          <w:szCs w:val="22"/>
          <w:lang w:val="mk-MK"/>
        </w:rPr>
      </w:pPr>
      <w:r w:rsidRPr="0094028E">
        <w:rPr>
          <w:rFonts w:ascii="Calibri" w:hAnsi="Calibri" w:cstheme="minorHAnsi"/>
          <w:noProof/>
          <w:sz w:val="22"/>
          <w:szCs w:val="22"/>
        </w:rPr>
        <w:drawing>
          <wp:anchor distT="0" distB="0" distL="114300" distR="114300" simplePos="0" relativeHeight="251684352" behindDoc="0" locked="0" layoutInCell="1" allowOverlap="1" wp14:anchorId="4300557F" wp14:editId="7EDCBBC7">
            <wp:simplePos x="0" y="0"/>
            <wp:positionH relativeFrom="column">
              <wp:posOffset>19050</wp:posOffset>
            </wp:positionH>
            <wp:positionV relativeFrom="paragraph">
              <wp:posOffset>133350</wp:posOffset>
            </wp:positionV>
            <wp:extent cx="4067175" cy="2247900"/>
            <wp:effectExtent l="0" t="0" r="9525" b="0"/>
            <wp:wrapSquare wrapText="bothSides"/>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rds on landfill.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4067175" cy="2247900"/>
                    </a:xfrm>
                    <a:prstGeom prst="rect">
                      <a:avLst/>
                    </a:prstGeom>
                  </pic:spPr>
                </pic:pic>
              </a:graphicData>
            </a:graphic>
          </wp:anchor>
        </w:drawing>
      </w:r>
    </w:p>
    <w:p w14:paraId="30898149" w14:textId="77777777" w:rsidR="006E2744" w:rsidRPr="0094028E" w:rsidRDefault="00000000" w:rsidP="003D1FC5">
      <w:pPr>
        <w:autoSpaceDE w:val="0"/>
        <w:autoSpaceDN w:val="0"/>
        <w:adjustRightInd w:val="0"/>
        <w:spacing w:before="0"/>
        <w:jc w:val="both"/>
        <w:rPr>
          <w:rFonts w:ascii="Calibri" w:hAnsi="Calibri" w:cstheme="minorHAnsi"/>
          <w:sz w:val="22"/>
          <w:szCs w:val="22"/>
          <w:lang w:val="mk-MK"/>
        </w:rPr>
      </w:pPr>
      <w:r>
        <w:rPr>
          <w:rFonts w:ascii="Calibri" w:hAnsi="Calibri"/>
          <w:noProof/>
          <w:sz w:val="22"/>
          <w:szCs w:val="22"/>
        </w:rPr>
        <w:pict w14:anchorId="751CCEE8">
          <v:shape id="Text Box 12" o:spid="_x0000_s2062" type="#_x0000_t202" style="position:absolute;left:0;text-align:left;margin-left:6.75pt;margin-top:29.55pt;width:135pt;height:77.2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" stroked="f">
            <v:path arrowok="t"/>
            <v:textbox inset="0,0,0,0">
              <w:txbxContent>
                <w:p w14:paraId="246EA56D" w14:textId="77777777" w:rsidR="006B5DDF" w:rsidRPr="00224BBC" w:rsidRDefault="006B5DDF" w:rsidP="006E2744">
                  <w:pPr>
                    <w:pStyle w:val="Caption"/>
                    <w:rPr>
                      <w:rFonts w:cstheme="minorHAnsi"/>
                      <w:noProof/>
                      <w:color w:val="auto"/>
                      <w:szCs w:val="20"/>
                    </w:rPr>
                  </w:pPr>
                  <w:proofErr w:type="spellStart"/>
                  <w:r>
                    <w:rPr>
                      <w:color w:val="auto"/>
                    </w:rPr>
                    <w:t>Слика</w:t>
                  </w:r>
                  <w:proofErr w:type="spellEnd"/>
                  <w:r>
                    <w:rPr>
                      <w:color w:val="auto"/>
                    </w:rPr>
                    <w:t xml:space="preserve"> 26. </w:t>
                  </w:r>
                  <w:r>
                    <w:rPr>
                      <w:color w:val="auto"/>
                      <w:lang w:val="mk-MK"/>
                    </w:rPr>
                    <w:t xml:space="preserve">Видови птици кои се привлечени од депонијата </w:t>
                  </w:r>
                  <w:r w:rsidRPr="00224BBC">
                    <w:rPr>
                      <w:color w:val="auto"/>
                    </w:rPr>
                    <w:t>(</w:t>
                  </w:r>
                  <w:r>
                    <w:rPr>
                      <w:color w:val="auto"/>
                      <w:lang w:val="mk-MK"/>
                    </w:rPr>
                    <w:t>извор</w:t>
                  </w:r>
                  <w:r w:rsidRPr="00224BBC">
                    <w:rPr>
                      <w:color w:val="auto"/>
                    </w:rPr>
                    <w:t xml:space="preserve">: </w:t>
                  </w:r>
                  <w:r w:rsidRPr="00224BBC">
                    <w:rPr>
                      <w:rFonts w:cs="Arial"/>
                      <w:color w:val="auto"/>
                    </w:rPr>
                    <w:t>Evan Schneider, UN Photo/Flickr)</w:t>
                  </w:r>
                </w:p>
              </w:txbxContent>
            </v:textbox>
            <w10:wrap type="square"/>
          </v:shape>
        </w:pict>
      </w:r>
    </w:p>
    <w:p w14:paraId="2631965A" w14:textId="77777777" w:rsidR="006E2744" w:rsidRPr="0094028E" w:rsidRDefault="006E2744" w:rsidP="003D1FC5">
      <w:pPr>
        <w:autoSpaceDE w:val="0"/>
        <w:autoSpaceDN w:val="0"/>
        <w:adjustRightInd w:val="0"/>
        <w:spacing w:before="0"/>
        <w:jc w:val="both"/>
        <w:rPr>
          <w:rFonts w:ascii="Calibri" w:hAnsi="Calibri" w:cstheme="minorHAnsi"/>
          <w:sz w:val="22"/>
          <w:szCs w:val="22"/>
          <w:lang w:val="mk-MK"/>
        </w:rPr>
      </w:pPr>
    </w:p>
    <w:p w14:paraId="5761C373" w14:textId="77777777" w:rsidR="006E2744" w:rsidRDefault="006E2744" w:rsidP="003D1FC5">
      <w:pPr>
        <w:autoSpaceDE w:val="0"/>
        <w:autoSpaceDN w:val="0"/>
        <w:adjustRightInd w:val="0"/>
        <w:spacing w:before="0"/>
        <w:jc w:val="both"/>
        <w:rPr>
          <w:rFonts w:ascii="Calibri" w:hAnsi="Calibri" w:cstheme="minorHAnsi"/>
          <w:sz w:val="22"/>
          <w:szCs w:val="22"/>
          <w:lang w:val="mk-MK"/>
        </w:rPr>
      </w:pPr>
    </w:p>
    <w:p w14:paraId="5C93FAED" w14:textId="77777777" w:rsidR="00E23EE5" w:rsidRPr="0094028E" w:rsidRDefault="00E23EE5" w:rsidP="00E23EE5">
      <w:pPr>
        <w:autoSpaceDE w:val="0"/>
        <w:autoSpaceDN w:val="0"/>
        <w:adjustRightInd w:val="0"/>
        <w:spacing w:before="0" w:after="0"/>
        <w:jc w:val="both"/>
        <w:rPr>
          <w:rFonts w:ascii="Calibri" w:hAnsi="Calibri" w:cstheme="minorHAnsi"/>
          <w:sz w:val="22"/>
          <w:szCs w:val="22"/>
          <w:lang w:val="mk-MK"/>
        </w:rPr>
      </w:pPr>
    </w:p>
    <w:p w14:paraId="340E425F" w14:textId="77777777" w:rsidR="006E2744" w:rsidRPr="0094028E" w:rsidRDefault="00A3568A" w:rsidP="00A3568A">
      <w:pPr>
        <w:autoSpaceDE w:val="0"/>
        <w:autoSpaceDN w:val="0"/>
        <w:adjustRightInd w:val="0"/>
        <w:spacing w:before="0" w:after="120"/>
        <w:jc w:val="both"/>
        <w:rPr>
          <w:rFonts w:ascii="Calibri" w:hAnsi="Calibri" w:cstheme="minorHAnsi"/>
          <w:sz w:val="22"/>
          <w:szCs w:val="22"/>
          <w:lang w:val="mk-MK"/>
        </w:rPr>
      </w:pPr>
      <w:r w:rsidRPr="0094028E">
        <w:rPr>
          <w:rFonts w:ascii="Calibri" w:hAnsi="Calibri" w:cstheme="minorHAnsi"/>
          <w:sz w:val="22"/>
          <w:szCs w:val="22"/>
          <w:lang w:val="mk-MK"/>
        </w:rPr>
        <w:lastRenderedPageBreak/>
        <w:t>Неодамнешните студии покажуваат промена во однесувањето на некои птици, во смисла на тоа дека стануваат зависни од храната овозможена со депонијата, па дури и промени на нивното миграторно однесување</w:t>
      </w:r>
      <w:r w:rsidR="006E2744" w:rsidRPr="0094028E">
        <w:rPr>
          <w:rFonts w:ascii="Calibri" w:hAnsi="Calibri" w:cstheme="minorHAnsi"/>
          <w:sz w:val="22"/>
          <w:szCs w:val="22"/>
          <w:lang w:val="mk-MK"/>
        </w:rPr>
        <w:t>.</w:t>
      </w:r>
    </w:p>
    <w:p w14:paraId="2214FC0C" w14:textId="77777777" w:rsidR="006E2744" w:rsidRPr="0094028E" w:rsidRDefault="008377AF" w:rsidP="00C876AA">
      <w:pPr>
        <w:autoSpaceDE w:val="0"/>
        <w:autoSpaceDN w:val="0"/>
        <w:adjustRightInd w:val="0"/>
        <w:spacing w:before="0" w:after="120"/>
        <w:jc w:val="both"/>
        <w:rPr>
          <w:rFonts w:ascii="Calibri" w:hAnsi="Calibri"/>
          <w:sz w:val="22"/>
          <w:szCs w:val="22"/>
          <w:lang w:val="mk-MK"/>
        </w:rPr>
      </w:pPr>
      <w:r w:rsidRPr="0094028E">
        <w:rPr>
          <w:rFonts w:ascii="Calibri" w:hAnsi="Calibri"/>
          <w:sz w:val="22"/>
          <w:szCs w:val="22"/>
          <w:lang w:val="mk-MK"/>
        </w:rPr>
        <w:t xml:space="preserve">Отпадот на депонијата може, и тоа многу често се случува, да претставува животен простор и храна за глодари. Популацијата на глодари е можно да се зголеми ако на депонијата е дозволено </w:t>
      </w:r>
      <w:r w:rsidR="003F3ADD" w:rsidRPr="0094028E">
        <w:rPr>
          <w:rFonts w:ascii="Calibri" w:hAnsi="Calibri"/>
          <w:sz w:val="22"/>
          <w:szCs w:val="22"/>
          <w:lang w:val="mk-MK"/>
        </w:rPr>
        <w:t>отпадот и нејзини делови да останат изложени на отворено и недопрени. Сепак, со примена на соодветни процедури за о</w:t>
      </w:r>
      <w:r w:rsidR="00C876AA" w:rsidRPr="0094028E">
        <w:rPr>
          <w:rFonts w:ascii="Calibri" w:hAnsi="Calibri"/>
          <w:sz w:val="22"/>
          <w:szCs w:val="22"/>
          <w:lang w:val="mk-MK"/>
        </w:rPr>
        <w:t>длагање на отпадот, популацијата на глодари може да се контролира</w:t>
      </w:r>
      <w:r w:rsidR="006E2744" w:rsidRPr="0094028E">
        <w:rPr>
          <w:rFonts w:ascii="Calibri" w:hAnsi="Calibri"/>
          <w:sz w:val="22"/>
          <w:szCs w:val="22"/>
          <w:lang w:val="mk-MK"/>
        </w:rPr>
        <w:t xml:space="preserve">. </w:t>
      </w:r>
    </w:p>
    <w:p w14:paraId="1A16216B" w14:textId="77777777" w:rsidR="006E2744" w:rsidRPr="0094028E" w:rsidRDefault="0049250A" w:rsidP="0049250A">
      <w:pPr>
        <w:autoSpaceDE w:val="0"/>
        <w:autoSpaceDN w:val="0"/>
        <w:adjustRightInd w:val="0"/>
        <w:spacing w:before="0" w:after="120"/>
        <w:jc w:val="both"/>
        <w:rPr>
          <w:rFonts w:ascii="Calibri" w:hAnsi="Calibri"/>
          <w:sz w:val="22"/>
          <w:szCs w:val="22"/>
          <w:lang w:val="mk-MK"/>
        </w:rPr>
      </w:pPr>
      <w:r w:rsidRPr="0094028E">
        <w:rPr>
          <w:rFonts w:ascii="Calibri" w:hAnsi="Calibri"/>
          <w:sz w:val="22"/>
          <w:szCs w:val="22"/>
          <w:lang w:val="mk-MK"/>
        </w:rPr>
        <w:t>Постои определен ризик за птиците грабливки ако тие птици консумираат затруени глодари</w:t>
      </w:r>
      <w:r w:rsidR="00B23A3C" w:rsidRPr="0094028E">
        <w:rPr>
          <w:rStyle w:val="FootnoteReference"/>
          <w:rFonts w:ascii="Calibri" w:hAnsi="Calibri"/>
          <w:sz w:val="22"/>
          <w:szCs w:val="22"/>
          <w:lang w:val="mk-MK"/>
        </w:rPr>
        <w:footnoteReference w:id="8"/>
      </w:r>
      <w:r w:rsidRPr="0094028E">
        <w:rPr>
          <w:rFonts w:ascii="Calibri" w:hAnsi="Calibri"/>
          <w:sz w:val="22"/>
          <w:szCs w:val="22"/>
          <w:lang w:val="mk-MK"/>
        </w:rPr>
        <w:t xml:space="preserve"> (предизвикано од техниките за контрола на депонијата). Степенот на ризик зависи од бројот на затруени глодари консумирани од птиците грабливки во даден временски период, количеството на отров кое го консумирал секој глодар и од големината на птицата (меѓу другите фактори)</w:t>
      </w:r>
      <w:r w:rsidR="006E2744" w:rsidRPr="0094028E">
        <w:rPr>
          <w:rFonts w:ascii="Calibri" w:hAnsi="Calibri"/>
          <w:sz w:val="22"/>
          <w:szCs w:val="22"/>
          <w:lang w:val="mk-MK"/>
        </w:rPr>
        <w:t>.</w:t>
      </w:r>
    </w:p>
    <w:p w14:paraId="5E0CBD2B" w14:textId="77777777" w:rsidR="006E2744" w:rsidRPr="0094028E" w:rsidRDefault="00253E1C" w:rsidP="00437B0A">
      <w:pPr>
        <w:autoSpaceDE w:val="0"/>
        <w:autoSpaceDN w:val="0"/>
        <w:adjustRightInd w:val="0"/>
        <w:spacing w:before="0" w:after="120"/>
        <w:jc w:val="both"/>
        <w:rPr>
          <w:rFonts w:ascii="Calibri" w:hAnsi="Calibri"/>
          <w:sz w:val="22"/>
          <w:szCs w:val="22"/>
          <w:lang w:val="mk-MK"/>
        </w:rPr>
      </w:pPr>
      <w:r>
        <w:rPr>
          <w:rFonts w:ascii="Calibri" w:hAnsi="Calibri"/>
          <w:sz w:val="22"/>
          <w:szCs w:val="22"/>
          <w:lang w:val="mk-MK"/>
        </w:rPr>
        <w:t>Исто така, опасниот/</w:t>
      </w:r>
      <w:r w:rsidR="00437B0A" w:rsidRPr="0094028E">
        <w:rPr>
          <w:rFonts w:ascii="Calibri" w:hAnsi="Calibri"/>
          <w:sz w:val="22"/>
          <w:szCs w:val="22"/>
          <w:lang w:val="mk-MK"/>
        </w:rPr>
        <w:t>отровен отпад од депонијата во некои случаи може да биде фатален за птиците ако го користат за храна</w:t>
      </w:r>
      <w:r w:rsidR="006E2744" w:rsidRPr="0094028E">
        <w:rPr>
          <w:rFonts w:ascii="Calibri" w:hAnsi="Calibri"/>
          <w:sz w:val="22"/>
          <w:szCs w:val="22"/>
          <w:lang w:val="mk-MK"/>
        </w:rPr>
        <w:t>.</w:t>
      </w:r>
    </w:p>
    <w:p w14:paraId="29C1F669" w14:textId="77777777" w:rsidR="006E2744" w:rsidRPr="0094028E" w:rsidRDefault="004975C3" w:rsidP="003D1FC5">
      <w:pPr>
        <w:autoSpaceDE w:val="0"/>
        <w:autoSpaceDN w:val="0"/>
        <w:adjustRightInd w:val="0"/>
        <w:spacing w:before="0" w:after="60"/>
        <w:jc w:val="both"/>
        <w:rPr>
          <w:rFonts w:ascii="Calibri" w:hAnsi="Calibri"/>
          <w:i/>
          <w:sz w:val="22"/>
          <w:szCs w:val="22"/>
          <w:lang w:val="mk-MK"/>
        </w:rPr>
      </w:pPr>
      <w:r w:rsidRPr="0094028E">
        <w:rPr>
          <w:rFonts w:ascii="Calibri" w:hAnsi="Calibri"/>
          <w:i/>
          <w:sz w:val="22"/>
          <w:szCs w:val="22"/>
          <w:lang w:val="mk-MK"/>
        </w:rPr>
        <w:t>Бучава поради работењето на депонијата и зголемувањето на интензитетот на сообраќај</w:t>
      </w:r>
    </w:p>
    <w:p w14:paraId="1116E12E" w14:textId="77777777" w:rsidR="00F874E6" w:rsidRPr="0045481C" w:rsidRDefault="000A7769" w:rsidP="00F874E6">
      <w:pPr>
        <w:autoSpaceDE w:val="0"/>
        <w:autoSpaceDN w:val="0"/>
        <w:adjustRightInd w:val="0"/>
        <w:spacing w:before="0" w:after="120"/>
        <w:jc w:val="both"/>
        <w:rPr>
          <w:rFonts w:ascii="Calibri" w:hAnsi="Calibri"/>
          <w:sz w:val="22"/>
          <w:szCs w:val="22"/>
        </w:rPr>
      </w:pPr>
      <w:r w:rsidRPr="0094028E">
        <w:rPr>
          <w:rFonts w:ascii="Calibri" w:hAnsi="Calibri"/>
          <w:sz w:val="22"/>
          <w:szCs w:val="22"/>
          <w:lang w:val="mk-MK"/>
        </w:rPr>
        <w:t xml:space="preserve">Бучавата во оперативната фаза е резултат од работењето на опремата во депонијата, механизацијата за одржување на депонијата како и </w:t>
      </w:r>
      <w:r w:rsidR="00990778" w:rsidRPr="0094028E">
        <w:rPr>
          <w:rFonts w:ascii="Calibri" w:hAnsi="Calibri"/>
          <w:sz w:val="22"/>
          <w:szCs w:val="22"/>
          <w:lang w:val="mk-MK"/>
        </w:rPr>
        <w:t>на зголемувањето на интензитетот на сообраќај со тешки возила кои го утовараат и истовараат собраниот отпад</w:t>
      </w:r>
      <w:r w:rsidR="00F874E6">
        <w:rPr>
          <w:rFonts w:ascii="Calibri" w:hAnsi="Calibri"/>
          <w:sz w:val="22"/>
          <w:szCs w:val="22"/>
          <w:lang w:val="mk-MK"/>
        </w:rPr>
        <w:t xml:space="preserve"> (просечно 29</w:t>
      </w:r>
      <w:r w:rsidR="00253E1C">
        <w:rPr>
          <w:rFonts w:ascii="Calibri" w:hAnsi="Calibri"/>
          <w:sz w:val="22"/>
          <w:szCs w:val="22"/>
          <w:lang w:val="mk-MK"/>
        </w:rPr>
        <w:t xml:space="preserve"> камиони</w:t>
      </w:r>
      <w:r w:rsidR="00F874E6">
        <w:rPr>
          <w:rFonts w:ascii="Calibri" w:hAnsi="Calibri"/>
          <w:sz w:val="22"/>
          <w:szCs w:val="22"/>
          <w:lang w:val="mk-MK"/>
        </w:rPr>
        <w:t xml:space="preserve"> на ден)</w:t>
      </w:r>
      <w:r w:rsidR="00990778" w:rsidRPr="0094028E">
        <w:rPr>
          <w:rFonts w:ascii="Calibri" w:hAnsi="Calibri"/>
          <w:sz w:val="22"/>
          <w:szCs w:val="22"/>
          <w:lang w:val="mk-MK"/>
        </w:rPr>
        <w:t xml:space="preserve">. Ова може доведе до влијание врз однесувањето на некои видови фауна како и </w:t>
      </w:r>
      <w:r w:rsidR="0083611B" w:rsidRPr="0094028E">
        <w:rPr>
          <w:rFonts w:ascii="Calibri" w:hAnsi="Calibri"/>
          <w:sz w:val="22"/>
          <w:szCs w:val="22"/>
          <w:lang w:val="mk-MK"/>
        </w:rPr>
        <w:t>до вознемирување на дивиот свет и гнезд</w:t>
      </w:r>
      <w:r w:rsidR="00263EB7" w:rsidRPr="0094028E">
        <w:rPr>
          <w:rFonts w:ascii="Calibri" w:hAnsi="Calibri"/>
          <w:sz w:val="22"/>
          <w:szCs w:val="22"/>
          <w:lang w:val="mk-MK"/>
        </w:rPr>
        <w:t xml:space="preserve">ењето на птиците. </w:t>
      </w:r>
    </w:p>
    <w:p w14:paraId="35C95CAE" w14:textId="77777777" w:rsidR="006E2744" w:rsidRPr="0025203D" w:rsidRDefault="00B066C4" w:rsidP="00393F95">
      <w:pPr>
        <w:autoSpaceDE w:val="0"/>
        <w:autoSpaceDN w:val="0"/>
        <w:adjustRightInd w:val="0"/>
        <w:spacing w:before="0" w:after="120"/>
        <w:jc w:val="both"/>
        <w:rPr>
          <w:rFonts w:ascii="Calibri" w:hAnsi="Calibri"/>
          <w:sz w:val="22"/>
          <w:szCs w:val="22"/>
        </w:rPr>
      </w:pPr>
      <w:r>
        <w:rPr>
          <w:rFonts w:ascii="Calibri" w:hAnsi="Calibri"/>
          <w:sz w:val="22"/>
          <w:szCs w:val="22"/>
          <w:lang w:val="mk-MK"/>
        </w:rPr>
        <w:t xml:space="preserve">Со користење на соодветни мерки за ублажување со цел управување со бучавата како и избегнување на патиштата кои поминуваат низ населени места, се очекува мало до средно влијание врз фауната, во најголем дел фауната на птици. Патиштата кои водат до централната постројка за управување со отпад се дадени на сликата </w:t>
      </w:r>
      <w:r w:rsidR="00F874E6">
        <w:rPr>
          <w:rFonts w:ascii="Calibri" w:hAnsi="Calibri"/>
          <w:sz w:val="22"/>
          <w:szCs w:val="22"/>
        </w:rPr>
        <w:t>31.</w:t>
      </w:r>
    </w:p>
    <w:p w14:paraId="08F5572E" w14:textId="77777777" w:rsidR="006E2744" w:rsidRPr="0094028E" w:rsidRDefault="00253E1C" w:rsidP="00393F95">
      <w:pPr>
        <w:autoSpaceDE w:val="0"/>
        <w:autoSpaceDN w:val="0"/>
        <w:adjustRightInd w:val="0"/>
        <w:spacing w:before="0"/>
        <w:jc w:val="both"/>
        <w:rPr>
          <w:rFonts w:ascii="Calibri" w:hAnsi="Calibri"/>
          <w:sz w:val="22"/>
          <w:szCs w:val="22"/>
          <w:lang w:val="mk-MK"/>
        </w:rPr>
      </w:pPr>
      <w:r>
        <w:rPr>
          <w:rFonts w:ascii="Calibri" w:hAnsi="Calibri"/>
          <w:sz w:val="22"/>
          <w:szCs w:val="22"/>
          <w:lang w:val="mk-MK"/>
        </w:rPr>
        <w:t>Во основа</w:t>
      </w:r>
      <w:r w:rsidR="00393F95" w:rsidRPr="0094028E">
        <w:rPr>
          <w:rFonts w:ascii="Calibri" w:hAnsi="Calibri"/>
          <w:sz w:val="22"/>
          <w:szCs w:val="22"/>
          <w:lang w:val="mk-MK"/>
        </w:rPr>
        <w:t xml:space="preserve">, најголемо ниво на бучава кое се очекува од работењето на депонијата </w:t>
      </w:r>
      <w:r>
        <w:rPr>
          <w:rFonts w:ascii="Calibri" w:hAnsi="Calibri"/>
          <w:sz w:val="22"/>
          <w:szCs w:val="22"/>
          <w:lang w:val="mk-MK"/>
        </w:rPr>
        <w:t>с</w:t>
      </w:r>
      <w:r w:rsidR="00393F95" w:rsidRPr="0094028E">
        <w:rPr>
          <w:rFonts w:ascii="Calibri" w:hAnsi="Calibri"/>
          <w:sz w:val="22"/>
          <w:szCs w:val="22"/>
          <w:lang w:val="mk-MK"/>
        </w:rPr>
        <w:t xml:space="preserve">е </w:t>
      </w:r>
      <w:r>
        <w:rPr>
          <w:rFonts w:ascii="Calibri" w:hAnsi="Calibri"/>
          <w:sz w:val="22"/>
          <w:szCs w:val="22"/>
          <w:lang w:val="mk-MK"/>
        </w:rPr>
        <w:t>очекува да биде доста помало од</w:t>
      </w:r>
      <w:r w:rsidR="00393F95" w:rsidRPr="0094028E">
        <w:rPr>
          <w:rFonts w:ascii="Calibri" w:hAnsi="Calibri"/>
          <w:sz w:val="22"/>
          <w:szCs w:val="22"/>
          <w:lang w:val="mk-MK"/>
        </w:rPr>
        <w:t xml:space="preserve"> бучава </w:t>
      </w:r>
      <w:r>
        <w:rPr>
          <w:rFonts w:ascii="Calibri" w:hAnsi="Calibri"/>
          <w:sz w:val="22"/>
          <w:szCs w:val="22"/>
          <w:lang w:val="mk-MK"/>
        </w:rPr>
        <w:t>предизвикана при</w:t>
      </w:r>
      <w:r w:rsidR="00393F95" w:rsidRPr="0094028E">
        <w:rPr>
          <w:rFonts w:ascii="Calibri" w:hAnsi="Calibri"/>
          <w:sz w:val="22"/>
          <w:szCs w:val="22"/>
          <w:lang w:val="mk-MK"/>
        </w:rPr>
        <w:t xml:space="preserve"> градежни активности</w:t>
      </w:r>
      <w:r w:rsidR="006E2744" w:rsidRPr="0094028E">
        <w:rPr>
          <w:rFonts w:ascii="Calibri" w:hAnsi="Calibri"/>
          <w:sz w:val="22"/>
          <w:szCs w:val="22"/>
          <w:lang w:val="mk-MK"/>
        </w:rPr>
        <w:t>.</w:t>
      </w:r>
    </w:p>
    <w:p w14:paraId="471E3CA1" w14:textId="77777777" w:rsidR="00253E1C" w:rsidRDefault="00B066C4" w:rsidP="002A5044">
      <w:pPr>
        <w:autoSpaceDE w:val="0"/>
        <w:autoSpaceDN w:val="0"/>
        <w:adjustRightInd w:val="0"/>
        <w:spacing w:before="0" w:after="60"/>
        <w:jc w:val="both"/>
        <w:rPr>
          <w:rFonts w:ascii="Calibri" w:hAnsi="Calibri"/>
          <w:i/>
          <w:sz w:val="22"/>
          <w:szCs w:val="22"/>
          <w:lang w:val="mk-MK"/>
        </w:rPr>
      </w:pPr>
      <w:r>
        <w:rPr>
          <w:rFonts w:ascii="Calibri" w:hAnsi="Calibri"/>
          <w:i/>
          <w:sz w:val="22"/>
          <w:szCs w:val="22"/>
          <w:lang w:val="mk-MK"/>
        </w:rPr>
        <w:t>Загуба на живеалишта</w:t>
      </w:r>
      <w:r w:rsidR="00F874E6">
        <w:rPr>
          <w:rFonts w:ascii="Calibri" w:hAnsi="Calibri"/>
          <w:i/>
          <w:sz w:val="22"/>
          <w:szCs w:val="22"/>
        </w:rPr>
        <w:t xml:space="preserve">; </w:t>
      </w:r>
      <w:r>
        <w:rPr>
          <w:rFonts w:ascii="Calibri" w:hAnsi="Calibri"/>
          <w:i/>
          <w:sz w:val="22"/>
          <w:szCs w:val="22"/>
          <w:lang w:val="mk-MK"/>
        </w:rPr>
        <w:t xml:space="preserve">Загуба на конзервациската вредност </w:t>
      </w:r>
    </w:p>
    <w:p w14:paraId="6E08B9D0" w14:textId="77777777" w:rsidR="006E2744" w:rsidRPr="0094028E" w:rsidRDefault="00F874E6" w:rsidP="002A5044">
      <w:pPr>
        <w:autoSpaceDE w:val="0"/>
        <w:autoSpaceDN w:val="0"/>
        <w:adjustRightInd w:val="0"/>
        <w:spacing w:before="0" w:after="60"/>
        <w:jc w:val="both"/>
        <w:rPr>
          <w:rFonts w:ascii="Calibri" w:hAnsi="Calibri" w:cstheme="minorHAnsi"/>
          <w:sz w:val="22"/>
          <w:szCs w:val="22"/>
          <w:lang w:val="mk-MK"/>
        </w:rPr>
      </w:pPr>
      <w:r>
        <w:rPr>
          <w:rFonts w:ascii="Calibri" w:hAnsi="Calibri"/>
          <w:sz w:val="22"/>
          <w:szCs w:val="22"/>
          <w:lang w:val="mk-MK"/>
        </w:rPr>
        <w:t>Како што е кажано претходно</w:t>
      </w:r>
      <w:r w:rsidR="00216D16" w:rsidRPr="0094028E">
        <w:rPr>
          <w:rFonts w:ascii="Calibri" w:hAnsi="Calibri"/>
          <w:sz w:val="22"/>
          <w:szCs w:val="22"/>
          <w:lang w:val="mk-MK"/>
        </w:rPr>
        <w:t xml:space="preserve"> централната постројка за управување со отпад </w:t>
      </w:r>
      <w:r w:rsidR="00216D16" w:rsidRPr="0094028E">
        <w:rPr>
          <w:rFonts w:ascii="Calibri" w:hAnsi="Calibri" w:cstheme="minorHAnsi"/>
          <w:sz w:val="22"/>
          <w:szCs w:val="22"/>
          <w:lang w:val="mk-MK"/>
        </w:rPr>
        <w:t>Мечкуевци</w:t>
      </w:r>
      <w:r w:rsidR="006E2744" w:rsidRPr="0094028E">
        <w:rPr>
          <w:rFonts w:ascii="Calibri" w:hAnsi="Calibri" w:cstheme="minorHAnsi"/>
          <w:sz w:val="22"/>
          <w:szCs w:val="22"/>
          <w:lang w:val="mk-MK"/>
        </w:rPr>
        <w:t xml:space="preserve"> - </w:t>
      </w:r>
      <w:r w:rsidR="00C27278">
        <w:rPr>
          <w:rFonts w:ascii="Calibri" w:hAnsi="Calibri" w:cstheme="minorHAnsi"/>
          <w:sz w:val="22"/>
          <w:szCs w:val="22"/>
          <w:lang w:val="mk-MK"/>
        </w:rPr>
        <w:t>Арбашанци</w:t>
      </w:r>
      <w:r w:rsidR="006E2744" w:rsidRPr="0094028E">
        <w:rPr>
          <w:rFonts w:ascii="Calibri" w:hAnsi="Calibri" w:cstheme="minorHAnsi"/>
          <w:sz w:val="22"/>
          <w:szCs w:val="22"/>
          <w:lang w:val="mk-MK"/>
        </w:rPr>
        <w:t xml:space="preserve"> </w:t>
      </w:r>
      <w:r w:rsidR="00216D16" w:rsidRPr="0094028E">
        <w:rPr>
          <w:rFonts w:ascii="Calibri" w:hAnsi="Calibri" w:cstheme="minorHAnsi"/>
          <w:sz w:val="22"/>
          <w:szCs w:val="22"/>
          <w:lang w:val="mk-MK"/>
        </w:rPr>
        <w:t>се наоѓа во</w:t>
      </w:r>
      <w:r w:rsidR="00253E1C">
        <w:rPr>
          <w:rFonts w:ascii="Calibri" w:hAnsi="Calibri" w:cstheme="minorHAnsi"/>
          <w:sz w:val="22"/>
          <w:szCs w:val="22"/>
          <w:lang w:val="mk-MK"/>
        </w:rPr>
        <w:t xml:space="preserve"> предложеното</w:t>
      </w:r>
      <w:r w:rsidR="00216D16" w:rsidRPr="0094028E">
        <w:rPr>
          <w:rFonts w:ascii="Calibri" w:hAnsi="Calibri" w:cstheme="minorHAnsi"/>
          <w:sz w:val="22"/>
          <w:szCs w:val="22"/>
          <w:lang w:val="mk-MK"/>
        </w:rPr>
        <w:t xml:space="preserve"> меѓународно значајно подрачје за птици </w:t>
      </w:r>
      <w:r w:rsidR="006E2744" w:rsidRPr="0094028E">
        <w:rPr>
          <w:rFonts w:ascii="Calibri" w:hAnsi="Calibri" w:cstheme="minorHAnsi"/>
          <w:sz w:val="22"/>
          <w:szCs w:val="22"/>
          <w:lang w:val="mk-MK"/>
        </w:rPr>
        <w:t xml:space="preserve">– MK019 </w:t>
      </w:r>
      <w:r w:rsidR="00216D16" w:rsidRPr="0094028E">
        <w:rPr>
          <w:rFonts w:ascii="Calibri" w:hAnsi="Calibri" w:cstheme="minorHAnsi"/>
          <w:b/>
          <w:sz w:val="22"/>
          <w:szCs w:val="22"/>
          <w:lang w:val="mk-MK"/>
        </w:rPr>
        <w:t>Овче Поле</w:t>
      </w:r>
      <w:r w:rsidR="006E2744" w:rsidRPr="0094028E">
        <w:rPr>
          <w:rFonts w:ascii="Calibri" w:hAnsi="Calibri" w:cstheme="minorHAnsi"/>
          <w:b/>
          <w:sz w:val="22"/>
          <w:szCs w:val="22"/>
          <w:lang w:val="mk-MK"/>
        </w:rPr>
        <w:t xml:space="preserve">, </w:t>
      </w:r>
      <w:r w:rsidR="000C6D0B" w:rsidRPr="0094028E">
        <w:rPr>
          <w:rFonts w:ascii="Calibri" w:hAnsi="Calibri" w:cstheme="minorHAnsi"/>
          <w:sz w:val="22"/>
          <w:szCs w:val="22"/>
          <w:lang w:val="mk-MK"/>
        </w:rPr>
        <w:t xml:space="preserve">конзерваторската вредност на подрачјето и на неговото опкружување </w:t>
      </w:r>
      <w:r w:rsidR="00253E1C">
        <w:rPr>
          <w:rFonts w:ascii="Calibri" w:hAnsi="Calibri" w:cstheme="minorHAnsi"/>
          <w:sz w:val="22"/>
          <w:szCs w:val="22"/>
          <w:lang w:val="mk-MK"/>
        </w:rPr>
        <w:t>треба да има</w:t>
      </w:r>
      <w:r w:rsidR="000C6D0B" w:rsidRPr="0094028E">
        <w:rPr>
          <w:rFonts w:ascii="Calibri" w:hAnsi="Calibri" w:cstheme="minorHAnsi"/>
          <w:sz w:val="22"/>
          <w:szCs w:val="22"/>
          <w:lang w:val="mk-MK"/>
        </w:rPr>
        <w:t xml:space="preserve"> висок приоритет</w:t>
      </w:r>
      <w:r>
        <w:rPr>
          <w:rFonts w:ascii="Calibri" w:hAnsi="Calibri" w:cstheme="minorHAnsi"/>
          <w:sz w:val="22"/>
          <w:szCs w:val="22"/>
          <w:lang w:val="mk-MK"/>
        </w:rPr>
        <w:t>.</w:t>
      </w:r>
    </w:p>
    <w:p w14:paraId="5FCD4BC9" w14:textId="77777777" w:rsidR="008B3F67" w:rsidRPr="0094028E" w:rsidRDefault="00E85215" w:rsidP="003D1FC5">
      <w:pPr>
        <w:autoSpaceDE w:val="0"/>
        <w:autoSpaceDN w:val="0"/>
        <w:adjustRightInd w:val="0"/>
        <w:spacing w:before="0" w:after="120"/>
        <w:jc w:val="both"/>
        <w:rPr>
          <w:rFonts w:ascii="Calibri" w:hAnsi="Calibri" w:cstheme="minorHAnsi"/>
          <w:sz w:val="22"/>
          <w:szCs w:val="22"/>
          <w:lang w:val="mk-MK"/>
        </w:rPr>
      </w:pPr>
      <w:r w:rsidRPr="0094028E">
        <w:rPr>
          <w:rFonts w:ascii="Calibri" w:hAnsi="Calibri" w:cstheme="minorHAnsi"/>
          <w:sz w:val="22"/>
          <w:szCs w:val="22"/>
          <w:lang w:val="mk-MK"/>
        </w:rPr>
        <w:t xml:space="preserve">Во врска со ова, вкупно 0,08% од вкупната територија на значајното подрачје за птици Овче Поле може да биде засегнато со градежни и оперативни активности на централната постројка за </w:t>
      </w:r>
      <w:r w:rsidRPr="0094028E">
        <w:rPr>
          <w:rFonts w:ascii="Calibri" w:hAnsi="Calibri" w:cstheme="minorHAnsi"/>
          <w:sz w:val="22"/>
          <w:szCs w:val="22"/>
          <w:lang w:val="mk-MK"/>
        </w:rPr>
        <w:lastRenderedPageBreak/>
        <w:t xml:space="preserve">управување со отпад. Во овој процент се вклучени и подрачјето од </w:t>
      </w:r>
      <w:r w:rsidR="00253E1C">
        <w:rPr>
          <w:rFonts w:ascii="Calibri" w:hAnsi="Calibri" w:cstheme="minorHAnsi"/>
          <w:sz w:val="22"/>
          <w:szCs w:val="22"/>
          <w:lang w:val="mk-MK"/>
        </w:rPr>
        <w:t>постројката</w:t>
      </w:r>
      <w:r w:rsidRPr="0094028E">
        <w:rPr>
          <w:rFonts w:ascii="Calibri" w:hAnsi="Calibri" w:cstheme="minorHAnsi"/>
          <w:sz w:val="22"/>
          <w:szCs w:val="22"/>
          <w:lang w:val="mk-MK"/>
        </w:rPr>
        <w:t xml:space="preserve"> и тампон </w:t>
      </w:r>
      <w:r w:rsidR="007C2EC4" w:rsidRPr="0094028E">
        <w:rPr>
          <w:rFonts w:ascii="Calibri" w:hAnsi="Calibri" w:cstheme="minorHAnsi"/>
          <w:sz w:val="22"/>
          <w:szCs w:val="22"/>
          <w:lang w:val="mk-MK"/>
        </w:rPr>
        <w:t>зоната, така што реалното влијание ќе биде помало</w:t>
      </w:r>
      <w:r w:rsidR="00F874E6">
        <w:rPr>
          <w:rFonts w:ascii="Calibri" w:hAnsi="Calibri" w:cstheme="minorHAnsi"/>
          <w:sz w:val="22"/>
          <w:szCs w:val="22"/>
          <w:lang w:val="mk-MK"/>
        </w:rPr>
        <w:t>.</w:t>
      </w:r>
    </w:p>
    <w:tbl>
      <w:tblPr>
        <w:tblStyle w:val="GridTable3-Accent31"/>
        <w:tblpPr w:leftFromText="180" w:rightFromText="180" w:vertAnchor="text" w:horzAnchor="margin" w:tblpXSpec="center" w:tblpY="186"/>
        <w:tblW w:w="0" w:type="auto"/>
        <w:tblLook w:val="04A0" w:firstRow="1" w:lastRow="0" w:firstColumn="1" w:lastColumn="0" w:noHBand="0" w:noVBand="1"/>
      </w:tblPr>
      <w:tblGrid>
        <w:gridCol w:w="4597"/>
        <w:gridCol w:w="3845"/>
      </w:tblGrid>
      <w:tr w:rsidR="005561EB" w:rsidRPr="0094028E" w14:paraId="6D23F08B" w14:textId="77777777" w:rsidTr="00253E1C">
        <w:trPr>
          <w:cnfStyle w:val="100000000000" w:firstRow="1" w:lastRow="0" w:firstColumn="0" w:lastColumn="0" w:oddVBand="0" w:evenVBand="0" w:oddHBand="0" w:evenHBand="0" w:firstRowFirstColumn="0" w:firstRowLastColumn="0" w:lastRowFirstColumn="0" w:lastRowLastColumn="0"/>
          <w:trHeight w:val="503"/>
        </w:trPr>
        <w:tc>
          <w:tcPr>
            <w:cnfStyle w:val="001000000100" w:firstRow="0" w:lastRow="0" w:firstColumn="1" w:lastColumn="0" w:oddVBand="0" w:evenVBand="0" w:oddHBand="0" w:evenHBand="0" w:firstRowFirstColumn="1" w:firstRowLastColumn="0" w:lastRowFirstColumn="0" w:lastRowLastColumn="0"/>
            <w:tcW w:w="4597" w:type="dxa"/>
            <w:tcBorders>
              <w:top w:val="single" w:sz="4" w:space="0" w:color="auto"/>
              <w:left w:val="single" w:sz="4" w:space="0" w:color="auto"/>
              <w:bottom w:val="single" w:sz="4" w:space="0" w:color="auto"/>
              <w:right w:val="single" w:sz="4" w:space="0" w:color="auto"/>
            </w:tcBorders>
            <w:shd w:val="clear" w:color="auto" w:fill="EAF4D7" w:themeFill="accent1" w:themeFillTint="33"/>
          </w:tcPr>
          <w:p w14:paraId="61E13529" w14:textId="77777777" w:rsidR="005561EB" w:rsidRPr="0094028E" w:rsidRDefault="00CF322F" w:rsidP="00CF322F">
            <w:pPr>
              <w:widowControl w:val="0"/>
              <w:tabs>
                <w:tab w:val="left" w:pos="838"/>
              </w:tabs>
              <w:spacing w:before="13" w:after="120" w:line="276" w:lineRule="auto"/>
              <w:ind w:right="119"/>
              <w:jc w:val="both"/>
              <w:rPr>
                <w:rFonts w:ascii="Calibri" w:hAnsi="Calibri"/>
                <w:sz w:val="22"/>
                <w:szCs w:val="22"/>
                <w:lang w:val="mk-MK"/>
              </w:rPr>
            </w:pPr>
            <w:r w:rsidRPr="0094028E">
              <w:rPr>
                <w:rFonts w:ascii="Calibri" w:hAnsi="Calibri"/>
                <w:sz w:val="22"/>
                <w:szCs w:val="22"/>
                <w:lang w:val="mk-MK"/>
              </w:rPr>
              <w:t>Значајно подрачје за птици</w:t>
            </w:r>
            <w:r w:rsidR="005561EB" w:rsidRPr="0094028E">
              <w:rPr>
                <w:rFonts w:ascii="Calibri" w:hAnsi="Calibri"/>
                <w:sz w:val="22"/>
                <w:szCs w:val="22"/>
                <w:lang w:val="mk-MK"/>
              </w:rPr>
              <w:t xml:space="preserve"> - MK019 </w:t>
            </w:r>
            <w:r w:rsidRPr="0094028E">
              <w:rPr>
                <w:rFonts w:ascii="Calibri" w:hAnsi="Calibri"/>
                <w:sz w:val="22"/>
                <w:szCs w:val="22"/>
                <w:lang w:val="mk-MK"/>
              </w:rPr>
              <w:t>Овче Поле МК</w:t>
            </w:r>
          </w:p>
        </w:tc>
        <w:tc>
          <w:tcPr>
            <w:tcW w:w="3845" w:type="dxa"/>
            <w:tcBorders>
              <w:top w:val="single" w:sz="4" w:space="0" w:color="auto"/>
              <w:left w:val="single" w:sz="4" w:space="0" w:color="auto"/>
              <w:bottom w:val="single" w:sz="4" w:space="0" w:color="auto"/>
              <w:right w:val="single" w:sz="4" w:space="0" w:color="auto"/>
            </w:tcBorders>
            <w:shd w:val="clear" w:color="auto" w:fill="EAF4D7" w:themeFill="accent1" w:themeFillTint="33"/>
          </w:tcPr>
          <w:p w14:paraId="17C14941" w14:textId="77777777" w:rsidR="005561EB" w:rsidRPr="0094028E" w:rsidRDefault="00CF322F" w:rsidP="00CF322F">
            <w:pPr>
              <w:widowControl w:val="0"/>
              <w:tabs>
                <w:tab w:val="left" w:pos="838"/>
              </w:tabs>
              <w:spacing w:before="13" w:after="120" w:line="276" w:lineRule="auto"/>
              <w:ind w:right="119"/>
              <w:jc w:val="both"/>
              <w:cnfStyle w:val="100000000000" w:firstRow="1"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Централна постројка за управување со отпад</w:t>
            </w:r>
            <w:r w:rsidR="005561EB" w:rsidRPr="0094028E">
              <w:rPr>
                <w:rFonts w:ascii="Calibri" w:hAnsi="Calibri"/>
                <w:sz w:val="22"/>
                <w:szCs w:val="22"/>
                <w:lang w:val="mk-MK"/>
              </w:rPr>
              <w:t xml:space="preserve"> </w:t>
            </w:r>
            <w:r w:rsidRPr="0094028E">
              <w:rPr>
                <w:rFonts w:ascii="Calibri" w:hAnsi="Calibri"/>
                <w:sz w:val="22"/>
                <w:szCs w:val="22"/>
                <w:lang w:val="mk-MK"/>
              </w:rPr>
              <w:t>Мечкуевци</w:t>
            </w:r>
            <w:r w:rsidR="005561EB" w:rsidRPr="0094028E">
              <w:rPr>
                <w:rFonts w:ascii="Calibri" w:hAnsi="Calibri"/>
                <w:sz w:val="22"/>
                <w:szCs w:val="22"/>
                <w:lang w:val="mk-MK"/>
              </w:rPr>
              <w:t xml:space="preserve"> - </w:t>
            </w:r>
            <w:r w:rsidR="00C27278">
              <w:rPr>
                <w:rFonts w:ascii="Calibri" w:hAnsi="Calibri"/>
                <w:sz w:val="22"/>
                <w:szCs w:val="22"/>
                <w:lang w:val="mk-MK"/>
              </w:rPr>
              <w:t>Арбашанци</w:t>
            </w:r>
          </w:p>
        </w:tc>
      </w:tr>
      <w:tr w:rsidR="005561EB" w:rsidRPr="0094028E" w14:paraId="0508D30C" w14:textId="77777777" w:rsidTr="00253E1C">
        <w:trPr>
          <w:cnfStyle w:val="000000100000" w:firstRow="0" w:lastRow="0" w:firstColumn="0" w:lastColumn="0" w:oddVBand="0" w:evenVBand="0" w:oddHBand="1" w:evenHBand="0" w:firstRowFirstColumn="0" w:firstRowLastColumn="0" w:lastRowFirstColumn="0" w:lastRowLastColumn="0"/>
          <w:trHeight w:val="503"/>
        </w:trPr>
        <w:tc>
          <w:tcPr>
            <w:cnfStyle w:val="001000000000" w:firstRow="0" w:lastRow="0" w:firstColumn="1" w:lastColumn="0" w:oddVBand="0" w:evenVBand="0" w:oddHBand="0" w:evenHBand="0" w:firstRowFirstColumn="0" w:firstRowLastColumn="0" w:lastRowFirstColumn="0" w:lastRowLastColumn="0"/>
            <w:tcW w:w="4597" w:type="dxa"/>
            <w:tcBorders>
              <w:top w:val="single" w:sz="4" w:space="0" w:color="auto"/>
              <w:left w:val="single" w:sz="4" w:space="0" w:color="auto"/>
              <w:bottom w:val="single" w:sz="4" w:space="0" w:color="auto"/>
              <w:right w:val="single" w:sz="4" w:space="0" w:color="auto"/>
            </w:tcBorders>
          </w:tcPr>
          <w:p w14:paraId="16CFEB9A" w14:textId="77777777" w:rsidR="005561EB" w:rsidRPr="0094028E" w:rsidRDefault="005561EB" w:rsidP="005561EB">
            <w:pPr>
              <w:widowControl w:val="0"/>
              <w:tabs>
                <w:tab w:val="left" w:pos="838"/>
              </w:tabs>
              <w:spacing w:before="13" w:after="120" w:line="276" w:lineRule="auto"/>
              <w:ind w:right="119"/>
              <w:jc w:val="center"/>
              <w:rPr>
                <w:rFonts w:ascii="Calibri" w:hAnsi="Calibri"/>
                <w:sz w:val="22"/>
                <w:szCs w:val="22"/>
                <w:lang w:val="mk-MK"/>
              </w:rPr>
            </w:pPr>
            <w:r w:rsidRPr="0094028E">
              <w:rPr>
                <w:rFonts w:ascii="Calibri" w:hAnsi="Calibri"/>
                <w:sz w:val="22"/>
                <w:szCs w:val="22"/>
                <w:lang w:val="mk-MK"/>
              </w:rPr>
              <w:t>48183 ha</w:t>
            </w:r>
          </w:p>
        </w:tc>
        <w:tc>
          <w:tcPr>
            <w:tcW w:w="3845" w:type="dxa"/>
            <w:tcBorders>
              <w:top w:val="single" w:sz="4" w:space="0" w:color="auto"/>
              <w:left w:val="single" w:sz="4" w:space="0" w:color="auto"/>
              <w:bottom w:val="single" w:sz="4" w:space="0" w:color="auto"/>
              <w:right w:val="single" w:sz="4" w:space="0" w:color="auto"/>
            </w:tcBorders>
            <w:shd w:val="clear" w:color="auto" w:fill="auto"/>
          </w:tcPr>
          <w:p w14:paraId="418E2406" w14:textId="77777777" w:rsidR="005561EB" w:rsidRPr="0094028E" w:rsidRDefault="005561EB" w:rsidP="005561EB">
            <w:pPr>
              <w:widowControl w:val="0"/>
              <w:tabs>
                <w:tab w:val="left" w:pos="838"/>
              </w:tabs>
              <w:spacing w:before="13" w:after="120" w:line="276" w:lineRule="auto"/>
              <w:ind w:right="119"/>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 xml:space="preserve">38.28 ha </w:t>
            </w:r>
          </w:p>
        </w:tc>
      </w:tr>
      <w:tr w:rsidR="005561EB" w:rsidRPr="0094028E" w14:paraId="7D725538" w14:textId="77777777" w:rsidTr="00253E1C">
        <w:trPr>
          <w:trHeight w:val="520"/>
        </w:trPr>
        <w:tc>
          <w:tcPr>
            <w:cnfStyle w:val="001000000000" w:firstRow="0" w:lastRow="0" w:firstColumn="1" w:lastColumn="0" w:oddVBand="0" w:evenVBand="0" w:oddHBand="0" w:evenHBand="0" w:firstRowFirstColumn="0" w:firstRowLastColumn="0" w:lastRowFirstColumn="0" w:lastRowLastColumn="0"/>
            <w:tcW w:w="8442" w:type="dxa"/>
            <w:gridSpan w:val="2"/>
            <w:tcBorders>
              <w:top w:val="single" w:sz="4" w:space="0" w:color="auto"/>
              <w:left w:val="single" w:sz="4" w:space="0" w:color="auto"/>
              <w:bottom w:val="single" w:sz="4" w:space="0" w:color="auto"/>
              <w:right w:val="single" w:sz="4" w:space="0" w:color="auto"/>
            </w:tcBorders>
          </w:tcPr>
          <w:p w14:paraId="3E95372B" w14:textId="77777777" w:rsidR="005561EB" w:rsidRPr="0094028E" w:rsidRDefault="00277405" w:rsidP="00277405">
            <w:pPr>
              <w:widowControl w:val="0"/>
              <w:tabs>
                <w:tab w:val="left" w:pos="838"/>
              </w:tabs>
              <w:spacing w:before="13" w:after="120" w:line="276" w:lineRule="auto"/>
              <w:ind w:right="119"/>
              <w:jc w:val="both"/>
              <w:rPr>
                <w:rFonts w:ascii="Calibri" w:hAnsi="Calibri"/>
                <w:sz w:val="22"/>
                <w:szCs w:val="22"/>
                <w:lang w:val="mk-MK"/>
              </w:rPr>
            </w:pPr>
            <w:r w:rsidRPr="0094028E">
              <w:rPr>
                <w:rFonts w:ascii="Calibri" w:hAnsi="Calibri"/>
                <w:sz w:val="22"/>
                <w:szCs w:val="22"/>
                <w:lang w:val="mk-MK"/>
              </w:rPr>
              <w:t xml:space="preserve">Територијата на централната постројка за управување со отпадот е </w:t>
            </w:r>
            <w:r w:rsidR="005561EB" w:rsidRPr="0094028E">
              <w:rPr>
                <w:rFonts w:ascii="Calibri" w:hAnsi="Calibri"/>
                <w:b/>
                <w:sz w:val="22"/>
                <w:szCs w:val="22"/>
                <w:lang w:val="mk-MK"/>
              </w:rPr>
              <w:t>0.08%</w:t>
            </w:r>
            <w:r w:rsidR="005561EB" w:rsidRPr="0094028E">
              <w:rPr>
                <w:rFonts w:ascii="Calibri" w:hAnsi="Calibri"/>
                <w:sz w:val="22"/>
                <w:szCs w:val="22"/>
                <w:lang w:val="mk-MK"/>
              </w:rPr>
              <w:t xml:space="preserve"> </w:t>
            </w:r>
            <w:r w:rsidRPr="0094028E">
              <w:rPr>
                <w:rFonts w:ascii="Calibri" w:hAnsi="Calibri"/>
                <w:sz w:val="22"/>
                <w:szCs w:val="22"/>
                <w:lang w:val="mk-MK"/>
              </w:rPr>
              <w:t>од вкупната територија на значајното подрачје за птици Овче Поле</w:t>
            </w:r>
          </w:p>
        </w:tc>
      </w:tr>
    </w:tbl>
    <w:p w14:paraId="263C3510" w14:textId="77777777" w:rsidR="00F874E6" w:rsidRDefault="00F874E6" w:rsidP="003833FF">
      <w:pPr>
        <w:autoSpaceDE w:val="0"/>
        <w:autoSpaceDN w:val="0"/>
        <w:adjustRightInd w:val="0"/>
        <w:spacing w:before="0" w:after="0"/>
        <w:jc w:val="both"/>
        <w:rPr>
          <w:rFonts w:ascii="Calibri" w:hAnsi="Calibri" w:cstheme="minorHAnsi"/>
          <w:sz w:val="22"/>
          <w:szCs w:val="22"/>
          <w:lang w:val="mk-MK"/>
        </w:rPr>
      </w:pPr>
    </w:p>
    <w:p w14:paraId="6ECC7A0E" w14:textId="77777777" w:rsidR="00F874E6" w:rsidRDefault="001562AE" w:rsidP="003833FF">
      <w:pPr>
        <w:autoSpaceDE w:val="0"/>
        <w:autoSpaceDN w:val="0"/>
        <w:adjustRightInd w:val="0"/>
        <w:spacing w:before="0" w:after="0"/>
        <w:jc w:val="both"/>
        <w:rPr>
          <w:rFonts w:ascii="Calibri" w:hAnsi="Calibri" w:cstheme="minorHAnsi"/>
          <w:sz w:val="22"/>
          <w:szCs w:val="22"/>
          <w:lang w:val="mk-MK"/>
        </w:rPr>
      </w:pPr>
      <w:r w:rsidRPr="0094028E">
        <w:rPr>
          <w:rFonts w:ascii="Calibri" w:hAnsi="Calibri" w:cstheme="minorHAnsi"/>
          <w:sz w:val="22"/>
          <w:szCs w:val="22"/>
          <w:lang w:val="mk-MK"/>
        </w:rPr>
        <w:t xml:space="preserve">Инаку, </w:t>
      </w:r>
      <w:r w:rsidR="00F874E6">
        <w:rPr>
          <w:rFonts w:ascii="Calibri" w:hAnsi="Calibri" w:cstheme="minorHAnsi"/>
          <w:sz w:val="22"/>
          <w:szCs w:val="22"/>
          <w:lang w:val="mk-MK"/>
        </w:rPr>
        <w:t xml:space="preserve">дел од </w:t>
      </w:r>
      <w:r w:rsidRPr="0094028E">
        <w:rPr>
          <w:rFonts w:ascii="Calibri" w:hAnsi="Calibri" w:cstheme="minorHAnsi"/>
          <w:sz w:val="22"/>
          <w:szCs w:val="22"/>
          <w:lang w:val="mk-MK"/>
        </w:rPr>
        <w:t>живеалиштето кај централната постројка за управување со о</w:t>
      </w:r>
      <w:r w:rsidR="00253E1C">
        <w:rPr>
          <w:rFonts w:ascii="Calibri" w:hAnsi="Calibri" w:cstheme="minorHAnsi"/>
          <w:sz w:val="22"/>
          <w:szCs w:val="22"/>
          <w:lang w:val="mk-MK"/>
        </w:rPr>
        <w:t>тпад, опишано во Поглавјето 4.2</w:t>
      </w:r>
      <w:r w:rsidRPr="0094028E">
        <w:rPr>
          <w:rFonts w:ascii="Calibri" w:hAnsi="Calibri" w:cstheme="minorHAnsi"/>
          <w:sz w:val="22"/>
          <w:szCs w:val="22"/>
          <w:lang w:val="mk-MK"/>
        </w:rPr>
        <w:t xml:space="preserve">, </w:t>
      </w:r>
      <w:r w:rsidR="00F874E6">
        <w:rPr>
          <w:rFonts w:ascii="Calibri" w:hAnsi="Calibri" w:cstheme="minorHAnsi"/>
          <w:sz w:val="22"/>
          <w:szCs w:val="22"/>
          <w:lang w:val="mk-MK"/>
        </w:rPr>
        <w:t xml:space="preserve">како и Поглавје 4.4 и мапата за живеалиште дадено во Анекс 3 </w:t>
      </w:r>
      <w:r w:rsidR="00253E1C">
        <w:rPr>
          <w:rFonts w:ascii="Calibri" w:hAnsi="Calibri" w:cstheme="minorHAnsi"/>
          <w:sz w:val="22"/>
          <w:szCs w:val="22"/>
          <w:lang w:val="mk-MK"/>
        </w:rPr>
        <w:t>може да биде класифицирано како подрачје за ловење/</w:t>
      </w:r>
      <w:r w:rsidR="005B08CE">
        <w:rPr>
          <w:rFonts w:ascii="Calibri" w:hAnsi="Calibri" w:cstheme="minorHAnsi"/>
          <w:sz w:val="22"/>
          <w:szCs w:val="22"/>
          <w:lang w:val="mk-MK"/>
        </w:rPr>
        <w:t>ис</w:t>
      </w:r>
      <w:r w:rsidR="00253E1C">
        <w:rPr>
          <w:rFonts w:ascii="Calibri" w:hAnsi="Calibri" w:cstheme="minorHAnsi"/>
          <w:sz w:val="22"/>
          <w:szCs w:val="22"/>
          <w:lang w:val="mk-MK"/>
        </w:rPr>
        <w:t>хран</w:t>
      </w:r>
      <w:r w:rsidR="005B08CE">
        <w:rPr>
          <w:rFonts w:ascii="Calibri" w:hAnsi="Calibri" w:cstheme="minorHAnsi"/>
          <w:sz w:val="22"/>
          <w:szCs w:val="22"/>
          <w:lang w:val="mk-MK"/>
        </w:rPr>
        <w:t>а</w:t>
      </w:r>
      <w:r w:rsidR="00253E1C">
        <w:rPr>
          <w:rFonts w:ascii="Calibri" w:hAnsi="Calibri" w:cstheme="minorHAnsi"/>
          <w:sz w:val="22"/>
          <w:szCs w:val="22"/>
          <w:lang w:val="mk-MK"/>
        </w:rPr>
        <w:t xml:space="preserve"> на за</w:t>
      </w:r>
      <w:r w:rsidR="005B08CE">
        <w:rPr>
          <w:rFonts w:ascii="Calibri" w:hAnsi="Calibri" w:cstheme="minorHAnsi"/>
          <w:sz w:val="22"/>
          <w:szCs w:val="22"/>
          <w:lang w:val="mk-MK"/>
        </w:rPr>
        <w:t>с</w:t>
      </w:r>
      <w:r w:rsidR="00253E1C">
        <w:rPr>
          <w:rFonts w:ascii="Calibri" w:hAnsi="Calibri" w:cstheme="minorHAnsi"/>
          <w:sz w:val="22"/>
          <w:szCs w:val="22"/>
          <w:lang w:val="mk-MK"/>
        </w:rPr>
        <w:t>егнатите видови на птици</w:t>
      </w:r>
      <w:r w:rsidR="00F874E6">
        <w:rPr>
          <w:rFonts w:ascii="Calibri" w:hAnsi="Calibri" w:cstheme="minorHAnsi"/>
          <w:sz w:val="22"/>
          <w:szCs w:val="22"/>
        </w:rPr>
        <w:t>.</w:t>
      </w:r>
    </w:p>
    <w:p w14:paraId="357363B9" w14:textId="77777777" w:rsidR="00F874E6" w:rsidRDefault="009167BE" w:rsidP="009167BE">
      <w:pPr>
        <w:autoSpaceDE w:val="0"/>
        <w:autoSpaceDN w:val="0"/>
        <w:adjustRightInd w:val="0"/>
        <w:spacing w:before="0" w:after="0"/>
        <w:jc w:val="both"/>
        <w:rPr>
          <w:rFonts w:ascii="Calibri" w:hAnsi="Calibri" w:cstheme="minorHAnsi"/>
          <w:sz w:val="22"/>
          <w:szCs w:val="22"/>
        </w:rPr>
      </w:pPr>
      <w:r>
        <w:rPr>
          <w:rFonts w:ascii="Calibri" w:hAnsi="Calibri" w:cstheme="minorHAnsi"/>
          <w:sz w:val="22"/>
          <w:szCs w:val="22"/>
          <w:lang w:val="mk-MK"/>
        </w:rPr>
        <w:t xml:space="preserve">Местата на кои се размножуваат </w:t>
      </w:r>
      <w:r w:rsidR="00F874E6">
        <w:rPr>
          <w:rFonts w:ascii="Calibri" w:hAnsi="Calibri" w:cstheme="minorHAnsi"/>
          <w:sz w:val="22"/>
          <w:szCs w:val="22"/>
        </w:rPr>
        <w:t xml:space="preserve">Aquila </w:t>
      </w:r>
      <w:proofErr w:type="spellStart"/>
      <w:r w:rsidR="00F874E6">
        <w:rPr>
          <w:rFonts w:ascii="Calibri" w:hAnsi="Calibri" w:cstheme="minorHAnsi"/>
          <w:sz w:val="22"/>
          <w:szCs w:val="22"/>
        </w:rPr>
        <w:t>heliaca</w:t>
      </w:r>
      <w:proofErr w:type="spellEnd"/>
      <w:r w:rsidR="00F874E6">
        <w:rPr>
          <w:rFonts w:ascii="Calibri" w:hAnsi="Calibri" w:cstheme="minorHAnsi"/>
          <w:sz w:val="22"/>
          <w:szCs w:val="22"/>
        </w:rPr>
        <w:t xml:space="preserve"> </w:t>
      </w:r>
      <w:r>
        <w:rPr>
          <w:rFonts w:ascii="Calibri" w:hAnsi="Calibri" w:cstheme="minorHAnsi"/>
          <w:sz w:val="22"/>
          <w:szCs w:val="22"/>
          <w:lang w:val="mk-MK"/>
        </w:rPr>
        <w:t xml:space="preserve">и </w:t>
      </w:r>
      <w:r w:rsidR="00F874E6">
        <w:rPr>
          <w:rFonts w:ascii="Calibri" w:hAnsi="Calibri" w:cstheme="minorHAnsi"/>
          <w:sz w:val="22"/>
          <w:szCs w:val="22"/>
        </w:rPr>
        <w:t xml:space="preserve">Falco </w:t>
      </w:r>
      <w:proofErr w:type="spellStart"/>
      <w:r w:rsidR="00F874E6">
        <w:rPr>
          <w:rFonts w:ascii="Calibri" w:hAnsi="Calibri" w:cstheme="minorHAnsi"/>
          <w:sz w:val="22"/>
          <w:szCs w:val="22"/>
        </w:rPr>
        <w:t>naumanni</w:t>
      </w:r>
      <w:proofErr w:type="spellEnd"/>
      <w:r w:rsidR="00F874E6">
        <w:rPr>
          <w:rFonts w:ascii="Calibri" w:hAnsi="Calibri" w:cstheme="minorHAnsi"/>
          <w:sz w:val="22"/>
          <w:szCs w:val="22"/>
        </w:rPr>
        <w:t xml:space="preserve"> </w:t>
      </w:r>
      <w:r>
        <w:rPr>
          <w:rFonts w:ascii="Calibri" w:hAnsi="Calibri" w:cstheme="minorHAnsi"/>
          <w:sz w:val="22"/>
          <w:szCs w:val="22"/>
          <w:lang w:val="mk-MK"/>
        </w:rPr>
        <w:t>нема да бидат директно засегнати од локацијата на централната постројка за управување со отпад, но нек</w:t>
      </w:r>
      <w:r w:rsidR="005B08CE">
        <w:rPr>
          <w:rFonts w:ascii="Calibri" w:hAnsi="Calibri" w:cstheme="minorHAnsi"/>
          <w:sz w:val="22"/>
          <w:szCs w:val="22"/>
          <w:lang w:val="mk-MK"/>
        </w:rPr>
        <w:t>ои делови од подрачјето за лов/</w:t>
      </w:r>
      <w:r>
        <w:rPr>
          <w:rFonts w:ascii="Calibri" w:hAnsi="Calibri" w:cstheme="minorHAnsi"/>
          <w:sz w:val="22"/>
          <w:szCs w:val="22"/>
          <w:lang w:val="mk-MK"/>
        </w:rPr>
        <w:t>исхрана идентификувани кај живеалишт</w:t>
      </w:r>
      <w:r w:rsidR="005B08CE">
        <w:rPr>
          <w:rFonts w:ascii="Calibri" w:hAnsi="Calibri" w:cstheme="minorHAnsi"/>
          <w:sz w:val="22"/>
          <w:szCs w:val="22"/>
          <w:lang w:val="mk-MK"/>
        </w:rPr>
        <w:t>ето на ридските пасишта ќе бида</w:t>
      </w:r>
      <w:r>
        <w:rPr>
          <w:rFonts w:ascii="Calibri" w:hAnsi="Calibri" w:cstheme="minorHAnsi"/>
          <w:sz w:val="22"/>
          <w:szCs w:val="22"/>
          <w:lang w:val="mk-MK"/>
        </w:rPr>
        <w:t xml:space="preserve">т директно засегнати од локацијата на </w:t>
      </w:r>
      <w:r w:rsidRPr="009167BE">
        <w:rPr>
          <w:rFonts w:ascii="Calibri" w:hAnsi="Calibri" w:cstheme="minorHAnsi"/>
          <w:sz w:val="22"/>
          <w:szCs w:val="22"/>
          <w:lang w:val="mk-MK"/>
        </w:rPr>
        <w:t>централната постројка за управување со отпад</w:t>
      </w:r>
      <w:r w:rsidR="00F874E6">
        <w:rPr>
          <w:rFonts w:ascii="Calibri" w:hAnsi="Calibri" w:cstheme="minorHAnsi"/>
          <w:sz w:val="22"/>
          <w:szCs w:val="22"/>
        </w:rPr>
        <w:t>.</w:t>
      </w:r>
    </w:p>
    <w:p w14:paraId="26C574C5" w14:textId="77777777" w:rsidR="00F874E6" w:rsidRPr="005B08CE" w:rsidRDefault="00C94241" w:rsidP="005B08CE">
      <w:pPr>
        <w:tabs>
          <w:tab w:val="left" w:pos="6076"/>
        </w:tabs>
        <w:spacing w:before="120" w:after="120"/>
        <w:jc w:val="both"/>
        <w:rPr>
          <w:rFonts w:ascii="Calibri" w:hAnsi="Calibri"/>
          <w:sz w:val="22"/>
          <w:szCs w:val="22"/>
          <w:lang w:val="mk-MK"/>
        </w:rPr>
      </w:pPr>
      <w:r>
        <w:rPr>
          <w:rFonts w:ascii="Calibri" w:hAnsi="Calibri"/>
          <w:sz w:val="22"/>
          <w:szCs w:val="22"/>
          <w:lang w:val="mk-MK"/>
        </w:rPr>
        <w:t>Достапноста на храна (вклучувајќи ја густината на единки</w:t>
      </w:r>
      <w:r w:rsidR="005B08CE">
        <w:rPr>
          <w:rFonts w:ascii="Calibri" w:hAnsi="Calibri"/>
          <w:sz w:val="22"/>
          <w:szCs w:val="22"/>
          <w:lang w:val="mk-MK"/>
        </w:rPr>
        <w:t xml:space="preserve"> на</w:t>
      </w:r>
      <w:r>
        <w:rPr>
          <w:rFonts w:ascii="Calibri" w:hAnsi="Calibri"/>
          <w:sz w:val="22"/>
          <w:szCs w:val="22"/>
          <w:lang w:val="mk-MK"/>
        </w:rPr>
        <w:t xml:space="preserve"> плен) е главниот предуслов за успешно размножување на царскиот орел. На сликата 32 подолу се прикажани ридските пасишта</w:t>
      </w:r>
      <w:r w:rsidR="005B08CE">
        <w:rPr>
          <w:rFonts w:ascii="Calibri" w:hAnsi="Calibri"/>
          <w:sz w:val="22"/>
          <w:szCs w:val="22"/>
          <w:lang w:val="mk-MK"/>
        </w:rPr>
        <w:t xml:space="preserve"> кои нема да бидат засегнати од градежните и оперативни активности и кои </w:t>
      </w:r>
      <w:r>
        <w:rPr>
          <w:rFonts w:ascii="Calibri" w:hAnsi="Calibri"/>
          <w:sz w:val="22"/>
          <w:szCs w:val="22"/>
          <w:lang w:val="mk-MK"/>
        </w:rPr>
        <w:t xml:space="preserve">се наоѓаат во близина на </w:t>
      </w:r>
      <w:r w:rsidRPr="00C94241">
        <w:rPr>
          <w:rFonts w:ascii="Calibri" w:hAnsi="Calibri"/>
          <w:sz w:val="22"/>
          <w:szCs w:val="22"/>
          <w:lang w:val="mk-MK"/>
        </w:rPr>
        <w:t>централната постројка за управување со отпад</w:t>
      </w:r>
      <w:r>
        <w:rPr>
          <w:rFonts w:ascii="Calibri" w:hAnsi="Calibri"/>
          <w:sz w:val="22"/>
          <w:szCs w:val="22"/>
          <w:lang w:val="mk-MK"/>
        </w:rPr>
        <w:t xml:space="preserve"> </w:t>
      </w:r>
      <w:r w:rsidR="005B08CE">
        <w:rPr>
          <w:rFonts w:ascii="Calibri" w:hAnsi="Calibri"/>
          <w:sz w:val="22"/>
          <w:szCs w:val="22"/>
          <w:lang w:val="mk-MK"/>
        </w:rPr>
        <w:t xml:space="preserve">на т.н. </w:t>
      </w:r>
      <w:r>
        <w:rPr>
          <w:rFonts w:ascii="Calibri" w:hAnsi="Calibri"/>
          <w:sz w:val="22"/>
          <w:szCs w:val="22"/>
          <w:lang w:val="mk-MK"/>
        </w:rPr>
        <w:t xml:space="preserve">ловно растојание за идентификуваните </w:t>
      </w:r>
      <w:r w:rsidR="005B08CE">
        <w:rPr>
          <w:rFonts w:ascii="Calibri" w:hAnsi="Calibri"/>
          <w:sz w:val="22"/>
          <w:szCs w:val="22"/>
          <w:lang w:val="mk-MK"/>
        </w:rPr>
        <w:t xml:space="preserve">гнездечки локации </w:t>
      </w:r>
      <w:r>
        <w:rPr>
          <w:rFonts w:ascii="Calibri" w:hAnsi="Calibri"/>
          <w:sz w:val="22"/>
          <w:szCs w:val="22"/>
          <w:lang w:val="mk-MK"/>
        </w:rPr>
        <w:t xml:space="preserve">на </w:t>
      </w:r>
      <w:r w:rsidR="00F874E6">
        <w:rPr>
          <w:rFonts w:ascii="Calibri" w:hAnsi="Calibri"/>
          <w:sz w:val="22"/>
          <w:szCs w:val="22"/>
        </w:rPr>
        <w:t xml:space="preserve">Aquila </w:t>
      </w:r>
      <w:proofErr w:type="spellStart"/>
      <w:r w:rsidR="005B08CE">
        <w:rPr>
          <w:rFonts w:ascii="Calibri" w:hAnsi="Calibri"/>
          <w:sz w:val="22"/>
          <w:szCs w:val="22"/>
        </w:rPr>
        <w:t>heliaca</w:t>
      </w:r>
      <w:proofErr w:type="spellEnd"/>
      <w:r w:rsidR="005B08CE">
        <w:rPr>
          <w:rFonts w:ascii="Calibri" w:hAnsi="Calibri"/>
          <w:sz w:val="22"/>
          <w:szCs w:val="22"/>
          <w:lang w:val="mk-MK"/>
        </w:rPr>
        <w:t>.</w:t>
      </w:r>
    </w:p>
    <w:p w14:paraId="001D64C4" w14:textId="77777777" w:rsidR="003833FF" w:rsidRPr="003833FF" w:rsidRDefault="00BB1655" w:rsidP="00BB1655">
      <w:pPr>
        <w:autoSpaceDE w:val="0"/>
        <w:autoSpaceDN w:val="0"/>
        <w:adjustRightInd w:val="0"/>
        <w:spacing w:before="0" w:after="0"/>
        <w:jc w:val="both"/>
        <w:rPr>
          <w:rFonts w:ascii="Calibri" w:hAnsi="Calibri" w:cstheme="minorHAnsi"/>
          <w:sz w:val="22"/>
          <w:szCs w:val="22"/>
          <w:lang w:val="mk-MK"/>
        </w:rPr>
      </w:pPr>
      <w:r>
        <w:rPr>
          <w:rFonts w:ascii="Calibri" w:hAnsi="Calibri"/>
          <w:sz w:val="22"/>
          <w:szCs w:val="22"/>
          <w:lang w:val="mk-MK"/>
        </w:rPr>
        <w:t xml:space="preserve">Од причина што </w:t>
      </w:r>
      <w:r w:rsidRPr="00BB1655">
        <w:rPr>
          <w:rFonts w:ascii="Calibri" w:hAnsi="Calibri"/>
          <w:sz w:val="22"/>
          <w:szCs w:val="22"/>
          <w:lang w:val="mk-MK"/>
        </w:rPr>
        <w:t>централната постројка за управување со отпад</w:t>
      </w:r>
      <w:r>
        <w:rPr>
          <w:rFonts w:ascii="Calibri" w:hAnsi="Calibri"/>
          <w:sz w:val="22"/>
          <w:szCs w:val="22"/>
          <w:lang w:val="mk-MK"/>
        </w:rPr>
        <w:t xml:space="preserve"> ќе биде траен објект, влијанието ќе биде најмногу во оперативната фаза, така што подетални објаснувања во </w:t>
      </w:r>
      <w:r w:rsidR="00F22206">
        <w:rPr>
          <w:rFonts w:ascii="Calibri" w:hAnsi="Calibri"/>
          <w:sz w:val="22"/>
          <w:szCs w:val="22"/>
          <w:lang w:val="mk-MK"/>
        </w:rPr>
        <w:t>врска со подрачјата за исхрана/</w:t>
      </w:r>
      <w:r>
        <w:rPr>
          <w:rFonts w:ascii="Calibri" w:hAnsi="Calibri"/>
          <w:sz w:val="22"/>
          <w:szCs w:val="22"/>
          <w:lang w:val="mk-MK"/>
        </w:rPr>
        <w:t xml:space="preserve">лов на </w:t>
      </w:r>
      <w:r w:rsidR="00F874E6">
        <w:rPr>
          <w:rFonts w:ascii="Calibri" w:hAnsi="Calibri"/>
          <w:sz w:val="22"/>
          <w:szCs w:val="22"/>
        </w:rPr>
        <w:t xml:space="preserve">Aquila </w:t>
      </w:r>
      <w:proofErr w:type="spellStart"/>
      <w:r w:rsidR="00F874E6">
        <w:rPr>
          <w:rFonts w:ascii="Calibri" w:hAnsi="Calibri"/>
          <w:sz w:val="22"/>
          <w:szCs w:val="22"/>
        </w:rPr>
        <w:t>heliaca</w:t>
      </w:r>
      <w:proofErr w:type="spellEnd"/>
      <w:r w:rsidR="00F874E6">
        <w:rPr>
          <w:rFonts w:ascii="Calibri" w:hAnsi="Calibri"/>
          <w:sz w:val="22"/>
          <w:szCs w:val="22"/>
        </w:rPr>
        <w:t xml:space="preserve"> </w:t>
      </w:r>
      <w:r>
        <w:rPr>
          <w:rFonts w:ascii="Calibri" w:hAnsi="Calibri"/>
          <w:sz w:val="22"/>
          <w:szCs w:val="22"/>
          <w:lang w:val="mk-MK"/>
        </w:rPr>
        <w:t xml:space="preserve">и </w:t>
      </w:r>
      <w:r w:rsidR="00F874E6">
        <w:rPr>
          <w:rFonts w:ascii="Calibri" w:hAnsi="Calibri"/>
          <w:sz w:val="22"/>
          <w:szCs w:val="22"/>
        </w:rPr>
        <w:t xml:space="preserve">Falco </w:t>
      </w:r>
      <w:proofErr w:type="spellStart"/>
      <w:r w:rsidR="00F874E6">
        <w:rPr>
          <w:rFonts w:ascii="Calibri" w:hAnsi="Calibri"/>
          <w:sz w:val="22"/>
          <w:szCs w:val="22"/>
        </w:rPr>
        <w:t>naumanni</w:t>
      </w:r>
      <w:proofErr w:type="spellEnd"/>
      <w:r w:rsidR="00F874E6">
        <w:rPr>
          <w:rFonts w:ascii="Calibri" w:hAnsi="Calibri"/>
          <w:sz w:val="22"/>
          <w:szCs w:val="22"/>
        </w:rPr>
        <w:t xml:space="preserve"> </w:t>
      </w:r>
      <w:r>
        <w:rPr>
          <w:rFonts w:ascii="Calibri" w:hAnsi="Calibri"/>
          <w:sz w:val="22"/>
          <w:szCs w:val="22"/>
          <w:lang w:val="mk-MK"/>
        </w:rPr>
        <w:t xml:space="preserve">се дадени во Поглавјето </w:t>
      </w:r>
      <w:r w:rsidR="00F874E6">
        <w:rPr>
          <w:rFonts w:ascii="Calibri" w:hAnsi="Calibri"/>
          <w:sz w:val="22"/>
          <w:szCs w:val="22"/>
        </w:rPr>
        <w:t xml:space="preserve">4.4 </w:t>
      </w:r>
      <w:r>
        <w:rPr>
          <w:rFonts w:ascii="Calibri" w:hAnsi="Calibri"/>
          <w:sz w:val="22"/>
          <w:szCs w:val="22"/>
          <w:lang w:val="mk-MK"/>
        </w:rPr>
        <w:t xml:space="preserve">како и во областа опфатена со истото живеалиште која се наоѓа во близина на предложената </w:t>
      </w:r>
      <w:r w:rsidRPr="00BB1655">
        <w:rPr>
          <w:rFonts w:ascii="Calibri" w:hAnsi="Calibri"/>
          <w:sz w:val="22"/>
          <w:szCs w:val="22"/>
          <w:lang w:val="mk-MK"/>
        </w:rPr>
        <w:t>централна постројка за управување со отпад</w:t>
      </w:r>
      <w:r>
        <w:rPr>
          <w:rFonts w:ascii="Calibri" w:hAnsi="Calibri"/>
          <w:sz w:val="22"/>
          <w:szCs w:val="22"/>
          <w:lang w:val="mk-MK"/>
        </w:rPr>
        <w:t xml:space="preserve">, во Поглавјето </w:t>
      </w:r>
      <w:r w:rsidR="005B08CE">
        <w:rPr>
          <w:rFonts w:ascii="Calibri" w:hAnsi="Calibri"/>
          <w:sz w:val="22"/>
          <w:szCs w:val="22"/>
        </w:rPr>
        <w:t>6.2 MIT-O-06.</w:t>
      </w:r>
      <w:r w:rsidR="003833FF" w:rsidRPr="003833FF">
        <w:rPr>
          <w:rFonts w:ascii="Calibri" w:hAnsi="Calibri" w:cstheme="minorHAnsi"/>
          <w:sz w:val="22"/>
          <w:szCs w:val="22"/>
          <w:lang w:val="mk-MK"/>
        </w:rPr>
        <w:t xml:space="preserve"> Во оперативната фаза, еден дел од подрачјето на централната постројка за управување со отпад ќе биде заградено и ќе делува како бариера за движење на дивиот свет.</w:t>
      </w:r>
    </w:p>
    <w:p w14:paraId="02AF535A" w14:textId="77777777" w:rsidR="003833FF" w:rsidRPr="003833FF" w:rsidRDefault="003833FF" w:rsidP="003833FF">
      <w:pPr>
        <w:autoSpaceDE w:val="0"/>
        <w:autoSpaceDN w:val="0"/>
        <w:adjustRightInd w:val="0"/>
        <w:spacing w:before="0" w:after="0"/>
        <w:jc w:val="both"/>
        <w:rPr>
          <w:rFonts w:ascii="Calibri" w:hAnsi="Calibri" w:cstheme="minorHAnsi"/>
          <w:sz w:val="22"/>
          <w:szCs w:val="22"/>
          <w:lang w:val="mk-MK"/>
        </w:rPr>
      </w:pPr>
      <w:r w:rsidRPr="003833FF">
        <w:rPr>
          <w:rFonts w:ascii="Calibri" w:hAnsi="Calibri" w:cstheme="minorHAnsi"/>
          <w:sz w:val="22"/>
          <w:szCs w:val="22"/>
          <w:lang w:val="mk-MK"/>
        </w:rPr>
        <w:t xml:space="preserve">Во табелата 3 се резимирани главните влијанија врз флората и фауната поврзани со оперативната фаза на централната постројка за управување со отпад Мечкуевци – Арбашанци, заедно со проценка на нивниот можен интензитет. </w:t>
      </w:r>
    </w:p>
    <w:p w14:paraId="1B1D5441" w14:textId="77777777" w:rsidR="00B23A3C" w:rsidRDefault="00AA7550" w:rsidP="00B23A3C">
      <w:pPr>
        <w:pStyle w:val="Caption"/>
        <w:rPr>
          <w:color w:val="auto"/>
          <w:lang w:val="mk-MK"/>
        </w:rPr>
      </w:pPr>
      <w:r w:rsidRPr="0094028E">
        <w:rPr>
          <w:color w:val="auto"/>
          <w:lang w:val="mk-MK"/>
        </w:rPr>
        <w:t>Табела</w:t>
      </w:r>
      <w:r w:rsidR="00B23A3C" w:rsidRPr="0094028E">
        <w:rPr>
          <w:color w:val="auto"/>
          <w:lang w:val="mk-MK"/>
        </w:rPr>
        <w:t xml:space="preserve"> 3 </w:t>
      </w:r>
      <w:r w:rsidR="00EB7A73" w:rsidRPr="0094028E">
        <w:rPr>
          <w:color w:val="auto"/>
          <w:lang w:val="mk-MK"/>
        </w:rPr>
        <w:t>– Главни влијанија врз биолошката разновидно</w:t>
      </w:r>
      <w:r w:rsidR="003E7FA5" w:rsidRPr="0094028E">
        <w:rPr>
          <w:color w:val="auto"/>
          <w:lang w:val="mk-MK"/>
        </w:rPr>
        <w:t>с</w:t>
      </w:r>
      <w:r w:rsidR="00EB7A73" w:rsidRPr="0094028E">
        <w:rPr>
          <w:color w:val="auto"/>
          <w:lang w:val="mk-MK"/>
        </w:rPr>
        <w:t xml:space="preserve">т во оперативната фаза </w:t>
      </w:r>
      <w:r w:rsidR="00B23A3C" w:rsidRPr="0094028E">
        <w:rPr>
          <w:color w:val="auto"/>
          <w:lang w:val="mk-MK"/>
        </w:rPr>
        <w:t xml:space="preserve">(IMP-O-XX; </w:t>
      </w:r>
      <w:r w:rsidR="00EB7A73" w:rsidRPr="0094028E">
        <w:rPr>
          <w:color w:val="auto"/>
          <w:lang w:val="mk-MK"/>
        </w:rPr>
        <w:t>Влијание</w:t>
      </w:r>
      <w:r w:rsidR="00B23A3C" w:rsidRPr="0094028E">
        <w:rPr>
          <w:color w:val="auto"/>
          <w:lang w:val="mk-MK"/>
        </w:rPr>
        <w:t>-</w:t>
      </w:r>
      <w:r w:rsidR="00EB7A73" w:rsidRPr="0094028E">
        <w:rPr>
          <w:color w:val="auto"/>
          <w:lang w:val="mk-MK"/>
        </w:rPr>
        <w:t>оперативна фаза</w:t>
      </w:r>
      <w:r w:rsidR="00B23A3C" w:rsidRPr="0094028E">
        <w:rPr>
          <w:color w:val="auto"/>
          <w:lang w:val="mk-MK"/>
        </w:rPr>
        <w:t>-</w:t>
      </w:r>
      <w:r w:rsidR="00EB7A73" w:rsidRPr="0094028E">
        <w:rPr>
          <w:color w:val="auto"/>
          <w:lang w:val="mk-MK"/>
        </w:rPr>
        <w:t>број</w:t>
      </w:r>
      <w:r w:rsidR="00B23A3C" w:rsidRPr="0094028E">
        <w:rPr>
          <w:color w:val="auto"/>
          <w:lang w:val="mk-MK"/>
        </w:rPr>
        <w:t>)</w:t>
      </w:r>
    </w:p>
    <w:tbl>
      <w:tblPr>
        <w:tblStyle w:val="ListTable4-Accent21"/>
        <w:tblW w:w="9871" w:type="dxa"/>
        <w:tblLook w:val="04A0" w:firstRow="1" w:lastRow="0" w:firstColumn="1" w:lastColumn="0" w:noHBand="0" w:noVBand="1"/>
      </w:tblPr>
      <w:tblGrid>
        <w:gridCol w:w="2898"/>
        <w:gridCol w:w="2862"/>
        <w:gridCol w:w="2126"/>
        <w:gridCol w:w="1985"/>
      </w:tblGrid>
      <w:tr w:rsidR="003833FF" w:rsidRPr="00B81027" w14:paraId="246D5A26" w14:textId="77777777" w:rsidTr="005B08C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14:paraId="4F35F813" w14:textId="77777777" w:rsidR="003833FF" w:rsidRPr="00342D08" w:rsidRDefault="003833FF" w:rsidP="003833FF">
            <w:pPr>
              <w:rPr>
                <w:color w:val="auto"/>
                <w:sz w:val="22"/>
                <w:szCs w:val="22"/>
                <w:lang w:val="mk-MK"/>
              </w:rPr>
            </w:pPr>
            <w:r w:rsidRPr="00342D08">
              <w:rPr>
                <w:color w:val="auto"/>
                <w:sz w:val="22"/>
                <w:szCs w:val="22"/>
                <w:lang w:val="mk-MK"/>
              </w:rPr>
              <w:t>Влијание</w:t>
            </w:r>
          </w:p>
        </w:tc>
        <w:tc>
          <w:tcPr>
            <w:tcW w:w="2862" w:type="dxa"/>
          </w:tcPr>
          <w:p w14:paraId="647ACCE0" w14:textId="77777777" w:rsidR="003833FF" w:rsidRPr="00342D08" w:rsidRDefault="003833FF" w:rsidP="003833FF">
            <w:pPr>
              <w:cnfStyle w:val="100000000000" w:firstRow="1" w:lastRow="0" w:firstColumn="0" w:lastColumn="0" w:oddVBand="0" w:evenVBand="0" w:oddHBand="0" w:evenHBand="0" w:firstRowFirstColumn="0" w:firstRowLastColumn="0" w:lastRowFirstColumn="0" w:lastRowLastColumn="0"/>
              <w:rPr>
                <w:color w:val="auto"/>
                <w:sz w:val="22"/>
                <w:szCs w:val="22"/>
                <w:lang w:val="mk-MK"/>
              </w:rPr>
            </w:pPr>
            <w:r w:rsidRPr="00342D08">
              <w:rPr>
                <w:color w:val="auto"/>
                <w:sz w:val="22"/>
                <w:szCs w:val="22"/>
                <w:lang w:val="mk-MK"/>
              </w:rPr>
              <w:t>Рецептор</w:t>
            </w:r>
          </w:p>
        </w:tc>
        <w:tc>
          <w:tcPr>
            <w:tcW w:w="2126" w:type="dxa"/>
          </w:tcPr>
          <w:p w14:paraId="561298F9" w14:textId="77777777" w:rsidR="003833FF" w:rsidRPr="00342D08" w:rsidRDefault="003833FF" w:rsidP="00B81027">
            <w:pPr>
              <w:jc w:val="center"/>
              <w:cnfStyle w:val="100000000000" w:firstRow="1" w:lastRow="0" w:firstColumn="0" w:lastColumn="0" w:oddVBand="0" w:evenVBand="0" w:oddHBand="0" w:evenHBand="0" w:firstRowFirstColumn="0" w:firstRowLastColumn="0" w:lastRowFirstColumn="0" w:lastRowLastColumn="0"/>
              <w:rPr>
                <w:color w:val="auto"/>
                <w:sz w:val="22"/>
                <w:szCs w:val="22"/>
                <w:lang w:val="mk-MK"/>
              </w:rPr>
            </w:pPr>
            <w:r w:rsidRPr="00342D08">
              <w:rPr>
                <w:color w:val="auto"/>
                <w:sz w:val="22"/>
                <w:szCs w:val="22"/>
                <w:lang w:val="mk-MK"/>
              </w:rPr>
              <w:t>Постоење на мерки за ублажување</w:t>
            </w:r>
          </w:p>
        </w:tc>
        <w:tc>
          <w:tcPr>
            <w:tcW w:w="1985" w:type="dxa"/>
          </w:tcPr>
          <w:p w14:paraId="22835C01" w14:textId="77777777" w:rsidR="003833FF" w:rsidRPr="00342D08" w:rsidRDefault="003833FF" w:rsidP="00B81027">
            <w:pPr>
              <w:jc w:val="center"/>
              <w:cnfStyle w:val="100000000000" w:firstRow="1" w:lastRow="0" w:firstColumn="0" w:lastColumn="0" w:oddVBand="0" w:evenVBand="0" w:oddHBand="0" w:evenHBand="0" w:firstRowFirstColumn="0" w:firstRowLastColumn="0" w:lastRowFirstColumn="0" w:lastRowLastColumn="0"/>
              <w:rPr>
                <w:color w:val="auto"/>
                <w:sz w:val="22"/>
                <w:szCs w:val="22"/>
                <w:lang w:val="mk-MK"/>
              </w:rPr>
            </w:pPr>
            <w:r w:rsidRPr="00342D08">
              <w:rPr>
                <w:color w:val="auto"/>
                <w:sz w:val="22"/>
                <w:szCs w:val="22"/>
                <w:lang w:val="mk-MK"/>
              </w:rPr>
              <w:t>Можен интензитет на влијанието</w:t>
            </w:r>
          </w:p>
        </w:tc>
      </w:tr>
      <w:tr w:rsidR="003833FF" w14:paraId="6AE7F419" w14:textId="77777777" w:rsidTr="005B08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14:paraId="122817BC" w14:textId="77777777" w:rsidR="003833FF" w:rsidRPr="00342D08" w:rsidRDefault="003833FF" w:rsidP="003833FF">
            <w:pPr>
              <w:rPr>
                <w:sz w:val="22"/>
                <w:szCs w:val="22"/>
                <w:lang w:val="mk-MK"/>
              </w:rPr>
            </w:pPr>
            <w:r w:rsidRPr="00342D08">
              <w:rPr>
                <w:sz w:val="22"/>
                <w:szCs w:val="22"/>
                <w:u w:val="single"/>
                <w:lang w:val="mk-MK"/>
              </w:rPr>
              <w:t>IMP-O-01</w:t>
            </w:r>
            <w:r w:rsidRPr="00342D08">
              <w:rPr>
                <w:sz w:val="22"/>
                <w:szCs w:val="22"/>
                <w:lang w:val="mk-MK"/>
              </w:rPr>
              <w:t xml:space="preserve">  Создавање на депониски гас</w:t>
            </w:r>
          </w:p>
        </w:tc>
        <w:tc>
          <w:tcPr>
            <w:tcW w:w="2862" w:type="dxa"/>
          </w:tcPr>
          <w:p w14:paraId="2723360E" w14:textId="77777777" w:rsidR="003833FF" w:rsidRPr="00342D08" w:rsidRDefault="003833FF" w:rsidP="003833FF">
            <w:pPr>
              <w:cnfStyle w:val="000000100000" w:firstRow="0" w:lastRow="0" w:firstColumn="0" w:lastColumn="0" w:oddVBand="0" w:evenVBand="0" w:oddHBand="1" w:evenHBand="0" w:firstRowFirstColumn="0" w:firstRowLastColumn="0" w:lastRowFirstColumn="0" w:lastRowLastColumn="0"/>
              <w:rPr>
                <w:sz w:val="22"/>
                <w:szCs w:val="22"/>
                <w:lang w:val="mk-MK"/>
              </w:rPr>
            </w:pPr>
            <w:r w:rsidRPr="00342D08">
              <w:rPr>
                <w:sz w:val="22"/>
                <w:szCs w:val="22"/>
                <w:lang w:val="mk-MK"/>
              </w:rPr>
              <w:t>Флора и фауна</w:t>
            </w:r>
          </w:p>
          <w:p w14:paraId="0CDD77C1" w14:textId="77777777" w:rsidR="003833FF" w:rsidRPr="00342D08" w:rsidRDefault="003833FF" w:rsidP="003833FF">
            <w:pPr>
              <w:cnfStyle w:val="000000100000" w:firstRow="0" w:lastRow="0" w:firstColumn="0" w:lastColumn="0" w:oddVBand="0" w:evenVBand="0" w:oddHBand="1" w:evenHBand="0" w:firstRowFirstColumn="0" w:firstRowLastColumn="0" w:lastRowFirstColumn="0" w:lastRowLastColumn="0"/>
              <w:rPr>
                <w:sz w:val="22"/>
                <w:szCs w:val="22"/>
                <w:lang w:val="mk-MK"/>
              </w:rPr>
            </w:pPr>
            <w:r w:rsidRPr="00342D08">
              <w:rPr>
                <w:sz w:val="22"/>
                <w:szCs w:val="22"/>
                <w:lang w:val="mk-MK"/>
              </w:rPr>
              <w:t xml:space="preserve">Особено птици (во случај </w:t>
            </w:r>
            <w:r w:rsidRPr="00342D08">
              <w:rPr>
                <w:sz w:val="22"/>
                <w:szCs w:val="22"/>
                <w:lang w:val="mk-MK"/>
              </w:rPr>
              <w:lastRenderedPageBreak/>
              <w:t>на горење на отворено)</w:t>
            </w:r>
          </w:p>
        </w:tc>
        <w:tc>
          <w:tcPr>
            <w:tcW w:w="2126" w:type="dxa"/>
            <w:vAlign w:val="center"/>
          </w:tcPr>
          <w:p w14:paraId="2747D13A" w14:textId="77777777" w:rsidR="003833FF" w:rsidRPr="00342D08" w:rsidRDefault="003833FF" w:rsidP="00B81027">
            <w:pPr>
              <w:jc w:val="center"/>
              <w:cnfStyle w:val="000000100000" w:firstRow="0" w:lastRow="0" w:firstColumn="0" w:lastColumn="0" w:oddVBand="0" w:evenVBand="0" w:oddHBand="1" w:evenHBand="0" w:firstRowFirstColumn="0" w:firstRowLastColumn="0" w:lastRowFirstColumn="0" w:lastRowLastColumn="0"/>
              <w:rPr>
                <w:sz w:val="22"/>
                <w:szCs w:val="22"/>
                <w:lang w:val="mk-MK"/>
              </w:rPr>
            </w:pPr>
            <w:r w:rsidRPr="00342D08">
              <w:rPr>
                <w:sz w:val="22"/>
                <w:szCs w:val="22"/>
                <w:lang w:val="mk-MK"/>
              </w:rPr>
              <w:lastRenderedPageBreak/>
              <w:t>√</w:t>
            </w:r>
          </w:p>
        </w:tc>
        <w:tc>
          <w:tcPr>
            <w:tcW w:w="1985" w:type="dxa"/>
            <w:vAlign w:val="center"/>
          </w:tcPr>
          <w:p w14:paraId="093254B2" w14:textId="77777777" w:rsidR="003833FF" w:rsidRPr="00342D08" w:rsidRDefault="003833FF" w:rsidP="00B81027">
            <w:pPr>
              <w:jc w:val="center"/>
              <w:cnfStyle w:val="000000100000" w:firstRow="0" w:lastRow="0" w:firstColumn="0" w:lastColumn="0" w:oddVBand="0" w:evenVBand="0" w:oddHBand="1" w:evenHBand="0" w:firstRowFirstColumn="0" w:firstRowLastColumn="0" w:lastRowFirstColumn="0" w:lastRowLastColumn="0"/>
              <w:rPr>
                <w:sz w:val="22"/>
                <w:szCs w:val="22"/>
                <w:lang w:val="mk-MK"/>
              </w:rPr>
            </w:pPr>
            <w:r w:rsidRPr="00342D08">
              <w:rPr>
                <w:sz w:val="22"/>
                <w:szCs w:val="22"/>
                <w:lang w:val="mk-MK"/>
              </w:rPr>
              <w:t>Мало влијание</w:t>
            </w:r>
          </w:p>
        </w:tc>
      </w:tr>
      <w:tr w:rsidR="003833FF" w14:paraId="2B6E4808" w14:textId="77777777" w:rsidTr="005B08CE">
        <w:tc>
          <w:tcPr>
            <w:cnfStyle w:val="001000000000" w:firstRow="0" w:lastRow="0" w:firstColumn="1" w:lastColumn="0" w:oddVBand="0" w:evenVBand="0" w:oddHBand="0" w:evenHBand="0" w:firstRowFirstColumn="0" w:firstRowLastColumn="0" w:lastRowFirstColumn="0" w:lastRowLastColumn="0"/>
            <w:tcW w:w="2898" w:type="dxa"/>
          </w:tcPr>
          <w:p w14:paraId="5F8C4F34" w14:textId="77777777" w:rsidR="003833FF" w:rsidRPr="00342D08" w:rsidRDefault="003833FF" w:rsidP="003833FF">
            <w:pPr>
              <w:spacing w:after="200" w:line="276" w:lineRule="auto"/>
              <w:rPr>
                <w:sz w:val="22"/>
                <w:szCs w:val="22"/>
                <w:lang w:val="mk-MK"/>
              </w:rPr>
            </w:pPr>
            <w:r w:rsidRPr="00342D08">
              <w:rPr>
                <w:sz w:val="22"/>
                <w:szCs w:val="22"/>
                <w:u w:val="single"/>
                <w:lang w:val="mk-MK"/>
              </w:rPr>
              <w:t>IMP-O-02</w:t>
            </w:r>
            <w:r w:rsidRPr="00342D08">
              <w:rPr>
                <w:sz w:val="22"/>
                <w:szCs w:val="22"/>
                <w:lang w:val="mk-MK"/>
              </w:rPr>
              <w:t xml:space="preserve"> Исцедок од депонијата</w:t>
            </w:r>
          </w:p>
          <w:p w14:paraId="24C75BED" w14:textId="77777777" w:rsidR="003833FF" w:rsidRPr="00342D08" w:rsidRDefault="003833FF" w:rsidP="003833FF">
            <w:pPr>
              <w:rPr>
                <w:sz w:val="22"/>
                <w:szCs w:val="22"/>
                <w:lang w:val="mk-MK"/>
              </w:rPr>
            </w:pPr>
          </w:p>
        </w:tc>
        <w:tc>
          <w:tcPr>
            <w:tcW w:w="2862" w:type="dxa"/>
          </w:tcPr>
          <w:p w14:paraId="0F1E6B5E" w14:textId="77777777" w:rsidR="003833FF" w:rsidRPr="00342D08" w:rsidRDefault="003833FF" w:rsidP="003833FF">
            <w:pPr>
              <w:cnfStyle w:val="000000000000" w:firstRow="0" w:lastRow="0" w:firstColumn="0" w:lastColumn="0" w:oddVBand="0" w:evenVBand="0" w:oddHBand="0" w:evenHBand="0" w:firstRowFirstColumn="0" w:firstRowLastColumn="0" w:lastRowFirstColumn="0" w:lastRowLastColumn="0"/>
              <w:rPr>
                <w:sz w:val="22"/>
                <w:szCs w:val="22"/>
                <w:lang w:val="mk-MK"/>
              </w:rPr>
            </w:pPr>
            <w:r w:rsidRPr="00342D08">
              <w:rPr>
                <w:sz w:val="22"/>
                <w:szCs w:val="22"/>
                <w:lang w:val="mk-MK"/>
              </w:rPr>
              <w:t>Акватична флора и фауна, крајбрежна флора и терестријална фауна (вклучувајќи и домашни животни)</w:t>
            </w:r>
          </w:p>
        </w:tc>
        <w:tc>
          <w:tcPr>
            <w:tcW w:w="2126" w:type="dxa"/>
            <w:vAlign w:val="center"/>
          </w:tcPr>
          <w:p w14:paraId="1D09A794" w14:textId="77777777" w:rsidR="003833FF" w:rsidRPr="00342D08" w:rsidRDefault="003833FF" w:rsidP="00B81027">
            <w:pPr>
              <w:jc w:val="center"/>
              <w:cnfStyle w:val="000000000000" w:firstRow="0" w:lastRow="0" w:firstColumn="0" w:lastColumn="0" w:oddVBand="0" w:evenVBand="0" w:oddHBand="0" w:evenHBand="0" w:firstRowFirstColumn="0" w:firstRowLastColumn="0" w:lastRowFirstColumn="0" w:lastRowLastColumn="0"/>
              <w:rPr>
                <w:sz w:val="22"/>
                <w:szCs w:val="22"/>
                <w:lang w:val="mk-MK"/>
              </w:rPr>
            </w:pPr>
            <w:r w:rsidRPr="00342D08">
              <w:rPr>
                <w:sz w:val="22"/>
                <w:szCs w:val="22"/>
                <w:lang w:val="mk-MK"/>
              </w:rPr>
              <w:t>√</w:t>
            </w:r>
          </w:p>
        </w:tc>
        <w:tc>
          <w:tcPr>
            <w:tcW w:w="1985" w:type="dxa"/>
            <w:vAlign w:val="center"/>
          </w:tcPr>
          <w:p w14:paraId="166E959C" w14:textId="77777777" w:rsidR="003833FF" w:rsidRPr="00342D08" w:rsidRDefault="003833FF" w:rsidP="00B81027">
            <w:pPr>
              <w:jc w:val="center"/>
              <w:cnfStyle w:val="000000000000" w:firstRow="0" w:lastRow="0" w:firstColumn="0" w:lastColumn="0" w:oddVBand="0" w:evenVBand="0" w:oddHBand="0" w:evenHBand="0" w:firstRowFirstColumn="0" w:firstRowLastColumn="0" w:lastRowFirstColumn="0" w:lastRowLastColumn="0"/>
              <w:rPr>
                <w:sz w:val="22"/>
                <w:szCs w:val="22"/>
                <w:lang w:val="mk-MK"/>
              </w:rPr>
            </w:pPr>
            <w:r w:rsidRPr="00342D08">
              <w:rPr>
                <w:sz w:val="22"/>
                <w:szCs w:val="22"/>
                <w:lang w:val="mk-MK"/>
              </w:rPr>
              <w:t>Мало влијание</w:t>
            </w:r>
          </w:p>
        </w:tc>
      </w:tr>
      <w:tr w:rsidR="003833FF" w14:paraId="01F03FE2" w14:textId="77777777" w:rsidTr="005B08CE">
        <w:trPr>
          <w:cnfStyle w:val="000000100000" w:firstRow="0" w:lastRow="0" w:firstColumn="0" w:lastColumn="0" w:oddVBand="0" w:evenVBand="0" w:oddHBand="1" w:evenHBand="0" w:firstRowFirstColumn="0" w:firstRowLastColumn="0" w:lastRowFirstColumn="0" w:lastRowLastColumn="0"/>
          <w:trHeight w:val="962"/>
        </w:trPr>
        <w:tc>
          <w:tcPr>
            <w:cnfStyle w:val="001000000000" w:firstRow="0" w:lastRow="0" w:firstColumn="1" w:lastColumn="0" w:oddVBand="0" w:evenVBand="0" w:oddHBand="0" w:evenHBand="0" w:firstRowFirstColumn="0" w:firstRowLastColumn="0" w:lastRowFirstColumn="0" w:lastRowLastColumn="0"/>
            <w:tcW w:w="2898" w:type="dxa"/>
          </w:tcPr>
          <w:p w14:paraId="40CE23E3" w14:textId="77777777" w:rsidR="003833FF" w:rsidRPr="00342D08" w:rsidRDefault="003833FF" w:rsidP="00B81027">
            <w:pPr>
              <w:spacing w:after="200" w:line="276" w:lineRule="auto"/>
              <w:rPr>
                <w:sz w:val="22"/>
                <w:szCs w:val="22"/>
                <w:lang w:val="mk-MK"/>
              </w:rPr>
            </w:pPr>
            <w:r w:rsidRPr="00342D08">
              <w:rPr>
                <w:sz w:val="22"/>
                <w:szCs w:val="22"/>
                <w:u w:val="single"/>
                <w:lang w:val="mk-MK"/>
              </w:rPr>
              <w:t>IMP-O-03</w:t>
            </w:r>
            <w:r w:rsidRPr="00342D08">
              <w:rPr>
                <w:sz w:val="22"/>
                <w:szCs w:val="22"/>
                <w:lang w:val="mk-MK"/>
              </w:rPr>
              <w:t xml:space="preserve"> </w:t>
            </w:r>
            <w:r w:rsidRPr="00342D08">
              <w:rPr>
                <w:b w:val="0"/>
                <w:bCs w:val="0"/>
                <w:sz w:val="22"/>
                <w:szCs w:val="22"/>
                <w:lang w:val="mk-MK"/>
              </w:rPr>
              <w:t xml:space="preserve"> </w:t>
            </w:r>
            <w:r w:rsidRPr="00342D08">
              <w:rPr>
                <w:sz w:val="22"/>
                <w:szCs w:val="22"/>
                <w:lang w:val="mk-MK"/>
              </w:rPr>
              <w:t>Прашина, ситни материјали и мириси</w:t>
            </w:r>
          </w:p>
        </w:tc>
        <w:tc>
          <w:tcPr>
            <w:tcW w:w="2862" w:type="dxa"/>
          </w:tcPr>
          <w:p w14:paraId="3F439228" w14:textId="77777777" w:rsidR="003833FF" w:rsidRPr="00342D08" w:rsidRDefault="003833FF" w:rsidP="003833FF">
            <w:pPr>
              <w:spacing w:after="200" w:line="276" w:lineRule="auto"/>
              <w:cnfStyle w:val="000000100000" w:firstRow="0" w:lastRow="0" w:firstColumn="0" w:lastColumn="0" w:oddVBand="0" w:evenVBand="0" w:oddHBand="1" w:evenHBand="0" w:firstRowFirstColumn="0" w:firstRowLastColumn="0" w:lastRowFirstColumn="0" w:lastRowLastColumn="0"/>
              <w:rPr>
                <w:sz w:val="22"/>
                <w:szCs w:val="22"/>
                <w:lang w:val="mk-MK"/>
              </w:rPr>
            </w:pPr>
            <w:r w:rsidRPr="00342D08">
              <w:rPr>
                <w:sz w:val="22"/>
                <w:szCs w:val="22"/>
                <w:lang w:val="mk-MK"/>
              </w:rPr>
              <w:t>Флора и фауна</w:t>
            </w:r>
          </w:p>
          <w:p w14:paraId="1E4AE871" w14:textId="77777777" w:rsidR="003833FF" w:rsidRPr="00342D08" w:rsidRDefault="003833FF" w:rsidP="003833FF">
            <w:pPr>
              <w:cnfStyle w:val="000000100000" w:firstRow="0" w:lastRow="0" w:firstColumn="0" w:lastColumn="0" w:oddVBand="0" w:evenVBand="0" w:oddHBand="1" w:evenHBand="0" w:firstRowFirstColumn="0" w:firstRowLastColumn="0" w:lastRowFirstColumn="0" w:lastRowLastColumn="0"/>
              <w:rPr>
                <w:sz w:val="22"/>
                <w:szCs w:val="22"/>
                <w:lang w:val="mk-MK"/>
              </w:rPr>
            </w:pPr>
            <w:r w:rsidRPr="00342D08">
              <w:rPr>
                <w:sz w:val="22"/>
                <w:szCs w:val="22"/>
                <w:lang w:val="mk-MK"/>
              </w:rPr>
              <w:t>Подрачја чувствителни на прашина</w:t>
            </w:r>
          </w:p>
        </w:tc>
        <w:tc>
          <w:tcPr>
            <w:tcW w:w="2126" w:type="dxa"/>
            <w:vAlign w:val="center"/>
          </w:tcPr>
          <w:p w14:paraId="3AC3FDB5" w14:textId="77777777" w:rsidR="003833FF" w:rsidRPr="00342D08" w:rsidRDefault="003833FF" w:rsidP="00B81027">
            <w:pPr>
              <w:jc w:val="center"/>
              <w:cnfStyle w:val="000000100000" w:firstRow="0" w:lastRow="0" w:firstColumn="0" w:lastColumn="0" w:oddVBand="0" w:evenVBand="0" w:oddHBand="1" w:evenHBand="0" w:firstRowFirstColumn="0" w:firstRowLastColumn="0" w:lastRowFirstColumn="0" w:lastRowLastColumn="0"/>
              <w:rPr>
                <w:sz w:val="22"/>
                <w:szCs w:val="22"/>
                <w:lang w:val="mk-MK"/>
              </w:rPr>
            </w:pPr>
            <w:r w:rsidRPr="00342D08">
              <w:rPr>
                <w:sz w:val="22"/>
                <w:szCs w:val="22"/>
                <w:lang w:val="mk-MK"/>
              </w:rPr>
              <w:t>√</w:t>
            </w:r>
          </w:p>
        </w:tc>
        <w:tc>
          <w:tcPr>
            <w:tcW w:w="1985" w:type="dxa"/>
            <w:vAlign w:val="center"/>
          </w:tcPr>
          <w:p w14:paraId="0BE8ED9C" w14:textId="77777777" w:rsidR="003833FF" w:rsidRPr="00342D08" w:rsidRDefault="003833FF" w:rsidP="00B81027">
            <w:pPr>
              <w:jc w:val="center"/>
              <w:cnfStyle w:val="000000100000" w:firstRow="0" w:lastRow="0" w:firstColumn="0" w:lastColumn="0" w:oddVBand="0" w:evenVBand="0" w:oddHBand="1" w:evenHBand="0" w:firstRowFirstColumn="0" w:firstRowLastColumn="0" w:lastRowFirstColumn="0" w:lastRowLastColumn="0"/>
              <w:rPr>
                <w:sz w:val="22"/>
                <w:szCs w:val="22"/>
                <w:lang w:val="mk-MK"/>
              </w:rPr>
            </w:pPr>
            <w:r w:rsidRPr="00342D08">
              <w:rPr>
                <w:sz w:val="22"/>
                <w:szCs w:val="22"/>
                <w:lang w:val="mk-MK"/>
              </w:rPr>
              <w:t>Мало влијание</w:t>
            </w:r>
          </w:p>
        </w:tc>
      </w:tr>
      <w:tr w:rsidR="003833FF" w14:paraId="51FFFC3A" w14:textId="77777777" w:rsidTr="005B08CE">
        <w:tc>
          <w:tcPr>
            <w:cnfStyle w:val="001000000000" w:firstRow="0" w:lastRow="0" w:firstColumn="1" w:lastColumn="0" w:oddVBand="0" w:evenVBand="0" w:oddHBand="0" w:evenHBand="0" w:firstRowFirstColumn="0" w:firstRowLastColumn="0" w:lastRowFirstColumn="0" w:lastRowLastColumn="0"/>
            <w:tcW w:w="2898" w:type="dxa"/>
          </w:tcPr>
          <w:p w14:paraId="78CF7C24" w14:textId="77777777" w:rsidR="003833FF" w:rsidRPr="00342D08" w:rsidRDefault="003833FF" w:rsidP="00B81027">
            <w:pPr>
              <w:spacing w:after="200" w:line="276" w:lineRule="auto"/>
              <w:rPr>
                <w:sz w:val="22"/>
                <w:szCs w:val="22"/>
                <w:lang w:val="mk-MK"/>
              </w:rPr>
            </w:pPr>
            <w:r w:rsidRPr="00342D08">
              <w:rPr>
                <w:sz w:val="22"/>
                <w:szCs w:val="22"/>
                <w:u w:val="single"/>
                <w:lang w:val="mk-MK"/>
              </w:rPr>
              <w:t>IMP-O-04</w:t>
            </w:r>
            <w:r w:rsidRPr="00342D08">
              <w:rPr>
                <w:sz w:val="22"/>
                <w:szCs w:val="22"/>
                <w:lang w:val="mk-MK"/>
              </w:rPr>
              <w:t xml:space="preserve"> Концентрирано присуство на птици</w:t>
            </w:r>
          </w:p>
        </w:tc>
        <w:tc>
          <w:tcPr>
            <w:tcW w:w="2862" w:type="dxa"/>
          </w:tcPr>
          <w:p w14:paraId="4ADA7661" w14:textId="77777777" w:rsidR="003833FF" w:rsidRPr="00342D08" w:rsidRDefault="003833FF" w:rsidP="003833FF">
            <w:pPr>
              <w:cnfStyle w:val="000000000000" w:firstRow="0" w:lastRow="0" w:firstColumn="0" w:lastColumn="0" w:oddVBand="0" w:evenVBand="0" w:oddHBand="0" w:evenHBand="0" w:firstRowFirstColumn="0" w:firstRowLastColumn="0" w:lastRowFirstColumn="0" w:lastRowLastColumn="0"/>
              <w:rPr>
                <w:sz w:val="22"/>
                <w:szCs w:val="22"/>
                <w:lang w:val="mk-MK"/>
              </w:rPr>
            </w:pPr>
            <w:r w:rsidRPr="00342D08">
              <w:rPr>
                <w:sz w:val="22"/>
                <w:szCs w:val="22"/>
                <w:lang w:val="mk-MK"/>
              </w:rPr>
              <w:t>Птици</w:t>
            </w:r>
          </w:p>
        </w:tc>
        <w:tc>
          <w:tcPr>
            <w:tcW w:w="2126" w:type="dxa"/>
            <w:vAlign w:val="center"/>
          </w:tcPr>
          <w:p w14:paraId="39FC370A" w14:textId="77777777" w:rsidR="003833FF" w:rsidRPr="00342D08" w:rsidRDefault="003833FF" w:rsidP="00B81027">
            <w:pPr>
              <w:jc w:val="center"/>
              <w:cnfStyle w:val="000000000000" w:firstRow="0" w:lastRow="0" w:firstColumn="0" w:lastColumn="0" w:oddVBand="0" w:evenVBand="0" w:oddHBand="0" w:evenHBand="0" w:firstRowFirstColumn="0" w:firstRowLastColumn="0" w:lastRowFirstColumn="0" w:lastRowLastColumn="0"/>
              <w:rPr>
                <w:sz w:val="22"/>
                <w:szCs w:val="22"/>
                <w:lang w:val="mk-MK"/>
              </w:rPr>
            </w:pPr>
            <w:r w:rsidRPr="00342D08">
              <w:rPr>
                <w:sz w:val="22"/>
                <w:szCs w:val="22"/>
                <w:lang w:val="mk-MK"/>
              </w:rPr>
              <w:t>√</w:t>
            </w:r>
          </w:p>
        </w:tc>
        <w:tc>
          <w:tcPr>
            <w:tcW w:w="1985" w:type="dxa"/>
            <w:vAlign w:val="center"/>
          </w:tcPr>
          <w:p w14:paraId="1BD83F45" w14:textId="77777777" w:rsidR="003833FF" w:rsidRPr="00342D08" w:rsidRDefault="003833FF" w:rsidP="00B81027">
            <w:pPr>
              <w:jc w:val="center"/>
              <w:cnfStyle w:val="000000000000" w:firstRow="0" w:lastRow="0" w:firstColumn="0" w:lastColumn="0" w:oddVBand="0" w:evenVBand="0" w:oddHBand="0" w:evenHBand="0" w:firstRowFirstColumn="0" w:firstRowLastColumn="0" w:lastRowFirstColumn="0" w:lastRowLastColumn="0"/>
              <w:rPr>
                <w:sz w:val="22"/>
                <w:szCs w:val="22"/>
                <w:lang w:val="mk-MK"/>
              </w:rPr>
            </w:pPr>
            <w:r w:rsidRPr="00342D08">
              <w:rPr>
                <w:sz w:val="22"/>
                <w:szCs w:val="22"/>
                <w:lang w:val="mk-MK"/>
              </w:rPr>
              <w:t>Мало влијание</w:t>
            </w:r>
          </w:p>
        </w:tc>
      </w:tr>
      <w:tr w:rsidR="003833FF" w14:paraId="67822C59" w14:textId="77777777" w:rsidTr="005B08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8" w:type="dxa"/>
          </w:tcPr>
          <w:p w14:paraId="647C25D1" w14:textId="77777777" w:rsidR="003833FF" w:rsidRPr="00342D08" w:rsidRDefault="003833FF" w:rsidP="003833FF">
            <w:pPr>
              <w:rPr>
                <w:b w:val="0"/>
                <w:bCs w:val="0"/>
                <w:sz w:val="22"/>
                <w:szCs w:val="22"/>
                <w:u w:val="single"/>
                <w:lang w:val="mk-MK"/>
              </w:rPr>
            </w:pPr>
            <w:r w:rsidRPr="00342D08">
              <w:rPr>
                <w:sz w:val="22"/>
                <w:szCs w:val="22"/>
                <w:u w:val="single"/>
                <w:lang w:val="mk-MK"/>
              </w:rPr>
              <w:t>IMP-O-05</w:t>
            </w:r>
            <w:r w:rsidRPr="00342D08">
              <w:rPr>
                <w:sz w:val="22"/>
                <w:szCs w:val="22"/>
                <w:lang w:val="mk-MK"/>
              </w:rPr>
              <w:t xml:space="preserve"> </w:t>
            </w:r>
            <w:r w:rsidRPr="00342D08">
              <w:rPr>
                <w:b w:val="0"/>
                <w:bCs w:val="0"/>
                <w:sz w:val="22"/>
                <w:szCs w:val="22"/>
                <w:lang w:val="mk-MK"/>
              </w:rPr>
              <w:t xml:space="preserve"> </w:t>
            </w:r>
            <w:r w:rsidRPr="00342D08">
              <w:rPr>
                <w:sz w:val="22"/>
                <w:szCs w:val="22"/>
                <w:lang w:val="mk-MK"/>
              </w:rPr>
              <w:t>Бучава предизвикана од работењето на депонијата</w:t>
            </w:r>
          </w:p>
        </w:tc>
        <w:tc>
          <w:tcPr>
            <w:tcW w:w="2862" w:type="dxa"/>
          </w:tcPr>
          <w:p w14:paraId="09C3C096" w14:textId="77777777" w:rsidR="003833FF" w:rsidRPr="00342D08" w:rsidRDefault="003833FF" w:rsidP="003833FF">
            <w:pPr>
              <w:cnfStyle w:val="000000100000" w:firstRow="0" w:lastRow="0" w:firstColumn="0" w:lastColumn="0" w:oddVBand="0" w:evenVBand="0" w:oddHBand="1" w:evenHBand="0" w:firstRowFirstColumn="0" w:firstRowLastColumn="0" w:lastRowFirstColumn="0" w:lastRowLastColumn="0"/>
              <w:rPr>
                <w:sz w:val="22"/>
                <w:szCs w:val="22"/>
                <w:lang w:val="mk-MK"/>
              </w:rPr>
            </w:pPr>
            <w:r w:rsidRPr="00342D08">
              <w:rPr>
                <w:sz w:val="22"/>
                <w:szCs w:val="22"/>
                <w:lang w:val="mk-MK"/>
              </w:rPr>
              <w:t>Фауна</w:t>
            </w:r>
          </w:p>
        </w:tc>
        <w:tc>
          <w:tcPr>
            <w:tcW w:w="2126" w:type="dxa"/>
            <w:vAlign w:val="center"/>
          </w:tcPr>
          <w:p w14:paraId="35BFDF0F" w14:textId="77777777" w:rsidR="003833FF" w:rsidRPr="00342D08" w:rsidRDefault="003833FF" w:rsidP="003833FF">
            <w:pPr>
              <w:jc w:val="center"/>
              <w:cnfStyle w:val="000000100000" w:firstRow="0" w:lastRow="0" w:firstColumn="0" w:lastColumn="0" w:oddVBand="0" w:evenVBand="0" w:oddHBand="1" w:evenHBand="0" w:firstRowFirstColumn="0" w:firstRowLastColumn="0" w:lastRowFirstColumn="0" w:lastRowLastColumn="0"/>
              <w:rPr>
                <w:sz w:val="22"/>
                <w:szCs w:val="22"/>
                <w:lang w:val="mk-MK"/>
              </w:rPr>
            </w:pPr>
            <w:r w:rsidRPr="00342D08">
              <w:rPr>
                <w:sz w:val="22"/>
                <w:szCs w:val="22"/>
                <w:lang w:val="mk-MK"/>
              </w:rPr>
              <w:t>√</w:t>
            </w:r>
          </w:p>
        </w:tc>
        <w:tc>
          <w:tcPr>
            <w:tcW w:w="1985" w:type="dxa"/>
            <w:vAlign w:val="center"/>
          </w:tcPr>
          <w:p w14:paraId="1CDD0E81" w14:textId="77777777" w:rsidR="003833FF" w:rsidRPr="00342D08" w:rsidRDefault="003833FF" w:rsidP="003833FF">
            <w:pPr>
              <w:jc w:val="center"/>
              <w:cnfStyle w:val="000000100000" w:firstRow="0" w:lastRow="0" w:firstColumn="0" w:lastColumn="0" w:oddVBand="0" w:evenVBand="0" w:oddHBand="1" w:evenHBand="0" w:firstRowFirstColumn="0" w:firstRowLastColumn="0" w:lastRowFirstColumn="0" w:lastRowLastColumn="0"/>
              <w:rPr>
                <w:sz w:val="22"/>
                <w:szCs w:val="22"/>
                <w:lang w:val="mk-MK"/>
              </w:rPr>
            </w:pPr>
            <w:r w:rsidRPr="00342D08">
              <w:rPr>
                <w:sz w:val="22"/>
                <w:szCs w:val="22"/>
                <w:lang w:val="mk-MK"/>
              </w:rPr>
              <w:t xml:space="preserve">Мало </w:t>
            </w:r>
            <w:r w:rsidR="00F874E6" w:rsidRPr="00342D08">
              <w:rPr>
                <w:sz w:val="22"/>
                <w:szCs w:val="22"/>
                <w:lang w:val="mk-MK"/>
              </w:rPr>
              <w:t xml:space="preserve">до умерено </w:t>
            </w:r>
            <w:r w:rsidRPr="00342D08">
              <w:rPr>
                <w:sz w:val="22"/>
                <w:szCs w:val="22"/>
                <w:lang w:val="mk-MK"/>
              </w:rPr>
              <w:t>влијание</w:t>
            </w:r>
          </w:p>
        </w:tc>
      </w:tr>
      <w:tr w:rsidR="003833FF" w14:paraId="57EECF0E" w14:textId="77777777" w:rsidTr="005B08CE">
        <w:tc>
          <w:tcPr>
            <w:cnfStyle w:val="001000000000" w:firstRow="0" w:lastRow="0" w:firstColumn="1" w:lastColumn="0" w:oddVBand="0" w:evenVBand="0" w:oddHBand="0" w:evenHBand="0" w:firstRowFirstColumn="0" w:firstRowLastColumn="0" w:lastRowFirstColumn="0" w:lastRowLastColumn="0"/>
            <w:tcW w:w="2898" w:type="dxa"/>
          </w:tcPr>
          <w:p w14:paraId="07EC4919" w14:textId="77777777" w:rsidR="003833FF" w:rsidRPr="00342D08" w:rsidRDefault="003833FF" w:rsidP="003833FF">
            <w:pPr>
              <w:rPr>
                <w:b w:val="0"/>
                <w:bCs w:val="0"/>
                <w:sz w:val="22"/>
                <w:szCs w:val="22"/>
                <w:u w:val="single"/>
                <w:lang w:val="mk-MK"/>
              </w:rPr>
            </w:pPr>
            <w:r w:rsidRPr="00342D08">
              <w:rPr>
                <w:sz w:val="22"/>
                <w:szCs w:val="22"/>
                <w:u w:val="single"/>
                <w:lang w:val="mk-MK"/>
              </w:rPr>
              <w:t>IMP-O-06</w:t>
            </w:r>
            <w:r w:rsidRPr="00342D08">
              <w:rPr>
                <w:sz w:val="22"/>
                <w:szCs w:val="22"/>
                <w:lang w:val="mk-MK"/>
              </w:rPr>
              <w:t xml:space="preserve"> </w:t>
            </w:r>
            <w:r w:rsidRPr="00342D08">
              <w:rPr>
                <w:b w:val="0"/>
                <w:bCs w:val="0"/>
                <w:sz w:val="22"/>
                <w:szCs w:val="22"/>
                <w:lang w:val="mk-MK"/>
              </w:rPr>
              <w:t xml:space="preserve"> </w:t>
            </w:r>
            <w:r w:rsidR="0048775C" w:rsidRPr="00342D08">
              <w:rPr>
                <w:sz w:val="22"/>
                <w:szCs w:val="22"/>
                <w:lang w:val="mk-MK"/>
              </w:rPr>
              <w:t>Загуба на живеалишта; губење на конзервациската вредност</w:t>
            </w:r>
          </w:p>
        </w:tc>
        <w:tc>
          <w:tcPr>
            <w:tcW w:w="2862" w:type="dxa"/>
          </w:tcPr>
          <w:p w14:paraId="0EBCF3BD" w14:textId="77777777" w:rsidR="003833FF" w:rsidRPr="00342D08" w:rsidRDefault="003833FF" w:rsidP="003833FF">
            <w:pPr>
              <w:cnfStyle w:val="000000000000" w:firstRow="0" w:lastRow="0" w:firstColumn="0" w:lastColumn="0" w:oddVBand="0" w:evenVBand="0" w:oddHBand="0" w:evenHBand="0" w:firstRowFirstColumn="0" w:firstRowLastColumn="0" w:lastRowFirstColumn="0" w:lastRowLastColumn="0"/>
              <w:rPr>
                <w:sz w:val="22"/>
                <w:szCs w:val="22"/>
              </w:rPr>
            </w:pPr>
            <w:r w:rsidRPr="00342D08">
              <w:rPr>
                <w:sz w:val="22"/>
                <w:szCs w:val="22"/>
                <w:lang w:val="mk-MK"/>
              </w:rPr>
              <w:t>Флора и фауна</w:t>
            </w:r>
            <w:r w:rsidR="00F874E6" w:rsidRPr="00342D08">
              <w:rPr>
                <w:sz w:val="22"/>
                <w:szCs w:val="22"/>
              </w:rPr>
              <w:t xml:space="preserve"> (</w:t>
            </w:r>
            <w:r w:rsidR="00F874E6" w:rsidRPr="00342D08">
              <w:rPr>
                <w:sz w:val="22"/>
                <w:szCs w:val="22"/>
                <w:lang w:val="mk-MK"/>
              </w:rPr>
              <w:t>особено птици)</w:t>
            </w:r>
          </w:p>
        </w:tc>
        <w:tc>
          <w:tcPr>
            <w:tcW w:w="2126" w:type="dxa"/>
            <w:vAlign w:val="center"/>
          </w:tcPr>
          <w:p w14:paraId="01DF6139" w14:textId="77777777" w:rsidR="003833FF" w:rsidRPr="00342D08" w:rsidRDefault="003833FF" w:rsidP="003833FF">
            <w:pPr>
              <w:jc w:val="center"/>
              <w:cnfStyle w:val="000000000000" w:firstRow="0" w:lastRow="0" w:firstColumn="0" w:lastColumn="0" w:oddVBand="0" w:evenVBand="0" w:oddHBand="0" w:evenHBand="0" w:firstRowFirstColumn="0" w:firstRowLastColumn="0" w:lastRowFirstColumn="0" w:lastRowLastColumn="0"/>
              <w:rPr>
                <w:sz w:val="22"/>
                <w:szCs w:val="22"/>
                <w:lang w:val="mk-MK"/>
              </w:rPr>
            </w:pPr>
            <w:r w:rsidRPr="00342D08">
              <w:rPr>
                <w:sz w:val="22"/>
                <w:szCs w:val="22"/>
                <w:lang w:val="mk-MK"/>
              </w:rPr>
              <w:t>√</w:t>
            </w:r>
          </w:p>
        </w:tc>
        <w:tc>
          <w:tcPr>
            <w:tcW w:w="1985" w:type="dxa"/>
            <w:shd w:val="clear" w:color="auto" w:fill="auto"/>
            <w:vAlign w:val="center"/>
          </w:tcPr>
          <w:p w14:paraId="71A166BA" w14:textId="77777777" w:rsidR="003833FF" w:rsidRPr="00342D08" w:rsidRDefault="00F874E6" w:rsidP="003833FF">
            <w:pPr>
              <w:jc w:val="center"/>
              <w:cnfStyle w:val="000000000000" w:firstRow="0" w:lastRow="0" w:firstColumn="0" w:lastColumn="0" w:oddVBand="0" w:evenVBand="0" w:oddHBand="0" w:evenHBand="0" w:firstRowFirstColumn="0" w:firstRowLastColumn="0" w:lastRowFirstColumn="0" w:lastRowLastColumn="0"/>
              <w:rPr>
                <w:sz w:val="22"/>
                <w:szCs w:val="22"/>
                <w:lang w:val="mk-MK"/>
              </w:rPr>
            </w:pPr>
            <w:r w:rsidRPr="00342D08">
              <w:rPr>
                <w:sz w:val="22"/>
                <w:szCs w:val="22"/>
                <w:lang w:val="mk-MK"/>
              </w:rPr>
              <w:t xml:space="preserve">Мало до умерено </w:t>
            </w:r>
            <w:r w:rsidR="003833FF" w:rsidRPr="00342D08">
              <w:rPr>
                <w:sz w:val="22"/>
                <w:szCs w:val="22"/>
                <w:lang w:val="mk-MK"/>
              </w:rPr>
              <w:t>влијание</w:t>
            </w:r>
          </w:p>
        </w:tc>
      </w:tr>
    </w:tbl>
    <w:p w14:paraId="7F8A22A0" w14:textId="77777777" w:rsidR="006E2744" w:rsidRPr="0094028E" w:rsidRDefault="006E2744" w:rsidP="003D1FC5">
      <w:pPr>
        <w:pStyle w:val="Heading3"/>
        <w:spacing w:before="120"/>
        <w:jc w:val="both"/>
        <w:rPr>
          <w:rFonts w:ascii="Calibri" w:hAnsi="Calibri"/>
          <w:sz w:val="22"/>
          <w:szCs w:val="22"/>
          <w:lang w:val="mk-MK"/>
        </w:rPr>
      </w:pPr>
      <w:bookmarkStart w:id="39" w:name="_Toc493774128"/>
      <w:r w:rsidRPr="0094028E">
        <w:rPr>
          <w:rFonts w:ascii="Calibri" w:hAnsi="Calibri"/>
          <w:sz w:val="22"/>
          <w:szCs w:val="22"/>
          <w:lang w:val="mk-MK"/>
        </w:rPr>
        <w:t xml:space="preserve">5.2.3 </w:t>
      </w:r>
      <w:r w:rsidR="00EF4888" w:rsidRPr="0094028E">
        <w:rPr>
          <w:rFonts w:ascii="Calibri" w:hAnsi="Calibri"/>
          <w:sz w:val="22"/>
          <w:szCs w:val="22"/>
          <w:lang w:val="mk-MK"/>
        </w:rPr>
        <w:t>ПОСТОПЕРАТИВНА ФАЗА</w:t>
      </w:r>
      <w:bookmarkEnd w:id="39"/>
    </w:p>
    <w:p w14:paraId="715F4C75" w14:textId="77777777" w:rsidR="003833FF" w:rsidRPr="0094028E" w:rsidRDefault="00EF4888" w:rsidP="00EF4888">
      <w:pPr>
        <w:spacing w:after="0"/>
        <w:jc w:val="both"/>
        <w:rPr>
          <w:rFonts w:ascii="Calibri" w:hAnsi="Calibri"/>
          <w:sz w:val="22"/>
          <w:szCs w:val="22"/>
          <w:lang w:val="mk-MK"/>
        </w:rPr>
      </w:pPr>
      <w:r w:rsidRPr="0094028E">
        <w:rPr>
          <w:rFonts w:ascii="Calibri" w:hAnsi="Calibri"/>
          <w:sz w:val="22"/>
          <w:szCs w:val="22"/>
          <w:lang w:val="mk-MK"/>
        </w:rPr>
        <w:t>Постоперативната фаза се однесува на одржување на системите за контрола на загадувањето на животната средина инсталирани како дел од активностите за затворање на депонијата (центрлната постројка за управување со отпад). Создавањето на нови живеалишта (пост-реставрирање), како еден од главните аргументи за затрупување со земја е дека, по завршувањето на активностите за затрупување локацијата може да се обнови и да се користи за рекреација и/ или за развојни активности од мал интензитет. Иако ваквата реставрација претставува значителен дел од вкупните трошоци за развивање на санитарна депонија, таа сепак овозможува земјиштето да се користи и за други цели. Како што депонијата се гради и постепено се реставрира, ќе треба да се спроведе истражувачка програма за да се направи мониторинг на воведувањето на различни видови и да се процени нивниот релативен успех</w:t>
      </w:r>
      <w:r w:rsidR="009F4637" w:rsidRPr="0094028E">
        <w:rPr>
          <w:rFonts w:ascii="Calibri" w:hAnsi="Calibri"/>
          <w:sz w:val="22"/>
          <w:szCs w:val="22"/>
          <w:lang w:val="mk-MK"/>
        </w:rPr>
        <w:t>.</w:t>
      </w:r>
    </w:p>
    <w:p w14:paraId="700519EA" w14:textId="77777777" w:rsidR="00303B69" w:rsidRPr="0094028E" w:rsidRDefault="00EF4888" w:rsidP="003D1FC5">
      <w:pPr>
        <w:pStyle w:val="Caption"/>
        <w:spacing w:after="0"/>
        <w:jc w:val="both"/>
        <w:rPr>
          <w:color w:val="auto"/>
          <w:lang w:val="mk-MK"/>
        </w:rPr>
      </w:pPr>
      <w:r w:rsidRPr="0094028E">
        <w:rPr>
          <w:color w:val="auto"/>
          <w:lang w:val="mk-MK"/>
        </w:rPr>
        <w:t>Табела</w:t>
      </w:r>
      <w:r w:rsidR="006B7962" w:rsidRPr="0094028E">
        <w:rPr>
          <w:color w:val="auto"/>
          <w:lang w:val="mk-MK"/>
        </w:rPr>
        <w:t xml:space="preserve"> 4</w:t>
      </w:r>
      <w:r w:rsidR="00303B69" w:rsidRPr="0094028E">
        <w:rPr>
          <w:color w:val="auto"/>
          <w:lang w:val="mk-MK"/>
        </w:rPr>
        <w:t xml:space="preserve"> </w:t>
      </w:r>
      <w:r w:rsidR="003E7FA5" w:rsidRPr="0094028E">
        <w:rPr>
          <w:color w:val="auto"/>
          <w:lang w:val="mk-MK"/>
        </w:rPr>
        <w:t>–</w:t>
      </w:r>
      <w:r w:rsidR="003E7FA5" w:rsidRPr="0094028E">
        <w:rPr>
          <w:b w:val="0"/>
          <w:bCs w:val="0"/>
          <w:color w:val="auto"/>
          <w:sz w:val="20"/>
          <w:szCs w:val="20"/>
          <w:lang w:val="mk-MK"/>
        </w:rPr>
        <w:t xml:space="preserve"> </w:t>
      </w:r>
      <w:r w:rsidR="003E7FA5" w:rsidRPr="0094028E">
        <w:rPr>
          <w:color w:val="auto"/>
          <w:lang w:val="mk-MK"/>
        </w:rPr>
        <w:t>Главни влијанија врз биолошката разновидност во постоперативната фаза</w:t>
      </w:r>
      <w:r w:rsidR="00303B69" w:rsidRPr="0094028E">
        <w:rPr>
          <w:color w:val="auto"/>
          <w:lang w:val="mk-MK"/>
        </w:rPr>
        <w:t xml:space="preserve"> (IMP-</w:t>
      </w:r>
      <w:r w:rsidR="00224BBC" w:rsidRPr="0094028E">
        <w:rPr>
          <w:color w:val="auto"/>
          <w:lang w:val="mk-MK"/>
        </w:rPr>
        <w:t>P</w:t>
      </w:r>
      <w:r w:rsidR="00303B69" w:rsidRPr="0094028E">
        <w:rPr>
          <w:color w:val="auto"/>
          <w:lang w:val="mk-MK"/>
        </w:rPr>
        <w:t xml:space="preserve">O-XX; </w:t>
      </w:r>
      <w:r w:rsidR="003E7FA5" w:rsidRPr="0094028E">
        <w:rPr>
          <w:color w:val="auto"/>
          <w:lang w:val="mk-MK"/>
        </w:rPr>
        <w:t>Влијание</w:t>
      </w:r>
      <w:r w:rsidR="00303B69" w:rsidRPr="0094028E">
        <w:rPr>
          <w:color w:val="auto"/>
          <w:lang w:val="mk-MK"/>
        </w:rPr>
        <w:t>-</w:t>
      </w:r>
      <w:r w:rsidR="003E7FA5" w:rsidRPr="0094028E">
        <w:rPr>
          <w:color w:val="auto"/>
          <w:lang w:val="mk-MK"/>
        </w:rPr>
        <w:t>постоперативна фаза</w:t>
      </w:r>
      <w:r w:rsidR="00303B69" w:rsidRPr="0094028E">
        <w:rPr>
          <w:color w:val="auto"/>
          <w:lang w:val="mk-MK"/>
        </w:rPr>
        <w:t>-</w:t>
      </w:r>
      <w:r w:rsidR="003E7FA5" w:rsidRPr="0094028E">
        <w:rPr>
          <w:color w:val="auto"/>
          <w:lang w:val="mk-MK"/>
        </w:rPr>
        <w:t>број</w:t>
      </w:r>
      <w:r w:rsidR="00303B69" w:rsidRPr="0094028E">
        <w:rPr>
          <w:color w:val="auto"/>
          <w:lang w:val="mk-MK"/>
        </w:rPr>
        <w:t>)</w:t>
      </w:r>
    </w:p>
    <w:tbl>
      <w:tblPr>
        <w:tblStyle w:val="ListTable4-Accent21"/>
        <w:tblpPr w:leftFromText="180" w:rightFromText="180" w:vertAnchor="text" w:horzAnchor="margin" w:tblpY="30"/>
        <w:tblW w:w="0" w:type="auto"/>
        <w:tblLook w:val="04A0" w:firstRow="1" w:lastRow="0" w:firstColumn="1" w:lastColumn="0" w:noHBand="0" w:noVBand="1"/>
      </w:tblPr>
      <w:tblGrid>
        <w:gridCol w:w="2394"/>
        <w:gridCol w:w="2394"/>
        <w:gridCol w:w="2394"/>
        <w:gridCol w:w="2394"/>
      </w:tblGrid>
      <w:tr w:rsidR="00474946" w:rsidRPr="0094028E" w14:paraId="1187215C" w14:textId="77777777" w:rsidTr="007B0E4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0EC01820" w14:textId="77777777" w:rsidR="00474946" w:rsidRPr="0094028E" w:rsidRDefault="00474946" w:rsidP="00474946">
            <w:pPr>
              <w:spacing w:line="276" w:lineRule="auto"/>
              <w:jc w:val="center"/>
              <w:rPr>
                <w:rFonts w:ascii="Calibri" w:hAnsi="Calibri"/>
                <w:sz w:val="22"/>
                <w:szCs w:val="22"/>
                <w:lang w:val="mk-MK"/>
              </w:rPr>
            </w:pPr>
            <w:r w:rsidRPr="0094028E">
              <w:rPr>
                <w:rFonts w:ascii="Calibri" w:hAnsi="Calibri"/>
                <w:sz w:val="22"/>
                <w:szCs w:val="22"/>
                <w:lang w:val="mk-MK"/>
              </w:rPr>
              <w:t>Влијание</w:t>
            </w:r>
          </w:p>
        </w:tc>
        <w:tc>
          <w:tcPr>
            <w:tcW w:w="2394" w:type="dxa"/>
          </w:tcPr>
          <w:p w14:paraId="7A6A4FAD" w14:textId="77777777" w:rsidR="00474946" w:rsidRPr="0094028E" w:rsidRDefault="00474946" w:rsidP="00474946">
            <w:pPr>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Рецептор</w:t>
            </w:r>
          </w:p>
        </w:tc>
        <w:tc>
          <w:tcPr>
            <w:tcW w:w="2394" w:type="dxa"/>
          </w:tcPr>
          <w:p w14:paraId="5B7F87B2" w14:textId="77777777" w:rsidR="00474946" w:rsidRPr="0094028E" w:rsidRDefault="00474946" w:rsidP="00474946">
            <w:pPr>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Постоење на мерки за ублажување</w:t>
            </w:r>
          </w:p>
        </w:tc>
        <w:tc>
          <w:tcPr>
            <w:tcW w:w="2394" w:type="dxa"/>
          </w:tcPr>
          <w:p w14:paraId="4685AE93" w14:textId="77777777" w:rsidR="00474946" w:rsidRPr="0094028E" w:rsidRDefault="00474946" w:rsidP="00474946">
            <w:pPr>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Можен интензитет на влијанието</w:t>
            </w:r>
          </w:p>
        </w:tc>
      </w:tr>
      <w:tr w:rsidR="007B0E44" w:rsidRPr="0094028E" w14:paraId="1C75681D" w14:textId="77777777" w:rsidTr="003D1F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081785BD" w14:textId="77777777" w:rsidR="007B0E44" w:rsidRPr="0094028E" w:rsidRDefault="007B0E44" w:rsidP="001736E2">
            <w:pPr>
              <w:rPr>
                <w:rFonts w:ascii="Calibri" w:hAnsi="Calibri"/>
                <w:sz w:val="22"/>
                <w:szCs w:val="22"/>
                <w:lang w:val="mk-MK"/>
              </w:rPr>
            </w:pPr>
            <w:r w:rsidRPr="0094028E">
              <w:rPr>
                <w:rFonts w:ascii="Calibri" w:hAnsi="Calibri"/>
                <w:sz w:val="22"/>
                <w:szCs w:val="22"/>
                <w:u w:val="single"/>
                <w:lang w:val="mk-MK"/>
              </w:rPr>
              <w:t>IMP-PO-01</w:t>
            </w:r>
            <w:r w:rsidRPr="0094028E">
              <w:rPr>
                <w:rFonts w:ascii="Calibri" w:hAnsi="Calibri"/>
                <w:sz w:val="22"/>
                <w:szCs w:val="22"/>
                <w:lang w:val="mk-MK"/>
              </w:rPr>
              <w:t xml:space="preserve"> </w:t>
            </w:r>
            <w:r w:rsidR="00F51F2C" w:rsidRPr="0094028E">
              <w:rPr>
                <w:rFonts w:ascii="Calibri" w:hAnsi="Calibri"/>
                <w:sz w:val="22"/>
                <w:szCs w:val="22"/>
                <w:lang w:val="mk-MK"/>
              </w:rPr>
              <w:t>Пост реставрација</w:t>
            </w:r>
          </w:p>
          <w:p w14:paraId="097269CC" w14:textId="77777777" w:rsidR="007B0E44" w:rsidRPr="0094028E" w:rsidRDefault="007B0E44" w:rsidP="00B23A3C">
            <w:pPr>
              <w:jc w:val="both"/>
              <w:rPr>
                <w:rFonts w:ascii="Calibri" w:hAnsi="Calibri"/>
                <w:sz w:val="22"/>
                <w:szCs w:val="22"/>
                <w:lang w:val="mk-MK"/>
              </w:rPr>
            </w:pPr>
          </w:p>
        </w:tc>
        <w:tc>
          <w:tcPr>
            <w:tcW w:w="2394" w:type="dxa"/>
          </w:tcPr>
          <w:p w14:paraId="05516B30" w14:textId="77777777" w:rsidR="007B0E44" w:rsidRPr="0094028E" w:rsidRDefault="009E33D1" w:rsidP="003D1FC5">
            <w:pPr>
              <w:jc w:val="both"/>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Флора</w:t>
            </w:r>
            <w:r w:rsidR="007B0E44" w:rsidRPr="0094028E">
              <w:rPr>
                <w:rFonts w:ascii="Calibri" w:hAnsi="Calibri"/>
                <w:sz w:val="22"/>
                <w:szCs w:val="22"/>
                <w:lang w:val="mk-MK"/>
              </w:rPr>
              <w:t xml:space="preserve"> (</w:t>
            </w:r>
            <w:r w:rsidR="00F96EC2" w:rsidRPr="0094028E">
              <w:rPr>
                <w:rFonts w:ascii="Calibri" w:hAnsi="Calibri"/>
                <w:sz w:val="22"/>
                <w:szCs w:val="22"/>
                <w:lang w:val="mk-MK"/>
              </w:rPr>
              <w:t>процес на реставрација</w:t>
            </w:r>
            <w:r w:rsidR="007B0E44" w:rsidRPr="0094028E">
              <w:rPr>
                <w:rFonts w:ascii="Calibri" w:hAnsi="Calibri"/>
                <w:sz w:val="22"/>
                <w:szCs w:val="22"/>
                <w:lang w:val="mk-MK"/>
              </w:rPr>
              <w:t>)</w:t>
            </w:r>
          </w:p>
          <w:p w14:paraId="1F89CD22" w14:textId="77777777" w:rsidR="007B0E44" w:rsidRPr="0094028E" w:rsidRDefault="00F96EC2" w:rsidP="00F96EC2">
            <w:pPr>
              <w:jc w:val="both"/>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Индиректно влијание на фауната</w:t>
            </w:r>
          </w:p>
        </w:tc>
        <w:tc>
          <w:tcPr>
            <w:tcW w:w="2394" w:type="dxa"/>
            <w:vAlign w:val="center"/>
          </w:tcPr>
          <w:p w14:paraId="048F49C7" w14:textId="77777777" w:rsidR="007B0E44" w:rsidRPr="0094028E" w:rsidRDefault="00F96EC2" w:rsidP="003D1FC5">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Нема податоци</w:t>
            </w:r>
          </w:p>
        </w:tc>
        <w:tc>
          <w:tcPr>
            <w:tcW w:w="2394" w:type="dxa"/>
            <w:vAlign w:val="center"/>
          </w:tcPr>
          <w:p w14:paraId="080E0228" w14:textId="77777777" w:rsidR="007B0E44" w:rsidRPr="0094028E" w:rsidRDefault="00F96EC2" w:rsidP="003D1FC5">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Позитивно влијание</w:t>
            </w:r>
          </w:p>
        </w:tc>
      </w:tr>
    </w:tbl>
    <w:p w14:paraId="5F27E11F" w14:textId="77777777" w:rsidR="00F73369" w:rsidRDefault="00F73369">
      <w:pPr>
        <w:rPr>
          <w:rFonts w:ascii="Calibri" w:hAnsi="Calibri"/>
          <w:color w:val="FFFFFF" w:themeColor="background1"/>
          <w:spacing w:val="15"/>
          <w:sz w:val="22"/>
          <w:szCs w:val="22"/>
          <w:lang w:val="mk-MK"/>
        </w:rPr>
      </w:pPr>
      <w:bookmarkStart w:id="40" w:name="_Toc473120864"/>
      <w:r>
        <w:rPr>
          <w:rFonts w:ascii="Calibri" w:hAnsi="Calibri"/>
          <w:caps/>
          <w:lang w:val="mk-MK"/>
        </w:rPr>
        <w:br w:type="page"/>
      </w:r>
    </w:p>
    <w:p w14:paraId="17F45222" w14:textId="77777777" w:rsidR="006E2744" w:rsidRPr="0094028E" w:rsidRDefault="009F4637" w:rsidP="00566778">
      <w:pPr>
        <w:pStyle w:val="Heading1"/>
        <w:spacing w:before="1080"/>
        <w:jc w:val="both"/>
        <w:rPr>
          <w:rFonts w:ascii="Calibri" w:hAnsi="Calibri"/>
          <w:lang w:val="mk-MK"/>
        </w:rPr>
      </w:pPr>
      <w:bookmarkStart w:id="41" w:name="_Toc493774129"/>
      <w:r w:rsidRPr="0094028E">
        <w:rPr>
          <w:rFonts w:ascii="Calibri" w:hAnsi="Calibri"/>
          <w:caps w:val="0"/>
          <w:lang w:val="mk-MK"/>
        </w:rPr>
        <w:lastRenderedPageBreak/>
        <w:t>6.</w:t>
      </w:r>
      <w:r w:rsidRPr="0094028E">
        <w:rPr>
          <w:rFonts w:ascii="Calibri" w:hAnsi="Calibri"/>
          <w:lang w:val="mk-MK"/>
        </w:rPr>
        <w:t xml:space="preserve"> </w:t>
      </w:r>
      <w:r w:rsidR="00B307AB" w:rsidRPr="00C96843">
        <w:rPr>
          <w:rFonts w:ascii="Calibri" w:hAnsi="Calibri"/>
          <w:b/>
          <w:lang w:val="mk-MK"/>
        </w:rPr>
        <w:t>МЕРКИ ЗА УБЛАЖУВАЊЕ</w:t>
      </w:r>
      <w:bookmarkEnd w:id="41"/>
    </w:p>
    <w:bookmarkEnd w:id="40"/>
    <w:p w14:paraId="12FF9D19" w14:textId="77777777" w:rsidR="006E2744" w:rsidRPr="0094028E" w:rsidRDefault="0030470B" w:rsidP="0030470B">
      <w:pPr>
        <w:jc w:val="both"/>
        <w:rPr>
          <w:rFonts w:ascii="Calibri" w:hAnsi="Calibri"/>
          <w:sz w:val="22"/>
          <w:szCs w:val="22"/>
          <w:lang w:val="mk-MK"/>
        </w:rPr>
      </w:pPr>
      <w:r w:rsidRPr="0094028E">
        <w:rPr>
          <w:rFonts w:ascii="Calibri" w:hAnsi="Calibri"/>
          <w:sz w:val="22"/>
          <w:szCs w:val="22"/>
          <w:lang w:val="mk-MK"/>
        </w:rPr>
        <w:t>Биолошката разновидност не се однесува само на присуството на повеќе различни типови вегетација и фауна, туку исто така се однесува и на заштита на животната средина во која тие виерат и живеат</w:t>
      </w:r>
      <w:r w:rsidR="006E2744" w:rsidRPr="0094028E">
        <w:rPr>
          <w:rFonts w:ascii="Calibri" w:hAnsi="Calibri"/>
          <w:sz w:val="22"/>
          <w:szCs w:val="22"/>
          <w:lang w:val="mk-MK"/>
        </w:rPr>
        <w:t>.</w:t>
      </w:r>
    </w:p>
    <w:p w14:paraId="733A8B24" w14:textId="77777777" w:rsidR="006E2744" w:rsidRPr="0094028E" w:rsidRDefault="009538F7" w:rsidP="00F36FE7">
      <w:pPr>
        <w:spacing w:after="0"/>
        <w:jc w:val="both"/>
        <w:rPr>
          <w:rFonts w:ascii="Calibri" w:eastAsia="Trebuchet MS" w:hAnsi="Calibri" w:cs="Arial"/>
          <w:sz w:val="22"/>
          <w:szCs w:val="22"/>
          <w:lang w:val="mk-MK"/>
        </w:rPr>
      </w:pPr>
      <w:r w:rsidRPr="0094028E">
        <w:rPr>
          <w:rFonts w:ascii="Calibri" w:eastAsia="Trebuchet MS" w:hAnsi="Calibri" w:cs="Arial"/>
          <w:sz w:val="22"/>
          <w:szCs w:val="22"/>
          <w:lang w:val="mk-MK"/>
        </w:rPr>
        <w:t xml:space="preserve">Во однос на управувањето со биолошката разновидност, овој документ ги </w:t>
      </w:r>
      <w:r w:rsidR="00F748BA" w:rsidRPr="0094028E">
        <w:rPr>
          <w:rFonts w:ascii="Calibri" w:eastAsia="Trebuchet MS" w:hAnsi="Calibri" w:cs="Arial"/>
          <w:sz w:val="22"/>
          <w:szCs w:val="22"/>
          <w:lang w:val="mk-MK"/>
        </w:rPr>
        <w:t>утврдува</w:t>
      </w:r>
      <w:r w:rsidRPr="0094028E">
        <w:rPr>
          <w:rFonts w:ascii="Calibri" w:eastAsia="Trebuchet MS" w:hAnsi="Calibri" w:cs="Arial"/>
          <w:sz w:val="22"/>
          <w:szCs w:val="22"/>
          <w:lang w:val="mk-MK"/>
        </w:rPr>
        <w:t xml:space="preserve"> следниве цели</w:t>
      </w:r>
      <w:r w:rsidR="006E2744" w:rsidRPr="0094028E">
        <w:rPr>
          <w:rFonts w:ascii="Calibri" w:eastAsia="Trebuchet MS" w:hAnsi="Calibri" w:cs="Arial"/>
          <w:sz w:val="22"/>
          <w:szCs w:val="22"/>
          <w:lang w:val="mk-MK"/>
        </w:rPr>
        <w:t>:</w:t>
      </w:r>
    </w:p>
    <w:p w14:paraId="27F8D3B9" w14:textId="77777777" w:rsidR="006E2744" w:rsidRPr="0094028E" w:rsidRDefault="00F42F40" w:rsidP="00A54D9A">
      <w:pPr>
        <w:widowControl w:val="0"/>
        <w:numPr>
          <w:ilvl w:val="1"/>
          <w:numId w:val="21"/>
        </w:numPr>
        <w:tabs>
          <w:tab w:val="left" w:pos="838"/>
        </w:tabs>
        <w:spacing w:before="96" w:after="0"/>
        <w:jc w:val="both"/>
        <w:rPr>
          <w:rFonts w:ascii="Calibri" w:eastAsia="Trebuchet MS" w:hAnsi="Calibri" w:cs="Arial"/>
          <w:sz w:val="22"/>
          <w:szCs w:val="22"/>
          <w:lang w:val="mk-MK"/>
        </w:rPr>
      </w:pPr>
      <w:r w:rsidRPr="0094028E">
        <w:rPr>
          <w:rFonts w:ascii="Calibri" w:eastAsia="Trebuchet MS" w:hAnsi="Calibri" w:cs="Arial"/>
          <w:sz w:val="22"/>
          <w:szCs w:val="22"/>
          <w:lang w:val="mk-MK"/>
        </w:rPr>
        <w:t>Заштита и зачувување на биолошката разновидност</w:t>
      </w:r>
    </w:p>
    <w:p w14:paraId="0FDF2C90" w14:textId="77777777" w:rsidR="006E2744" w:rsidRPr="0094028E" w:rsidRDefault="00195910" w:rsidP="0048775C">
      <w:pPr>
        <w:widowControl w:val="0"/>
        <w:numPr>
          <w:ilvl w:val="1"/>
          <w:numId w:val="21"/>
        </w:numPr>
        <w:tabs>
          <w:tab w:val="left" w:pos="838"/>
        </w:tabs>
        <w:spacing w:before="0" w:after="0"/>
        <w:jc w:val="both"/>
        <w:rPr>
          <w:rFonts w:ascii="Calibri" w:eastAsia="Trebuchet MS" w:hAnsi="Calibri" w:cs="Arial"/>
          <w:sz w:val="22"/>
          <w:szCs w:val="22"/>
          <w:lang w:val="mk-MK"/>
        </w:rPr>
      </w:pPr>
      <w:r w:rsidRPr="0094028E">
        <w:rPr>
          <w:rFonts w:ascii="Calibri" w:eastAsia="Trebuchet MS" w:hAnsi="Calibri" w:cs="Arial"/>
          <w:sz w:val="22"/>
          <w:szCs w:val="22"/>
          <w:lang w:val="mk-MK"/>
        </w:rPr>
        <w:t>Избегнување, минимизирање и ублажување на влијанијата врз биолошката разновидност во градежната и оперативна фаза</w:t>
      </w:r>
      <w:r w:rsidR="0048775C" w:rsidRPr="0048775C">
        <w:t xml:space="preserve"> </w:t>
      </w:r>
    </w:p>
    <w:p w14:paraId="7FBD474E" w14:textId="77777777" w:rsidR="006E2744" w:rsidRPr="0094028E" w:rsidRDefault="00B36172" w:rsidP="00B36172">
      <w:pPr>
        <w:widowControl w:val="0"/>
        <w:numPr>
          <w:ilvl w:val="1"/>
          <w:numId w:val="21"/>
        </w:numPr>
        <w:tabs>
          <w:tab w:val="left" w:pos="838"/>
        </w:tabs>
        <w:spacing w:before="13" w:after="120"/>
        <w:ind w:right="119"/>
        <w:jc w:val="both"/>
        <w:rPr>
          <w:rFonts w:ascii="Calibri" w:eastAsia="Trebuchet MS" w:hAnsi="Calibri" w:cs="Arial"/>
          <w:sz w:val="22"/>
          <w:szCs w:val="22"/>
          <w:lang w:val="mk-MK"/>
        </w:rPr>
      </w:pPr>
      <w:r w:rsidRPr="0094028E">
        <w:rPr>
          <w:rFonts w:ascii="Calibri" w:eastAsia="Trebuchet MS" w:hAnsi="Calibri" w:cs="Arial"/>
          <w:sz w:val="22"/>
          <w:szCs w:val="22"/>
          <w:lang w:val="mk-MK"/>
        </w:rPr>
        <w:t>Резидуални влијанија, каде е соодветно, со цел да се постигне непостоење на нето загуба или нето добивка на биолошката разновидност</w:t>
      </w:r>
    </w:p>
    <w:p w14:paraId="1B6587FB" w14:textId="77777777" w:rsidR="006E2744" w:rsidRPr="0094028E" w:rsidRDefault="00D83513" w:rsidP="00D83513">
      <w:pPr>
        <w:widowControl w:val="0"/>
        <w:tabs>
          <w:tab w:val="left" w:pos="838"/>
        </w:tabs>
        <w:spacing w:before="13" w:after="120"/>
        <w:ind w:right="119"/>
        <w:jc w:val="both"/>
        <w:rPr>
          <w:rFonts w:ascii="Calibri" w:hAnsi="Calibri"/>
          <w:sz w:val="22"/>
          <w:szCs w:val="22"/>
          <w:lang w:val="mk-MK"/>
        </w:rPr>
      </w:pPr>
      <w:r w:rsidRPr="0094028E">
        <w:rPr>
          <w:rFonts w:ascii="Calibri" w:hAnsi="Calibri"/>
          <w:sz w:val="22"/>
          <w:szCs w:val="22"/>
          <w:lang w:val="mk-MK"/>
        </w:rPr>
        <w:t>Ова се шифрите на мерките за ублажување на влијанијата врз флората и фауната и тие се компатибилни со шифрите на идентификуваните вли</w:t>
      </w:r>
      <w:r w:rsidR="00F36FE7">
        <w:rPr>
          <w:rFonts w:ascii="Calibri" w:hAnsi="Calibri"/>
          <w:sz w:val="22"/>
          <w:szCs w:val="22"/>
          <w:lang w:val="mk-MK"/>
        </w:rPr>
        <w:t>јанија прикажани во Поглавјето 5</w:t>
      </w:r>
      <w:r w:rsidRPr="0094028E">
        <w:rPr>
          <w:rFonts w:ascii="Calibri" w:hAnsi="Calibri"/>
          <w:sz w:val="22"/>
          <w:szCs w:val="22"/>
          <w:lang w:val="mk-MK"/>
        </w:rPr>
        <w:t xml:space="preserve"> од овој документ</w:t>
      </w:r>
      <w:r w:rsidR="006E2744" w:rsidRPr="0094028E">
        <w:rPr>
          <w:rFonts w:ascii="Calibri" w:hAnsi="Calibri"/>
          <w:sz w:val="22"/>
          <w:szCs w:val="22"/>
          <w:lang w:val="mk-MK"/>
        </w:rPr>
        <w:t>:</w:t>
      </w:r>
    </w:p>
    <w:p w14:paraId="211E596A" w14:textId="77777777" w:rsidR="006E2744" w:rsidRPr="0094028E" w:rsidRDefault="00D83513" w:rsidP="003D1FC5">
      <w:pPr>
        <w:widowControl w:val="0"/>
        <w:tabs>
          <w:tab w:val="left" w:pos="838"/>
          <w:tab w:val="left" w:pos="5595"/>
        </w:tabs>
        <w:spacing w:before="13" w:after="120"/>
        <w:ind w:right="119"/>
        <w:jc w:val="both"/>
        <w:rPr>
          <w:rFonts w:ascii="Calibri" w:hAnsi="Calibri"/>
          <w:i/>
          <w:sz w:val="22"/>
          <w:szCs w:val="22"/>
          <w:u w:val="single"/>
          <w:lang w:val="mk-MK"/>
        </w:rPr>
      </w:pPr>
      <w:r w:rsidRPr="0094028E">
        <w:rPr>
          <w:rFonts w:ascii="Calibri" w:hAnsi="Calibri"/>
          <w:i/>
          <w:sz w:val="22"/>
          <w:szCs w:val="22"/>
          <w:u w:val="single"/>
          <w:lang w:val="mk-MK"/>
        </w:rPr>
        <w:t>Градежна фаза</w:t>
      </w:r>
      <w:r w:rsidR="006E2744" w:rsidRPr="0094028E">
        <w:rPr>
          <w:rFonts w:ascii="Calibri" w:hAnsi="Calibri"/>
          <w:i/>
          <w:sz w:val="22"/>
          <w:szCs w:val="22"/>
          <w:lang w:val="mk-MK"/>
        </w:rPr>
        <w:tab/>
      </w:r>
      <w:r w:rsidRPr="0094028E">
        <w:rPr>
          <w:rFonts w:ascii="Calibri" w:hAnsi="Calibri"/>
          <w:i/>
          <w:sz w:val="22"/>
          <w:szCs w:val="22"/>
          <w:u w:val="single"/>
          <w:lang w:val="mk-MK"/>
        </w:rPr>
        <w:t>Оперативна фаза</w:t>
      </w:r>
    </w:p>
    <w:p w14:paraId="2458F7F3" w14:textId="77777777" w:rsidR="006E2744" w:rsidRPr="0094028E" w:rsidRDefault="00000000" w:rsidP="001C4F5D">
      <w:pPr>
        <w:widowControl w:val="0"/>
        <w:pBdr>
          <w:top w:val="single" w:sz="4" w:space="1" w:color="auto"/>
          <w:bottom w:val="single" w:sz="4" w:space="1" w:color="auto"/>
        </w:pBdr>
        <w:shd w:val="clear" w:color="auto" w:fill="EAF4D7" w:themeFill="accent1" w:themeFillTint="33"/>
        <w:tabs>
          <w:tab w:val="left" w:pos="838"/>
          <w:tab w:val="left" w:pos="1695"/>
          <w:tab w:val="left" w:pos="5355"/>
        </w:tabs>
        <w:spacing w:after="120"/>
        <w:ind w:right="1008"/>
        <w:jc w:val="both"/>
        <w:rPr>
          <w:rFonts w:ascii="Calibri" w:hAnsi="Calibri"/>
          <w:sz w:val="22"/>
          <w:szCs w:val="22"/>
          <w:lang w:val="mk-MK"/>
        </w:rPr>
      </w:pPr>
      <w:r>
        <w:rPr>
          <w:rFonts w:ascii="Calibri" w:hAnsi="Calibri"/>
          <w:noProof/>
          <w:sz w:val="22"/>
          <w:szCs w:val="22"/>
        </w:rPr>
        <w:pict w14:anchorId="6D3A7FCF">
          <v:shapetype id="_x0000_t32" coordsize="21600,21600" o:spt="32" o:oned="t" path="m,l21600,21600e" filled="f">
            <v:path arrowok="t" fillok="f" o:connecttype="none"/>
            <o:lock v:ext="edit" shapetype="t"/>
          </v:shapetype>
          <v:shape id="Straight Arrow Connector 50" o:spid="_x0000_s2088" type="#_x0000_t32" style="position:absolute;left:0;text-align:left;margin-left:45.75pt;margin-top:7.15pt;width:27.75pt;height:0;z-index:2516864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" strokecolor="black [3213]">
            <v:stroke endarrow="classic"/>
            <o:lock v:ext="edit" shapetype="f"/>
          </v:shape>
        </w:pict>
      </w:r>
      <w:r>
        <w:rPr>
          <w:rFonts w:ascii="Calibri" w:hAnsi="Calibri"/>
          <w:noProof/>
          <w:sz w:val="22"/>
          <w:szCs w:val="22"/>
        </w:rPr>
        <w:pict w14:anchorId="784606D5">
          <v:shape id="Straight Arrow Connector 13" o:spid="_x0000_s2087" type="#_x0000_t32" style="position:absolute;left:0;text-align:left;margin-left:317.25pt;margin-top:9.4pt;width:27.75pt;height:0;z-index:2516925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" strokecolor="black [3213]">
            <v:stroke endarrow="classic"/>
            <o:lock v:ext="edit" shapetype="f"/>
          </v:shape>
        </w:pict>
      </w:r>
      <w:r w:rsidR="006E2744" w:rsidRPr="0094028E">
        <w:rPr>
          <w:rFonts w:ascii="Calibri" w:hAnsi="Calibri"/>
          <w:sz w:val="22"/>
          <w:szCs w:val="22"/>
          <w:lang w:val="mk-MK"/>
        </w:rPr>
        <w:t xml:space="preserve">IMP-C-01 </w:t>
      </w:r>
      <w:r w:rsidR="006E2744" w:rsidRPr="0094028E">
        <w:rPr>
          <w:rFonts w:ascii="Calibri" w:hAnsi="Calibri"/>
          <w:sz w:val="22"/>
          <w:szCs w:val="22"/>
          <w:lang w:val="mk-MK"/>
        </w:rPr>
        <w:tab/>
      </w:r>
      <w:r w:rsidR="009F4637" w:rsidRPr="0094028E">
        <w:rPr>
          <w:rFonts w:ascii="Calibri" w:hAnsi="Calibri"/>
          <w:sz w:val="22"/>
          <w:szCs w:val="22"/>
          <w:lang w:val="mk-MK"/>
        </w:rPr>
        <w:t>M</w:t>
      </w:r>
      <w:r w:rsidR="005561EB" w:rsidRPr="0094028E">
        <w:rPr>
          <w:rFonts w:ascii="Calibri" w:hAnsi="Calibri"/>
          <w:sz w:val="22"/>
          <w:szCs w:val="22"/>
          <w:lang w:val="mk-MK"/>
        </w:rPr>
        <w:t>IT-C-01</w:t>
      </w:r>
      <w:r w:rsidR="005561EB" w:rsidRPr="0094028E">
        <w:rPr>
          <w:rFonts w:ascii="Calibri" w:hAnsi="Calibri"/>
          <w:sz w:val="22"/>
          <w:szCs w:val="22"/>
          <w:lang w:val="mk-MK"/>
        </w:rPr>
        <w:tab/>
      </w:r>
      <w:r w:rsidR="009F4637" w:rsidRPr="0094028E">
        <w:rPr>
          <w:rFonts w:ascii="Calibri" w:hAnsi="Calibri"/>
          <w:sz w:val="22"/>
          <w:szCs w:val="22"/>
          <w:lang w:val="mk-MK"/>
        </w:rPr>
        <w:t xml:space="preserve">IMP-O-01  </w:t>
      </w:r>
      <w:r w:rsidR="009F4637" w:rsidRPr="0094028E">
        <w:rPr>
          <w:rFonts w:ascii="Calibri" w:hAnsi="Calibri"/>
          <w:sz w:val="22"/>
          <w:szCs w:val="22"/>
          <w:lang w:val="mk-MK"/>
        </w:rPr>
        <w:tab/>
        <w:t xml:space="preserve">           MIT-O-01                                                              </w:t>
      </w:r>
    </w:p>
    <w:p w14:paraId="042CE0D9" w14:textId="77777777" w:rsidR="006E2744" w:rsidRPr="0094028E" w:rsidRDefault="00000000" w:rsidP="003D1FC5">
      <w:pPr>
        <w:widowControl w:val="0"/>
        <w:pBdr>
          <w:top w:val="single" w:sz="4" w:space="1" w:color="auto"/>
          <w:bottom w:val="single" w:sz="4" w:space="1" w:color="auto"/>
        </w:pBdr>
        <w:shd w:val="clear" w:color="auto" w:fill="EAF4D7" w:themeFill="accent1" w:themeFillTint="33"/>
        <w:tabs>
          <w:tab w:val="left" w:pos="838"/>
          <w:tab w:val="left" w:pos="1695"/>
          <w:tab w:val="left" w:pos="5355"/>
        </w:tabs>
        <w:spacing w:after="120"/>
        <w:ind w:right="1008"/>
        <w:jc w:val="both"/>
        <w:rPr>
          <w:rFonts w:ascii="Calibri" w:hAnsi="Calibri"/>
          <w:sz w:val="22"/>
          <w:szCs w:val="22"/>
          <w:lang w:val="mk-MK"/>
        </w:rPr>
      </w:pPr>
      <w:r>
        <w:rPr>
          <w:rFonts w:ascii="Calibri" w:hAnsi="Calibri"/>
          <w:noProof/>
          <w:sz w:val="22"/>
          <w:szCs w:val="22"/>
        </w:rPr>
        <w:pict w14:anchorId="3181031B">
          <v:shape id="Straight Arrow Connector 53" o:spid="_x0000_s2086" type="#_x0000_t32" style="position:absolute;left:0;text-align:left;margin-left:317.25pt;margin-top:5.4pt;width:27.75pt;height:0;z-index:2516935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" strokecolor="black [3213]">
            <v:stroke endarrow="classic"/>
            <o:lock v:ext="edit" shapetype="f"/>
          </v:shape>
        </w:pict>
      </w:r>
      <w:r>
        <w:rPr>
          <w:rFonts w:ascii="Calibri" w:hAnsi="Calibri"/>
          <w:noProof/>
          <w:sz w:val="22"/>
          <w:szCs w:val="22"/>
        </w:rPr>
        <w:pict w14:anchorId="3D60E1AD">
          <v:shape id="Straight Arrow Connector 56" o:spid="_x0000_s2085" type="#_x0000_t32" style="position:absolute;left:0;text-align:left;margin-left:45.75pt;margin-top:5.4pt;width:27.75pt;height:0;z-index:2516874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" strokecolor="black [3213]">
            <v:stroke endarrow="classic"/>
            <o:lock v:ext="edit" shapetype="f"/>
          </v:shape>
        </w:pict>
      </w:r>
      <w:r w:rsidR="006E2744" w:rsidRPr="0094028E">
        <w:rPr>
          <w:rFonts w:ascii="Calibri" w:hAnsi="Calibri"/>
          <w:sz w:val="22"/>
          <w:szCs w:val="22"/>
          <w:lang w:val="mk-MK"/>
        </w:rPr>
        <w:t>IMP-C-02</w:t>
      </w:r>
      <w:r w:rsidR="006E2744" w:rsidRPr="0094028E">
        <w:rPr>
          <w:rFonts w:ascii="Calibri" w:hAnsi="Calibri"/>
          <w:sz w:val="22"/>
          <w:szCs w:val="22"/>
          <w:lang w:val="mk-MK"/>
        </w:rPr>
        <w:tab/>
      </w:r>
      <w:r w:rsidR="006E2744" w:rsidRPr="0094028E">
        <w:rPr>
          <w:rFonts w:ascii="Calibri" w:hAnsi="Calibri"/>
          <w:sz w:val="22"/>
          <w:szCs w:val="22"/>
          <w:lang w:val="mk-MK"/>
        </w:rPr>
        <w:tab/>
        <w:t>MIT-C-02</w:t>
      </w:r>
      <w:r w:rsidR="006E2744" w:rsidRPr="0094028E">
        <w:rPr>
          <w:rFonts w:ascii="Calibri" w:hAnsi="Calibri"/>
          <w:sz w:val="22"/>
          <w:szCs w:val="22"/>
          <w:lang w:val="mk-MK"/>
        </w:rPr>
        <w:tab/>
        <w:t xml:space="preserve">IMP-O-02  </w:t>
      </w:r>
      <w:r w:rsidR="006E2744" w:rsidRPr="0094028E">
        <w:rPr>
          <w:rFonts w:ascii="Calibri" w:hAnsi="Calibri"/>
          <w:sz w:val="22"/>
          <w:szCs w:val="22"/>
          <w:lang w:val="mk-MK"/>
        </w:rPr>
        <w:tab/>
        <w:t xml:space="preserve">           MIT-O-02</w:t>
      </w:r>
    </w:p>
    <w:p w14:paraId="48BAA7D1" w14:textId="77777777" w:rsidR="006E2744" w:rsidRPr="0094028E" w:rsidRDefault="00000000" w:rsidP="003D1FC5">
      <w:pPr>
        <w:widowControl w:val="0"/>
        <w:pBdr>
          <w:top w:val="single" w:sz="4" w:space="1" w:color="auto"/>
          <w:bottom w:val="single" w:sz="4" w:space="1" w:color="auto"/>
        </w:pBdr>
        <w:shd w:val="clear" w:color="auto" w:fill="EAF4D7" w:themeFill="accent1" w:themeFillTint="33"/>
        <w:tabs>
          <w:tab w:val="left" w:pos="838"/>
          <w:tab w:val="left" w:pos="1695"/>
          <w:tab w:val="left" w:pos="5355"/>
        </w:tabs>
        <w:spacing w:after="120"/>
        <w:ind w:right="1008"/>
        <w:jc w:val="both"/>
        <w:rPr>
          <w:rFonts w:ascii="Calibri" w:hAnsi="Calibri"/>
          <w:sz w:val="22"/>
          <w:szCs w:val="22"/>
          <w:lang w:val="mk-MK"/>
        </w:rPr>
      </w:pPr>
      <w:r>
        <w:rPr>
          <w:rFonts w:ascii="Calibri" w:hAnsi="Calibri"/>
          <w:noProof/>
          <w:sz w:val="22"/>
          <w:szCs w:val="22"/>
        </w:rPr>
        <w:pict w14:anchorId="48BE6C89">
          <v:shape id="Straight Arrow Connector 57" o:spid="_x0000_s2084" type="#_x0000_t32" style="position:absolute;left:0;text-align:left;margin-left:317.25pt;margin-top:7.4pt;width:27.75pt;height:0;z-index:2516945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" strokecolor="black [3213]">
            <v:stroke endarrow="classic"/>
            <o:lock v:ext="edit" shapetype="f"/>
          </v:shape>
        </w:pict>
      </w:r>
      <w:r>
        <w:rPr>
          <w:rFonts w:ascii="Calibri" w:hAnsi="Calibri"/>
          <w:noProof/>
          <w:sz w:val="22"/>
          <w:szCs w:val="22"/>
        </w:rPr>
        <w:pict w14:anchorId="4C569092">
          <v:shape id="Straight Arrow Connector 61" o:spid="_x0000_s2083" type="#_x0000_t32" style="position:absolute;left:0;text-align:left;margin-left:45.75pt;margin-top:7.4pt;width:27.75pt;height:0;z-index:2516884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" strokecolor="black [3213]">
            <v:stroke endarrow="classic"/>
            <o:lock v:ext="edit" shapetype="f"/>
          </v:shape>
        </w:pict>
      </w:r>
      <w:r w:rsidR="006E2744" w:rsidRPr="0094028E">
        <w:rPr>
          <w:rFonts w:ascii="Calibri" w:hAnsi="Calibri"/>
          <w:sz w:val="22"/>
          <w:szCs w:val="22"/>
          <w:lang w:val="mk-MK"/>
        </w:rPr>
        <w:t>IMP-C-03</w:t>
      </w:r>
      <w:r w:rsidR="006E2744" w:rsidRPr="0094028E">
        <w:rPr>
          <w:rFonts w:ascii="Calibri" w:hAnsi="Calibri"/>
          <w:sz w:val="22"/>
          <w:szCs w:val="22"/>
          <w:lang w:val="mk-MK"/>
        </w:rPr>
        <w:tab/>
      </w:r>
      <w:r w:rsidR="006E2744" w:rsidRPr="0094028E">
        <w:rPr>
          <w:rFonts w:ascii="Calibri" w:hAnsi="Calibri"/>
          <w:sz w:val="22"/>
          <w:szCs w:val="22"/>
          <w:lang w:val="mk-MK"/>
        </w:rPr>
        <w:tab/>
        <w:t>MIT-C-03</w:t>
      </w:r>
      <w:r w:rsidR="006E2744" w:rsidRPr="0094028E">
        <w:rPr>
          <w:rFonts w:ascii="Calibri" w:hAnsi="Calibri"/>
          <w:sz w:val="22"/>
          <w:szCs w:val="22"/>
          <w:lang w:val="mk-MK"/>
        </w:rPr>
        <w:tab/>
        <w:t xml:space="preserve">IMP-O-03 </w:t>
      </w:r>
      <w:r w:rsidR="006E2744" w:rsidRPr="0094028E">
        <w:rPr>
          <w:rFonts w:ascii="Calibri" w:hAnsi="Calibri"/>
          <w:sz w:val="22"/>
          <w:szCs w:val="22"/>
          <w:lang w:val="mk-MK"/>
        </w:rPr>
        <w:tab/>
        <w:t xml:space="preserve">           MIT-O-03</w:t>
      </w:r>
    </w:p>
    <w:p w14:paraId="3BC4E59A" w14:textId="77777777" w:rsidR="006E2744" w:rsidRPr="0094028E" w:rsidRDefault="00000000" w:rsidP="003D1FC5">
      <w:pPr>
        <w:widowControl w:val="0"/>
        <w:pBdr>
          <w:top w:val="single" w:sz="4" w:space="1" w:color="auto"/>
          <w:bottom w:val="single" w:sz="4" w:space="1" w:color="auto"/>
        </w:pBdr>
        <w:shd w:val="clear" w:color="auto" w:fill="EAF4D7" w:themeFill="accent1" w:themeFillTint="33"/>
        <w:tabs>
          <w:tab w:val="left" w:pos="838"/>
          <w:tab w:val="left" w:pos="1695"/>
          <w:tab w:val="left" w:pos="5355"/>
        </w:tabs>
        <w:spacing w:after="120"/>
        <w:ind w:right="1008"/>
        <w:jc w:val="both"/>
        <w:rPr>
          <w:rFonts w:ascii="Calibri" w:hAnsi="Calibri"/>
          <w:sz w:val="22"/>
          <w:szCs w:val="22"/>
          <w:lang w:val="mk-MK"/>
        </w:rPr>
      </w:pPr>
      <w:r>
        <w:rPr>
          <w:rFonts w:ascii="Calibri" w:hAnsi="Calibri"/>
          <w:noProof/>
          <w:sz w:val="22"/>
          <w:szCs w:val="22"/>
        </w:rPr>
        <w:pict w14:anchorId="2FF511D9">
          <v:shape id="Straight Arrow Connector 63" o:spid="_x0000_s2082" type="#_x0000_t32" style="position:absolute;left:0;text-align:left;margin-left:45.75pt;margin-top:5.65pt;width:27.75pt;height:0;z-index:2516894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" strokecolor="black [3213]">
            <v:stroke endarrow="classic"/>
            <o:lock v:ext="edit" shapetype="f"/>
          </v:shape>
        </w:pict>
      </w:r>
      <w:r>
        <w:rPr>
          <w:rFonts w:ascii="Calibri" w:hAnsi="Calibri"/>
          <w:noProof/>
          <w:sz w:val="22"/>
          <w:szCs w:val="22"/>
        </w:rPr>
        <w:pict w14:anchorId="67BA7F61">
          <v:shape id="Straight Arrow Connector 62" o:spid="_x0000_s2081" type="#_x0000_t32" style="position:absolute;left:0;text-align:left;margin-left:317.25pt;margin-top:5.65pt;width:27.75pt;height:0;z-index:2516956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" strokecolor="black [3213]">
            <v:stroke endarrow="classic"/>
            <o:lock v:ext="edit" shapetype="f"/>
          </v:shape>
        </w:pict>
      </w:r>
      <w:r w:rsidR="006E2744" w:rsidRPr="0094028E">
        <w:rPr>
          <w:rFonts w:ascii="Calibri" w:hAnsi="Calibri"/>
          <w:sz w:val="22"/>
          <w:szCs w:val="22"/>
          <w:lang w:val="mk-MK"/>
        </w:rPr>
        <w:t>IMP-C-04</w:t>
      </w:r>
      <w:r w:rsidR="006E2744" w:rsidRPr="0094028E">
        <w:rPr>
          <w:rFonts w:ascii="Calibri" w:hAnsi="Calibri"/>
          <w:sz w:val="22"/>
          <w:szCs w:val="22"/>
          <w:lang w:val="mk-MK"/>
        </w:rPr>
        <w:tab/>
      </w:r>
      <w:r w:rsidR="006E2744" w:rsidRPr="0094028E">
        <w:rPr>
          <w:rFonts w:ascii="Calibri" w:hAnsi="Calibri"/>
          <w:sz w:val="22"/>
          <w:szCs w:val="22"/>
          <w:lang w:val="mk-MK"/>
        </w:rPr>
        <w:tab/>
        <w:t>MIT-C-04</w:t>
      </w:r>
      <w:r w:rsidR="006E2744" w:rsidRPr="0094028E">
        <w:rPr>
          <w:rFonts w:ascii="Calibri" w:hAnsi="Calibri"/>
          <w:sz w:val="22"/>
          <w:szCs w:val="22"/>
          <w:lang w:val="mk-MK"/>
        </w:rPr>
        <w:tab/>
        <w:t xml:space="preserve">IMP-O-04 </w:t>
      </w:r>
      <w:r w:rsidR="006E2744" w:rsidRPr="0094028E">
        <w:rPr>
          <w:rFonts w:ascii="Calibri" w:hAnsi="Calibri"/>
          <w:sz w:val="22"/>
          <w:szCs w:val="22"/>
          <w:lang w:val="mk-MK"/>
        </w:rPr>
        <w:tab/>
        <w:t xml:space="preserve">           MIT-O-04</w:t>
      </w:r>
    </w:p>
    <w:p w14:paraId="0BA91546" w14:textId="77777777" w:rsidR="006E2744" w:rsidRPr="0094028E" w:rsidRDefault="00000000" w:rsidP="003D1FC5">
      <w:pPr>
        <w:widowControl w:val="0"/>
        <w:pBdr>
          <w:top w:val="single" w:sz="4" w:space="1" w:color="auto"/>
          <w:bottom w:val="single" w:sz="4" w:space="1" w:color="auto"/>
        </w:pBdr>
        <w:shd w:val="clear" w:color="auto" w:fill="EAF4D7" w:themeFill="accent1" w:themeFillTint="33"/>
        <w:tabs>
          <w:tab w:val="left" w:pos="838"/>
          <w:tab w:val="left" w:pos="1695"/>
          <w:tab w:val="left" w:pos="5355"/>
        </w:tabs>
        <w:spacing w:after="120"/>
        <w:ind w:right="1008"/>
        <w:jc w:val="both"/>
        <w:rPr>
          <w:rFonts w:ascii="Calibri" w:hAnsi="Calibri"/>
          <w:sz w:val="22"/>
          <w:szCs w:val="22"/>
          <w:lang w:val="mk-MK"/>
        </w:rPr>
      </w:pPr>
      <w:r>
        <w:rPr>
          <w:rFonts w:ascii="Calibri" w:hAnsi="Calibri"/>
          <w:noProof/>
          <w:sz w:val="22"/>
          <w:szCs w:val="22"/>
        </w:rPr>
        <w:pict w14:anchorId="78B5AC5D">
          <v:shape id="Straight Arrow Connector 64" o:spid="_x0000_s2080" type="#_x0000_t32" style="position:absolute;left:0;text-align:left;margin-left:317.25pt;margin-top:7.65pt;width:27.75pt;height:0;z-index:2516966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" strokecolor="black [3213]">
            <v:stroke endarrow="classic"/>
            <o:lock v:ext="edit" shapetype="f"/>
          </v:shape>
        </w:pict>
      </w:r>
      <w:r>
        <w:rPr>
          <w:rFonts w:ascii="Calibri" w:hAnsi="Calibri"/>
          <w:noProof/>
          <w:sz w:val="22"/>
          <w:szCs w:val="22"/>
        </w:rPr>
        <w:pict w14:anchorId="6CA25CD9">
          <v:shape id="Straight Arrow Connector 65" o:spid="_x0000_s2079" type="#_x0000_t32" style="position:absolute;left:0;text-align:left;margin-left:45.75pt;margin-top:8.4pt;width:27.75pt;height:0;z-index:2516904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" strokecolor="black [3213]">
            <v:stroke endarrow="classic"/>
            <o:lock v:ext="edit" shapetype="f"/>
          </v:shape>
        </w:pict>
      </w:r>
      <w:r w:rsidR="006E2744" w:rsidRPr="0094028E">
        <w:rPr>
          <w:rFonts w:ascii="Calibri" w:hAnsi="Calibri"/>
          <w:sz w:val="22"/>
          <w:szCs w:val="22"/>
          <w:lang w:val="mk-MK"/>
        </w:rPr>
        <w:t>IMP-C-05</w:t>
      </w:r>
      <w:r w:rsidR="006E2744" w:rsidRPr="0094028E">
        <w:rPr>
          <w:rFonts w:ascii="Calibri" w:hAnsi="Calibri"/>
          <w:sz w:val="22"/>
          <w:szCs w:val="22"/>
          <w:lang w:val="mk-MK"/>
        </w:rPr>
        <w:tab/>
      </w:r>
      <w:r w:rsidR="006E2744" w:rsidRPr="0094028E">
        <w:rPr>
          <w:rFonts w:ascii="Calibri" w:hAnsi="Calibri"/>
          <w:sz w:val="22"/>
          <w:szCs w:val="22"/>
          <w:lang w:val="mk-MK"/>
        </w:rPr>
        <w:tab/>
        <w:t>MIT-C-05</w:t>
      </w:r>
      <w:r w:rsidR="006E2744" w:rsidRPr="0094028E">
        <w:rPr>
          <w:rFonts w:ascii="Calibri" w:hAnsi="Calibri"/>
          <w:sz w:val="22"/>
          <w:szCs w:val="22"/>
          <w:lang w:val="mk-MK"/>
        </w:rPr>
        <w:tab/>
        <w:t xml:space="preserve">IMP-O-05 </w:t>
      </w:r>
      <w:r w:rsidR="006E2744" w:rsidRPr="0094028E">
        <w:rPr>
          <w:rFonts w:ascii="Calibri" w:hAnsi="Calibri"/>
          <w:sz w:val="22"/>
          <w:szCs w:val="22"/>
          <w:lang w:val="mk-MK"/>
        </w:rPr>
        <w:tab/>
        <w:t xml:space="preserve">           MIT-O-05</w:t>
      </w:r>
    </w:p>
    <w:p w14:paraId="70A1C71D" w14:textId="77777777" w:rsidR="006E2744" w:rsidRPr="0094028E" w:rsidRDefault="00000000" w:rsidP="003D1FC5">
      <w:pPr>
        <w:widowControl w:val="0"/>
        <w:pBdr>
          <w:top w:val="single" w:sz="4" w:space="1" w:color="auto"/>
          <w:bottom w:val="single" w:sz="4" w:space="1" w:color="auto"/>
        </w:pBdr>
        <w:shd w:val="clear" w:color="auto" w:fill="EAF4D7" w:themeFill="accent1" w:themeFillTint="33"/>
        <w:tabs>
          <w:tab w:val="left" w:pos="838"/>
          <w:tab w:val="left" w:pos="1695"/>
          <w:tab w:val="left" w:pos="5355"/>
        </w:tabs>
        <w:spacing w:after="120"/>
        <w:ind w:right="1008"/>
        <w:jc w:val="both"/>
        <w:rPr>
          <w:rFonts w:ascii="Calibri" w:hAnsi="Calibri"/>
          <w:sz w:val="22"/>
          <w:szCs w:val="22"/>
          <w:lang w:val="mk-MK"/>
        </w:rPr>
      </w:pPr>
      <w:r>
        <w:rPr>
          <w:rFonts w:ascii="Calibri" w:hAnsi="Calibri"/>
          <w:noProof/>
          <w:sz w:val="22"/>
          <w:szCs w:val="22"/>
        </w:rPr>
        <w:pict w14:anchorId="2BD0F4C8">
          <v:shape id="Straight Arrow Connector 76" o:spid="_x0000_s2078" type="#_x0000_t32" style="position:absolute;left:0;text-align:left;margin-left:317.25pt;margin-top:5.9pt;width:27.75pt;height:0;z-index:2516976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" strokecolor="black [3213]">
            <v:stroke endarrow="classic"/>
            <o:lock v:ext="edit" shapetype="f"/>
          </v:shape>
        </w:pict>
      </w:r>
      <w:r>
        <w:rPr>
          <w:rFonts w:ascii="Calibri" w:hAnsi="Calibri"/>
          <w:noProof/>
          <w:sz w:val="22"/>
          <w:szCs w:val="22"/>
        </w:rPr>
        <w:pict w14:anchorId="0A4B718E">
          <v:shape id="Straight Arrow Connector 77" o:spid="_x0000_s2077" type="#_x0000_t32" style="position:absolute;left:0;text-align:left;margin-left:45.75pt;margin-top:5.9pt;width:27.75pt;height:0;z-index:2516915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" strokecolor="black [3213]">
            <v:stroke endarrow="classic"/>
            <o:lock v:ext="edit" shapetype="f"/>
          </v:shape>
        </w:pict>
      </w:r>
      <w:r w:rsidR="006E2744" w:rsidRPr="0094028E">
        <w:rPr>
          <w:rFonts w:ascii="Calibri" w:hAnsi="Calibri"/>
          <w:sz w:val="22"/>
          <w:szCs w:val="22"/>
          <w:lang w:val="mk-MK"/>
        </w:rPr>
        <w:t>IMP-C-06</w:t>
      </w:r>
      <w:r w:rsidR="006E2744" w:rsidRPr="0094028E">
        <w:rPr>
          <w:rFonts w:ascii="Calibri" w:hAnsi="Calibri"/>
          <w:sz w:val="22"/>
          <w:szCs w:val="22"/>
          <w:lang w:val="mk-MK"/>
        </w:rPr>
        <w:tab/>
      </w:r>
      <w:r w:rsidR="006E2744" w:rsidRPr="0094028E">
        <w:rPr>
          <w:rFonts w:ascii="Calibri" w:hAnsi="Calibri"/>
          <w:sz w:val="22"/>
          <w:szCs w:val="22"/>
          <w:lang w:val="mk-MK"/>
        </w:rPr>
        <w:tab/>
        <w:t>MIT-C-06</w:t>
      </w:r>
      <w:r w:rsidR="006E2744" w:rsidRPr="0094028E">
        <w:rPr>
          <w:rFonts w:ascii="Calibri" w:hAnsi="Calibri"/>
          <w:sz w:val="22"/>
          <w:szCs w:val="22"/>
          <w:lang w:val="mk-MK"/>
        </w:rPr>
        <w:tab/>
        <w:t xml:space="preserve">IMP-O-06 </w:t>
      </w:r>
      <w:r w:rsidR="006E2744" w:rsidRPr="0094028E">
        <w:rPr>
          <w:rFonts w:ascii="Calibri" w:hAnsi="Calibri"/>
          <w:sz w:val="22"/>
          <w:szCs w:val="22"/>
          <w:lang w:val="mk-MK"/>
        </w:rPr>
        <w:tab/>
        <w:t xml:space="preserve">           MIT-O-06</w:t>
      </w:r>
    </w:p>
    <w:p w14:paraId="09609594" w14:textId="77777777" w:rsidR="006E2744" w:rsidRPr="0094028E" w:rsidRDefault="006E2744" w:rsidP="003D1FC5">
      <w:pPr>
        <w:widowControl w:val="0"/>
        <w:tabs>
          <w:tab w:val="left" w:pos="838"/>
        </w:tabs>
        <w:spacing w:before="13" w:after="0"/>
        <w:ind w:right="119"/>
        <w:jc w:val="both"/>
        <w:rPr>
          <w:rFonts w:ascii="Calibri" w:hAnsi="Calibri"/>
          <w:i/>
          <w:sz w:val="22"/>
          <w:szCs w:val="22"/>
          <w:lang w:val="mk-MK"/>
        </w:rPr>
      </w:pPr>
      <w:r w:rsidRPr="0094028E">
        <w:rPr>
          <w:rFonts w:ascii="Calibri" w:hAnsi="Calibri"/>
          <w:i/>
          <w:sz w:val="22"/>
          <w:szCs w:val="22"/>
          <w:lang w:val="mk-MK"/>
        </w:rPr>
        <w:t xml:space="preserve">IMP-C/O-XX </w:t>
      </w:r>
      <w:r w:rsidR="00BA09E9" w:rsidRPr="0094028E">
        <w:rPr>
          <w:rFonts w:ascii="Calibri" w:hAnsi="Calibri"/>
          <w:i/>
          <w:sz w:val="22"/>
          <w:szCs w:val="22"/>
          <w:lang w:val="mk-MK"/>
        </w:rPr>
        <w:t>Влијание</w:t>
      </w:r>
      <w:r w:rsidR="00BA09E9" w:rsidRPr="0094028E">
        <w:rPr>
          <w:rFonts w:ascii="Calibri" w:hAnsi="Calibri"/>
          <w:b/>
          <w:i/>
          <w:sz w:val="22"/>
          <w:szCs w:val="22"/>
          <w:lang w:val="mk-MK"/>
        </w:rPr>
        <w:t xml:space="preserve"> </w:t>
      </w:r>
      <w:r w:rsidR="00BA09E9" w:rsidRPr="0094028E">
        <w:rPr>
          <w:rFonts w:ascii="Calibri" w:hAnsi="Calibri"/>
          <w:i/>
          <w:sz w:val="22"/>
          <w:szCs w:val="22"/>
          <w:lang w:val="mk-MK"/>
        </w:rPr>
        <w:t>–</w:t>
      </w:r>
      <w:r w:rsidRPr="0094028E">
        <w:rPr>
          <w:rFonts w:ascii="Calibri" w:hAnsi="Calibri"/>
          <w:i/>
          <w:sz w:val="22"/>
          <w:szCs w:val="22"/>
          <w:lang w:val="mk-MK"/>
        </w:rPr>
        <w:t xml:space="preserve"> </w:t>
      </w:r>
      <w:r w:rsidR="00BA09E9" w:rsidRPr="0094028E">
        <w:rPr>
          <w:rFonts w:ascii="Calibri" w:hAnsi="Calibri"/>
          <w:i/>
          <w:sz w:val="22"/>
          <w:szCs w:val="22"/>
          <w:lang w:val="mk-MK"/>
        </w:rPr>
        <w:t xml:space="preserve">градежна или оперативна фаза </w:t>
      </w:r>
      <w:r w:rsidRPr="0094028E">
        <w:rPr>
          <w:rFonts w:ascii="Calibri" w:hAnsi="Calibri"/>
          <w:i/>
          <w:sz w:val="22"/>
          <w:szCs w:val="22"/>
          <w:lang w:val="mk-MK"/>
        </w:rPr>
        <w:t xml:space="preserve">- </w:t>
      </w:r>
      <w:r w:rsidR="00BA09E9" w:rsidRPr="0094028E">
        <w:rPr>
          <w:rFonts w:ascii="Calibri" w:hAnsi="Calibri"/>
          <w:i/>
          <w:sz w:val="22"/>
          <w:szCs w:val="22"/>
          <w:lang w:val="mk-MK"/>
        </w:rPr>
        <w:t>број</w:t>
      </w:r>
    </w:p>
    <w:p w14:paraId="595713EC" w14:textId="77777777" w:rsidR="00566778" w:rsidRPr="00F22206" w:rsidRDefault="006E2744" w:rsidP="003D1FC5">
      <w:pPr>
        <w:widowControl w:val="0"/>
        <w:tabs>
          <w:tab w:val="left" w:pos="838"/>
        </w:tabs>
        <w:spacing w:before="13"/>
        <w:ind w:right="119"/>
        <w:jc w:val="both"/>
        <w:rPr>
          <w:rFonts w:ascii="Calibri" w:hAnsi="Calibri"/>
          <w:i/>
          <w:sz w:val="22"/>
          <w:szCs w:val="22"/>
          <w:lang w:val="mk-MK"/>
        </w:rPr>
      </w:pPr>
      <w:r w:rsidRPr="0094028E">
        <w:rPr>
          <w:rFonts w:ascii="Calibri" w:hAnsi="Calibri"/>
          <w:i/>
          <w:sz w:val="22"/>
          <w:szCs w:val="22"/>
          <w:lang w:val="mk-MK"/>
        </w:rPr>
        <w:t xml:space="preserve">MIT-C/O-XX </w:t>
      </w:r>
      <w:r w:rsidR="00BA09E9" w:rsidRPr="0094028E">
        <w:rPr>
          <w:rFonts w:ascii="Calibri" w:hAnsi="Calibri"/>
          <w:i/>
          <w:sz w:val="22"/>
          <w:szCs w:val="22"/>
          <w:lang w:val="mk-MK"/>
        </w:rPr>
        <w:t xml:space="preserve">Мерка за ублажување – градежна или оперативна фаза </w:t>
      </w:r>
      <w:r w:rsidR="00A80068" w:rsidRPr="0094028E">
        <w:rPr>
          <w:rFonts w:ascii="Calibri" w:hAnsi="Calibri"/>
          <w:i/>
          <w:sz w:val="22"/>
          <w:szCs w:val="22"/>
          <w:lang w:val="mk-MK"/>
        </w:rPr>
        <w:t>–</w:t>
      </w:r>
      <w:r w:rsidR="00BA09E9" w:rsidRPr="0094028E">
        <w:rPr>
          <w:rFonts w:ascii="Calibri" w:hAnsi="Calibri"/>
          <w:i/>
          <w:sz w:val="22"/>
          <w:szCs w:val="22"/>
          <w:lang w:val="mk-MK"/>
        </w:rPr>
        <w:t xml:space="preserve"> број</w:t>
      </w:r>
      <w:r w:rsidR="00A80068" w:rsidRPr="0094028E">
        <w:rPr>
          <w:rFonts w:ascii="Calibri" w:hAnsi="Calibri"/>
          <w:i/>
          <w:sz w:val="22"/>
          <w:szCs w:val="22"/>
          <w:lang w:val="mk-MK"/>
        </w:rPr>
        <w:t xml:space="preserve"> </w:t>
      </w:r>
    </w:p>
    <w:p w14:paraId="7CA437AC" w14:textId="77777777" w:rsidR="006E2744" w:rsidRPr="0094028E" w:rsidRDefault="006E2744" w:rsidP="003D1FC5">
      <w:pPr>
        <w:pStyle w:val="Heading2"/>
        <w:spacing w:after="120"/>
        <w:jc w:val="both"/>
        <w:rPr>
          <w:rFonts w:ascii="Calibri" w:eastAsia="Trebuchet MS" w:hAnsi="Calibri" w:cs="Arial"/>
          <w:sz w:val="22"/>
          <w:szCs w:val="22"/>
          <w:lang w:val="mk-MK"/>
        </w:rPr>
      </w:pPr>
      <w:bookmarkStart w:id="42" w:name="_Toc493774130"/>
      <w:r w:rsidRPr="0094028E">
        <w:rPr>
          <w:rFonts w:ascii="Calibri" w:hAnsi="Calibri"/>
          <w:sz w:val="22"/>
          <w:szCs w:val="22"/>
          <w:lang w:val="mk-MK"/>
        </w:rPr>
        <w:t>6.1</w:t>
      </w:r>
      <w:r w:rsidR="00CF4384" w:rsidRPr="0094028E">
        <w:rPr>
          <w:rFonts w:ascii="Calibri" w:hAnsi="Calibri"/>
          <w:sz w:val="22"/>
          <w:szCs w:val="22"/>
          <w:lang w:val="mk-MK"/>
        </w:rPr>
        <w:t xml:space="preserve"> МЕРКИ ЗА УБЛАЖУВАЊЕ ВО ГРАДЕЖНАТА ФАЗА</w:t>
      </w:r>
      <w:bookmarkEnd w:id="42"/>
    </w:p>
    <w:p w14:paraId="42F8B3C0" w14:textId="77777777" w:rsidR="006E2744" w:rsidRPr="0094028E" w:rsidRDefault="006E2744" w:rsidP="003D1FC5">
      <w:pPr>
        <w:widowControl w:val="0"/>
        <w:tabs>
          <w:tab w:val="left" w:pos="838"/>
        </w:tabs>
        <w:spacing w:before="13" w:after="60"/>
        <w:ind w:right="119"/>
        <w:jc w:val="both"/>
        <w:rPr>
          <w:rFonts w:ascii="Calibri" w:hAnsi="Calibri"/>
          <w:sz w:val="22"/>
          <w:szCs w:val="22"/>
          <w:lang w:val="mk-MK"/>
        </w:rPr>
      </w:pPr>
      <w:r w:rsidRPr="0094028E">
        <w:rPr>
          <w:rFonts w:ascii="Calibri" w:hAnsi="Calibri"/>
          <w:b/>
          <w:sz w:val="22"/>
          <w:szCs w:val="22"/>
          <w:u w:val="single"/>
          <w:lang w:val="mk-MK" w:eastAsia="en-GB"/>
        </w:rPr>
        <w:t>MIT-C-01</w:t>
      </w:r>
      <w:r w:rsidRPr="0094028E">
        <w:rPr>
          <w:rFonts w:ascii="Calibri" w:hAnsi="Calibri"/>
          <w:sz w:val="22"/>
          <w:szCs w:val="22"/>
          <w:lang w:val="mk-MK"/>
        </w:rPr>
        <w:t xml:space="preserve"> </w:t>
      </w:r>
      <w:r w:rsidR="00CF4384" w:rsidRPr="0094028E">
        <w:rPr>
          <w:rFonts w:ascii="Calibri" w:hAnsi="Calibri"/>
          <w:spacing w:val="1"/>
          <w:sz w:val="22"/>
          <w:szCs w:val="22"/>
          <w:lang w:val="mk-MK"/>
        </w:rPr>
        <w:t>Се предлагаат следниве мерки со кои би се намалило влијанието од прашината и другите загадувачи на воздухот врз животната средина (вклучувајќи ја тука и биолошката разновидност</w:t>
      </w:r>
      <w:r w:rsidRPr="0094028E">
        <w:rPr>
          <w:rFonts w:ascii="Calibri" w:hAnsi="Calibri"/>
          <w:sz w:val="22"/>
          <w:szCs w:val="22"/>
          <w:lang w:val="mk-MK"/>
        </w:rPr>
        <w:t>),</w:t>
      </w:r>
      <w:r w:rsidRPr="0094028E">
        <w:rPr>
          <w:rFonts w:ascii="Calibri" w:hAnsi="Calibri"/>
          <w:spacing w:val="41"/>
          <w:sz w:val="22"/>
          <w:szCs w:val="22"/>
          <w:lang w:val="mk-MK"/>
        </w:rPr>
        <w:t xml:space="preserve"> </w:t>
      </w:r>
      <w:r w:rsidR="00CF4384" w:rsidRPr="0094028E">
        <w:rPr>
          <w:rFonts w:ascii="Calibri" w:hAnsi="Calibri"/>
          <w:spacing w:val="-3"/>
          <w:sz w:val="22"/>
          <w:szCs w:val="22"/>
          <w:lang w:val="mk-MK"/>
        </w:rPr>
        <w:t>што исто т</w:t>
      </w:r>
      <w:r w:rsidR="00F36FE7">
        <w:rPr>
          <w:rFonts w:ascii="Calibri" w:hAnsi="Calibri"/>
          <w:spacing w:val="-3"/>
          <w:sz w:val="22"/>
          <w:szCs w:val="22"/>
          <w:lang w:val="mk-MK"/>
        </w:rPr>
        <w:t>ака може да го намали и загадув</w:t>
      </w:r>
      <w:r w:rsidR="00CF4384" w:rsidRPr="0094028E">
        <w:rPr>
          <w:rFonts w:ascii="Calibri" w:hAnsi="Calibri"/>
          <w:spacing w:val="-3"/>
          <w:sz w:val="22"/>
          <w:szCs w:val="22"/>
          <w:lang w:val="mk-MK"/>
        </w:rPr>
        <w:t xml:space="preserve">ањето на воздухот во фазата на изградба на централната постројка за управување со отпад </w:t>
      </w:r>
      <w:r w:rsidR="00CF4384" w:rsidRPr="0094028E">
        <w:rPr>
          <w:rFonts w:ascii="Calibri" w:hAnsi="Calibri"/>
          <w:sz w:val="22"/>
          <w:szCs w:val="22"/>
          <w:lang w:val="mk-MK"/>
        </w:rPr>
        <w:t>Мечкуевци</w:t>
      </w:r>
      <w:r w:rsidRPr="0094028E">
        <w:rPr>
          <w:rFonts w:ascii="Calibri" w:hAnsi="Calibri"/>
          <w:sz w:val="22"/>
          <w:szCs w:val="22"/>
          <w:lang w:val="mk-MK"/>
        </w:rPr>
        <w:t xml:space="preserve"> - </w:t>
      </w:r>
      <w:r w:rsidR="00C27278">
        <w:rPr>
          <w:rFonts w:ascii="Calibri" w:hAnsi="Calibri"/>
          <w:sz w:val="22"/>
          <w:szCs w:val="22"/>
          <w:lang w:val="mk-MK"/>
        </w:rPr>
        <w:t>Арбашанци</w:t>
      </w:r>
      <w:r w:rsidRPr="0094028E">
        <w:rPr>
          <w:rFonts w:ascii="Calibri" w:hAnsi="Calibri"/>
          <w:sz w:val="22"/>
          <w:szCs w:val="22"/>
          <w:lang w:val="mk-MK"/>
        </w:rPr>
        <w:t>:</w:t>
      </w:r>
    </w:p>
    <w:p w14:paraId="5A14A6BD" w14:textId="77777777" w:rsidR="006E2744" w:rsidRPr="0094028E" w:rsidRDefault="008C0FB8" w:rsidP="008C0FB8">
      <w:pPr>
        <w:numPr>
          <w:ilvl w:val="0"/>
          <w:numId w:val="24"/>
        </w:numPr>
        <w:spacing w:before="0" w:after="0"/>
        <w:jc w:val="both"/>
        <w:rPr>
          <w:rFonts w:ascii="Calibri" w:hAnsi="Calibri"/>
          <w:sz w:val="22"/>
          <w:szCs w:val="22"/>
          <w:lang w:val="mk-MK"/>
        </w:rPr>
      </w:pPr>
      <w:r w:rsidRPr="0094028E">
        <w:rPr>
          <w:rFonts w:ascii="Calibri" w:hAnsi="Calibri"/>
          <w:sz w:val="22"/>
          <w:szCs w:val="22"/>
          <w:lang w:val="mk-MK"/>
        </w:rPr>
        <w:t>Строга контрола на методите за г</w:t>
      </w:r>
      <w:r w:rsidR="00F36FE7">
        <w:rPr>
          <w:rFonts w:ascii="Calibri" w:hAnsi="Calibri"/>
          <w:sz w:val="22"/>
          <w:szCs w:val="22"/>
          <w:lang w:val="mk-MK"/>
        </w:rPr>
        <w:t>радба, механизацијата и на друг</w:t>
      </w:r>
      <w:r w:rsidRPr="0094028E">
        <w:rPr>
          <w:rFonts w:ascii="Calibri" w:hAnsi="Calibri"/>
          <w:sz w:val="22"/>
          <w:szCs w:val="22"/>
          <w:lang w:val="mk-MK"/>
        </w:rPr>
        <w:t>ата опрема која се користи</w:t>
      </w:r>
      <w:r w:rsidR="006E2744" w:rsidRPr="0094028E">
        <w:rPr>
          <w:rFonts w:ascii="Calibri" w:hAnsi="Calibri"/>
          <w:sz w:val="22"/>
          <w:szCs w:val="22"/>
          <w:lang w:val="mk-MK"/>
        </w:rPr>
        <w:t>;</w:t>
      </w:r>
    </w:p>
    <w:p w14:paraId="654D8044" w14:textId="77777777" w:rsidR="006E2744" w:rsidRPr="0094028E" w:rsidRDefault="00C2457E" w:rsidP="00C2457E">
      <w:pPr>
        <w:numPr>
          <w:ilvl w:val="0"/>
          <w:numId w:val="24"/>
        </w:numPr>
        <w:spacing w:before="0" w:after="0"/>
        <w:jc w:val="both"/>
        <w:rPr>
          <w:rFonts w:ascii="Calibri" w:hAnsi="Calibri"/>
          <w:sz w:val="22"/>
          <w:szCs w:val="22"/>
          <w:lang w:val="mk-MK"/>
        </w:rPr>
      </w:pPr>
      <w:r w:rsidRPr="0094028E">
        <w:rPr>
          <w:rFonts w:ascii="Calibri" w:hAnsi="Calibri"/>
          <w:sz w:val="22"/>
          <w:szCs w:val="22"/>
          <w:lang w:val="mk-MK"/>
        </w:rPr>
        <w:t>Внимателно планирање на градежните работи, вклучително и на работните активности во близина на чувствителни подрачја</w:t>
      </w:r>
      <w:r w:rsidR="007F770C">
        <w:rPr>
          <w:rFonts w:ascii="Calibri" w:hAnsi="Calibri"/>
          <w:sz w:val="22"/>
          <w:szCs w:val="22"/>
          <w:lang w:val="mk-MK"/>
        </w:rPr>
        <w:t xml:space="preserve"> (види поглавје 4.4, погоре) </w:t>
      </w:r>
      <w:r w:rsidRPr="0094028E">
        <w:rPr>
          <w:rFonts w:ascii="Calibri" w:hAnsi="Calibri"/>
          <w:sz w:val="22"/>
          <w:szCs w:val="22"/>
          <w:lang w:val="mk-MK"/>
        </w:rPr>
        <w:t xml:space="preserve"> и подрачја во близина на гранични зони (забрана за градежни активности во одредени периоди од денот</w:t>
      </w:r>
      <w:r w:rsidR="006E2744" w:rsidRPr="0094028E">
        <w:rPr>
          <w:rFonts w:ascii="Calibri" w:hAnsi="Calibri"/>
          <w:sz w:val="22"/>
          <w:szCs w:val="22"/>
          <w:lang w:val="mk-MK"/>
        </w:rPr>
        <w:t>);</w:t>
      </w:r>
    </w:p>
    <w:p w14:paraId="693EA836" w14:textId="77777777" w:rsidR="006E2744" w:rsidRPr="0094028E" w:rsidRDefault="003F3D08" w:rsidP="00A54D9A">
      <w:pPr>
        <w:numPr>
          <w:ilvl w:val="0"/>
          <w:numId w:val="24"/>
        </w:numPr>
        <w:spacing w:before="0" w:after="0"/>
        <w:jc w:val="both"/>
        <w:rPr>
          <w:rFonts w:ascii="Calibri" w:hAnsi="Calibri"/>
          <w:sz w:val="22"/>
          <w:szCs w:val="22"/>
          <w:lang w:val="mk-MK"/>
        </w:rPr>
      </w:pPr>
      <w:r w:rsidRPr="0094028E">
        <w:rPr>
          <w:rFonts w:ascii="Calibri" w:hAnsi="Calibri"/>
          <w:sz w:val="22"/>
          <w:szCs w:val="22"/>
          <w:lang w:val="mk-MK"/>
        </w:rPr>
        <w:lastRenderedPageBreak/>
        <w:t>Ограничување на брзината за градежните возила на градилиштето и во населени места</w:t>
      </w:r>
      <w:r w:rsidR="006E2744" w:rsidRPr="0094028E">
        <w:rPr>
          <w:rFonts w:ascii="Calibri" w:hAnsi="Calibri"/>
          <w:sz w:val="22"/>
          <w:szCs w:val="22"/>
          <w:lang w:val="mk-MK"/>
        </w:rPr>
        <w:t>;</w:t>
      </w:r>
    </w:p>
    <w:p w14:paraId="23C814F5" w14:textId="77777777" w:rsidR="006E2744" w:rsidRPr="0094028E" w:rsidRDefault="001B1EF6" w:rsidP="001B1EF6">
      <w:pPr>
        <w:numPr>
          <w:ilvl w:val="0"/>
          <w:numId w:val="24"/>
        </w:numPr>
        <w:spacing w:before="0" w:after="0"/>
        <w:jc w:val="both"/>
        <w:rPr>
          <w:rFonts w:ascii="Calibri" w:hAnsi="Calibri"/>
          <w:sz w:val="22"/>
          <w:szCs w:val="22"/>
          <w:lang w:val="mk-MK"/>
        </w:rPr>
      </w:pPr>
      <w:r w:rsidRPr="0094028E">
        <w:rPr>
          <w:rFonts w:ascii="Calibri" w:hAnsi="Calibri"/>
          <w:sz w:val="22"/>
          <w:szCs w:val="22"/>
          <w:lang w:val="mk-MK"/>
        </w:rPr>
        <w:t>Прскање со вода или со друг соодветен материјал на градилиштето за да се намалат емисиите на прашина</w:t>
      </w:r>
      <w:r w:rsidR="006E2744" w:rsidRPr="0094028E">
        <w:rPr>
          <w:rFonts w:ascii="Calibri" w:hAnsi="Calibri"/>
          <w:sz w:val="22"/>
          <w:szCs w:val="22"/>
          <w:lang w:val="mk-MK"/>
        </w:rPr>
        <w:t>;</w:t>
      </w:r>
    </w:p>
    <w:p w14:paraId="4DD8BFB6" w14:textId="77777777" w:rsidR="006E2744" w:rsidRPr="0094028E" w:rsidRDefault="00B86BCD" w:rsidP="00B86BCD">
      <w:pPr>
        <w:numPr>
          <w:ilvl w:val="0"/>
          <w:numId w:val="24"/>
        </w:numPr>
        <w:spacing w:before="0" w:after="0"/>
        <w:jc w:val="both"/>
        <w:rPr>
          <w:rFonts w:ascii="Calibri" w:hAnsi="Calibri"/>
          <w:sz w:val="22"/>
          <w:szCs w:val="22"/>
          <w:lang w:val="mk-MK"/>
        </w:rPr>
      </w:pPr>
      <w:r w:rsidRPr="0094028E">
        <w:rPr>
          <w:rFonts w:ascii="Calibri" w:hAnsi="Calibri"/>
          <w:sz w:val="22"/>
          <w:szCs w:val="22"/>
          <w:lang w:val="mk-MK"/>
        </w:rPr>
        <w:t>Соодветно одржување и покривање на возилата кои довезуваат градежни материјали за да се намалат емисиите и дисперзијата на загадувачи</w:t>
      </w:r>
      <w:r w:rsidR="006E2744" w:rsidRPr="0094028E">
        <w:rPr>
          <w:rFonts w:ascii="Calibri" w:hAnsi="Calibri"/>
          <w:sz w:val="22"/>
          <w:szCs w:val="22"/>
          <w:lang w:val="mk-MK"/>
        </w:rPr>
        <w:t>.</w:t>
      </w:r>
    </w:p>
    <w:p w14:paraId="0F3F989D" w14:textId="77777777" w:rsidR="006E2744" w:rsidRPr="0094028E" w:rsidRDefault="008E3C6C" w:rsidP="008E3C6C">
      <w:pPr>
        <w:numPr>
          <w:ilvl w:val="0"/>
          <w:numId w:val="24"/>
        </w:numPr>
        <w:spacing w:before="0" w:after="0"/>
        <w:jc w:val="both"/>
        <w:rPr>
          <w:rFonts w:ascii="Calibri" w:hAnsi="Calibri"/>
          <w:sz w:val="22"/>
          <w:szCs w:val="22"/>
          <w:lang w:val="mk-MK"/>
        </w:rPr>
      </w:pPr>
      <w:r w:rsidRPr="0094028E">
        <w:rPr>
          <w:rFonts w:ascii="Calibri" w:hAnsi="Calibri"/>
          <w:sz w:val="22"/>
          <w:szCs w:val="22"/>
          <w:lang w:val="mk-MK"/>
        </w:rPr>
        <w:t>Покривање на вишокот земја и негово чување на посебно место за идна повторна употреба во оперативната фаза; да се изврши стабилизација за да се избегне ерозија на материјалот</w:t>
      </w:r>
      <w:r w:rsidR="006E2744" w:rsidRPr="0094028E">
        <w:rPr>
          <w:rFonts w:ascii="Calibri" w:hAnsi="Calibri"/>
          <w:sz w:val="22"/>
          <w:szCs w:val="22"/>
          <w:lang w:val="mk-MK"/>
        </w:rPr>
        <w:t>.</w:t>
      </w:r>
    </w:p>
    <w:p w14:paraId="15CE7D4E" w14:textId="77777777" w:rsidR="006E2744" w:rsidRPr="0094028E" w:rsidRDefault="006E2744" w:rsidP="001C4F5D">
      <w:pPr>
        <w:spacing w:before="0" w:after="0"/>
        <w:ind w:left="720"/>
        <w:jc w:val="both"/>
        <w:rPr>
          <w:rFonts w:ascii="Calibri" w:hAnsi="Calibri"/>
          <w:sz w:val="22"/>
          <w:szCs w:val="22"/>
          <w:lang w:val="mk-MK"/>
        </w:rPr>
      </w:pPr>
    </w:p>
    <w:p w14:paraId="2DA9CAA4" w14:textId="77777777" w:rsidR="006E2744" w:rsidRPr="0094028E" w:rsidRDefault="006E2744" w:rsidP="003D1FC5">
      <w:pPr>
        <w:widowControl w:val="0"/>
        <w:tabs>
          <w:tab w:val="left" w:pos="838"/>
        </w:tabs>
        <w:spacing w:before="13" w:after="60"/>
        <w:ind w:right="119"/>
        <w:jc w:val="both"/>
        <w:rPr>
          <w:rFonts w:ascii="Calibri" w:hAnsi="Calibri"/>
          <w:sz w:val="22"/>
          <w:szCs w:val="22"/>
          <w:lang w:val="mk-MK"/>
        </w:rPr>
      </w:pPr>
      <w:r w:rsidRPr="0094028E">
        <w:rPr>
          <w:rFonts w:ascii="Calibri" w:hAnsi="Calibri"/>
          <w:b/>
          <w:sz w:val="22"/>
          <w:szCs w:val="22"/>
          <w:u w:val="single"/>
          <w:lang w:val="mk-MK" w:eastAsia="en-GB"/>
        </w:rPr>
        <w:t>MIT-C-02</w:t>
      </w:r>
      <w:r w:rsidRPr="0094028E">
        <w:rPr>
          <w:rFonts w:ascii="Calibri" w:hAnsi="Calibri"/>
          <w:sz w:val="22"/>
          <w:szCs w:val="22"/>
          <w:lang w:val="mk-MK"/>
        </w:rPr>
        <w:t xml:space="preserve"> </w:t>
      </w:r>
      <w:r w:rsidR="00684B40" w:rsidRPr="0094028E">
        <w:rPr>
          <w:rFonts w:ascii="Calibri" w:hAnsi="Calibri"/>
          <w:sz w:val="22"/>
          <w:szCs w:val="22"/>
          <w:lang w:val="mk-MK"/>
        </w:rPr>
        <w:t xml:space="preserve">Како што е наведено во Поглавјето </w:t>
      </w:r>
      <w:r w:rsidR="004548AF" w:rsidRPr="0094028E">
        <w:rPr>
          <w:rFonts w:ascii="Calibri" w:hAnsi="Calibri"/>
          <w:sz w:val="22"/>
          <w:szCs w:val="22"/>
          <w:lang w:val="mk-MK"/>
        </w:rPr>
        <w:t>5</w:t>
      </w:r>
      <w:r w:rsidRPr="0094028E">
        <w:rPr>
          <w:rFonts w:ascii="Calibri" w:hAnsi="Calibri"/>
          <w:sz w:val="22"/>
          <w:szCs w:val="22"/>
          <w:lang w:val="mk-MK"/>
        </w:rPr>
        <w:t>.2.1</w:t>
      </w:r>
      <w:r w:rsidR="00684B40" w:rsidRPr="0094028E">
        <w:rPr>
          <w:rFonts w:ascii="Calibri" w:hAnsi="Calibri"/>
          <w:sz w:val="22"/>
          <w:szCs w:val="22"/>
          <w:lang w:val="mk-MK"/>
        </w:rPr>
        <w:t>, бучавата и вибрациите можат да доведат до пореметување и вознемирување на природниот компфорт на фауната во засегнатиот регион</w:t>
      </w:r>
      <w:r w:rsidRPr="0094028E">
        <w:rPr>
          <w:rFonts w:ascii="Calibri" w:hAnsi="Calibri"/>
          <w:sz w:val="22"/>
          <w:szCs w:val="22"/>
          <w:lang w:val="mk-MK"/>
        </w:rPr>
        <w:t>.</w:t>
      </w:r>
    </w:p>
    <w:p w14:paraId="65CFBCFC" w14:textId="77777777" w:rsidR="006E2744" w:rsidRPr="0094028E" w:rsidRDefault="00450B28" w:rsidP="00450B28">
      <w:pPr>
        <w:widowControl w:val="0"/>
        <w:tabs>
          <w:tab w:val="left" w:pos="838"/>
        </w:tabs>
        <w:spacing w:before="13" w:after="60"/>
        <w:ind w:right="119"/>
        <w:jc w:val="both"/>
        <w:rPr>
          <w:rFonts w:ascii="Calibri" w:hAnsi="Calibri"/>
          <w:sz w:val="22"/>
          <w:szCs w:val="22"/>
          <w:lang w:val="mk-MK"/>
        </w:rPr>
      </w:pPr>
      <w:r w:rsidRPr="0094028E">
        <w:rPr>
          <w:rFonts w:ascii="Calibri" w:hAnsi="Calibri"/>
          <w:sz w:val="22"/>
          <w:szCs w:val="22"/>
          <w:lang w:val="mk-MK"/>
        </w:rPr>
        <w:t>Ова се мерките за ублажување на влијанијата предизвикани од бучавата и вибрации за време на градежната фаза</w:t>
      </w:r>
      <w:r w:rsidR="006E2744" w:rsidRPr="0094028E">
        <w:rPr>
          <w:rFonts w:ascii="Calibri" w:hAnsi="Calibri"/>
          <w:sz w:val="22"/>
          <w:szCs w:val="22"/>
          <w:lang w:val="mk-MK"/>
        </w:rPr>
        <w:t>:</w:t>
      </w:r>
      <w:r w:rsidR="006E2744" w:rsidRPr="0094028E">
        <w:rPr>
          <w:rFonts w:ascii="Calibri" w:hAnsi="Calibri"/>
          <w:spacing w:val="5"/>
          <w:sz w:val="22"/>
          <w:szCs w:val="22"/>
          <w:lang w:val="mk-MK"/>
        </w:rPr>
        <w:t xml:space="preserve"> </w:t>
      </w:r>
    </w:p>
    <w:p w14:paraId="6D91ED5B" w14:textId="77777777" w:rsidR="006E2744" w:rsidRPr="0094028E" w:rsidRDefault="00450B28" w:rsidP="00A54D9A">
      <w:pPr>
        <w:numPr>
          <w:ilvl w:val="0"/>
          <w:numId w:val="25"/>
        </w:numPr>
        <w:spacing w:before="0" w:after="0"/>
        <w:jc w:val="both"/>
        <w:rPr>
          <w:rFonts w:ascii="Calibri" w:hAnsi="Calibri"/>
          <w:spacing w:val="6"/>
          <w:sz w:val="22"/>
          <w:szCs w:val="22"/>
          <w:lang w:val="mk-MK"/>
        </w:rPr>
      </w:pPr>
      <w:r w:rsidRPr="0094028E">
        <w:rPr>
          <w:rFonts w:ascii="Calibri" w:hAnsi="Calibri"/>
          <w:sz w:val="22"/>
          <w:szCs w:val="22"/>
          <w:lang w:val="mk-MK"/>
        </w:rPr>
        <w:t>Внимателно планирање на подготвителните работи со цел да се намали бучавата</w:t>
      </w:r>
      <w:r w:rsidR="006E2744" w:rsidRPr="0094028E">
        <w:rPr>
          <w:rFonts w:ascii="Calibri" w:hAnsi="Calibri"/>
          <w:sz w:val="22"/>
          <w:szCs w:val="22"/>
          <w:lang w:val="mk-MK"/>
        </w:rPr>
        <w:t>;</w:t>
      </w:r>
      <w:r w:rsidR="006E2744" w:rsidRPr="0094028E">
        <w:rPr>
          <w:rFonts w:ascii="Calibri" w:hAnsi="Calibri"/>
          <w:spacing w:val="6"/>
          <w:sz w:val="22"/>
          <w:szCs w:val="22"/>
          <w:lang w:val="mk-MK"/>
        </w:rPr>
        <w:t xml:space="preserve"> </w:t>
      </w:r>
    </w:p>
    <w:p w14:paraId="124BA5C9" w14:textId="77777777" w:rsidR="006E2744" w:rsidRPr="0094028E" w:rsidRDefault="00436F88" w:rsidP="00A54D9A">
      <w:pPr>
        <w:numPr>
          <w:ilvl w:val="0"/>
          <w:numId w:val="25"/>
        </w:numPr>
        <w:spacing w:before="0" w:after="0"/>
        <w:jc w:val="both"/>
        <w:rPr>
          <w:rFonts w:ascii="Calibri" w:hAnsi="Calibri"/>
          <w:spacing w:val="33"/>
          <w:sz w:val="22"/>
          <w:szCs w:val="22"/>
          <w:lang w:val="mk-MK"/>
        </w:rPr>
      </w:pPr>
      <w:r w:rsidRPr="0094028E">
        <w:rPr>
          <w:rFonts w:ascii="Calibri" w:hAnsi="Calibri"/>
          <w:spacing w:val="-1"/>
          <w:sz w:val="22"/>
          <w:szCs w:val="22"/>
          <w:lang w:val="mk-MK"/>
        </w:rPr>
        <w:t xml:space="preserve">Да се избегнува опрема која ќе емитува бучава поголема од </w:t>
      </w:r>
      <w:r w:rsidR="006E2744" w:rsidRPr="0094028E">
        <w:rPr>
          <w:rFonts w:ascii="Calibri" w:hAnsi="Calibri"/>
          <w:sz w:val="22"/>
          <w:szCs w:val="22"/>
          <w:lang w:val="mk-MK"/>
        </w:rPr>
        <w:t>80</w:t>
      </w:r>
      <w:r w:rsidR="006E2744" w:rsidRPr="0094028E">
        <w:rPr>
          <w:rFonts w:ascii="Calibri" w:hAnsi="Calibri"/>
          <w:spacing w:val="35"/>
          <w:sz w:val="22"/>
          <w:szCs w:val="22"/>
          <w:lang w:val="mk-MK"/>
        </w:rPr>
        <w:t xml:space="preserve"> </w:t>
      </w:r>
      <w:r w:rsidR="006E2744" w:rsidRPr="0094028E">
        <w:rPr>
          <w:rFonts w:ascii="Calibri" w:hAnsi="Calibri"/>
          <w:sz w:val="22"/>
          <w:szCs w:val="22"/>
          <w:lang w:val="mk-MK"/>
        </w:rPr>
        <w:t>d</w:t>
      </w:r>
      <w:r w:rsidR="006E2744" w:rsidRPr="0094028E">
        <w:rPr>
          <w:rFonts w:ascii="Calibri" w:hAnsi="Calibri"/>
          <w:spacing w:val="-2"/>
          <w:sz w:val="22"/>
          <w:szCs w:val="22"/>
          <w:lang w:val="mk-MK"/>
        </w:rPr>
        <w:t>B</w:t>
      </w:r>
      <w:r w:rsidR="006E2744" w:rsidRPr="0094028E">
        <w:rPr>
          <w:rFonts w:ascii="Calibri" w:hAnsi="Calibri"/>
          <w:sz w:val="22"/>
          <w:szCs w:val="22"/>
          <w:lang w:val="mk-MK"/>
        </w:rPr>
        <w:t>;</w:t>
      </w:r>
    </w:p>
    <w:p w14:paraId="7B23CEE2" w14:textId="77777777" w:rsidR="007F770C" w:rsidRDefault="009978CD" w:rsidP="004473B7">
      <w:pPr>
        <w:numPr>
          <w:ilvl w:val="0"/>
          <w:numId w:val="25"/>
        </w:numPr>
        <w:spacing w:before="0" w:after="0"/>
        <w:jc w:val="both"/>
        <w:rPr>
          <w:rFonts w:ascii="Calibri" w:hAnsi="Calibri"/>
          <w:spacing w:val="28"/>
          <w:sz w:val="22"/>
          <w:szCs w:val="22"/>
          <w:lang w:val="mk-MK"/>
        </w:rPr>
      </w:pPr>
      <w:r w:rsidRPr="0094028E">
        <w:rPr>
          <w:rFonts w:ascii="Calibri" w:hAnsi="Calibri"/>
          <w:spacing w:val="-1"/>
          <w:sz w:val="22"/>
          <w:szCs w:val="22"/>
          <w:lang w:val="mk-MK"/>
        </w:rPr>
        <w:t>Контрола врз градежните методи и употребата на механизацијата, како и редовно одржување на опремата со цел евентуално намалување на бучавата</w:t>
      </w:r>
      <w:r w:rsidR="006E2744" w:rsidRPr="0094028E">
        <w:rPr>
          <w:rFonts w:ascii="Calibri" w:hAnsi="Calibri"/>
          <w:sz w:val="22"/>
          <w:szCs w:val="22"/>
          <w:lang w:val="mk-MK"/>
        </w:rPr>
        <w:t>;</w:t>
      </w:r>
      <w:r w:rsidR="006E2744" w:rsidRPr="0094028E">
        <w:rPr>
          <w:rFonts w:ascii="Calibri" w:hAnsi="Calibri"/>
          <w:spacing w:val="28"/>
          <w:sz w:val="22"/>
          <w:szCs w:val="22"/>
          <w:lang w:val="mk-MK"/>
        </w:rPr>
        <w:t xml:space="preserve"> </w:t>
      </w:r>
    </w:p>
    <w:p w14:paraId="27C49D27" w14:textId="77777777" w:rsidR="00210D9A" w:rsidRDefault="00210D9A" w:rsidP="004473B7">
      <w:pPr>
        <w:numPr>
          <w:ilvl w:val="0"/>
          <w:numId w:val="25"/>
        </w:numPr>
        <w:spacing w:before="0" w:after="0"/>
        <w:jc w:val="both"/>
        <w:rPr>
          <w:rFonts w:ascii="Calibri" w:hAnsi="Calibri"/>
          <w:spacing w:val="-1"/>
          <w:sz w:val="22"/>
          <w:szCs w:val="22"/>
          <w:lang w:val="mk-MK"/>
        </w:rPr>
      </w:pPr>
      <w:r w:rsidRPr="008435F7">
        <w:rPr>
          <w:rFonts w:ascii="Calibri" w:hAnsi="Calibri"/>
          <w:spacing w:val="-1"/>
          <w:sz w:val="22"/>
          <w:szCs w:val="22"/>
          <w:lang w:val="mk-MK"/>
        </w:rPr>
        <w:t>Камионите на локацијата нема да се оставаат со вклучен мотор</w:t>
      </w:r>
      <w:r>
        <w:rPr>
          <w:rFonts w:ascii="Calibri" w:hAnsi="Calibri"/>
          <w:spacing w:val="-1"/>
          <w:sz w:val="22"/>
          <w:szCs w:val="22"/>
          <w:lang w:val="mk-MK"/>
        </w:rPr>
        <w:t>;</w:t>
      </w:r>
    </w:p>
    <w:p w14:paraId="3CCDAE1F" w14:textId="77777777" w:rsidR="00210D9A" w:rsidRPr="008435F7" w:rsidRDefault="00210D9A" w:rsidP="000F0242">
      <w:pPr>
        <w:numPr>
          <w:ilvl w:val="0"/>
          <w:numId w:val="25"/>
        </w:numPr>
        <w:spacing w:before="0" w:after="0"/>
        <w:jc w:val="both"/>
        <w:rPr>
          <w:rFonts w:ascii="Calibri" w:hAnsi="Calibri"/>
          <w:spacing w:val="-1"/>
          <w:sz w:val="22"/>
          <w:szCs w:val="22"/>
          <w:lang w:val="mk-MK"/>
        </w:rPr>
      </w:pPr>
      <w:r w:rsidRPr="00210D9A">
        <w:rPr>
          <w:rFonts w:ascii="Calibri" w:hAnsi="Calibri"/>
          <w:spacing w:val="-1"/>
          <w:sz w:val="22"/>
          <w:szCs w:val="22"/>
          <w:lang w:val="mk-MK"/>
        </w:rPr>
        <w:t xml:space="preserve">Опремата вклучувајќи булдожери, </w:t>
      </w:r>
      <w:r>
        <w:rPr>
          <w:rFonts w:ascii="Calibri" w:hAnsi="Calibri"/>
          <w:spacing w:val="-1"/>
          <w:sz w:val="22"/>
          <w:szCs w:val="22"/>
          <w:lang w:val="mk-MK"/>
        </w:rPr>
        <w:t>грејдери, багери и камиони ќе ја</w:t>
      </w:r>
      <w:r w:rsidRPr="00210D9A">
        <w:rPr>
          <w:rFonts w:ascii="Calibri" w:hAnsi="Calibri"/>
          <w:spacing w:val="-1"/>
          <w:sz w:val="22"/>
          <w:szCs w:val="22"/>
          <w:lang w:val="mk-MK"/>
        </w:rPr>
        <w:t xml:space="preserve"> има</w:t>
      </w:r>
      <w:r>
        <w:rPr>
          <w:rFonts w:ascii="Calibri" w:hAnsi="Calibri"/>
          <w:spacing w:val="-1"/>
          <w:sz w:val="22"/>
          <w:szCs w:val="22"/>
          <w:lang w:val="mk-MK"/>
        </w:rPr>
        <w:t>ат целата разумна и изводлива опрема за контроли на</w:t>
      </w:r>
      <w:r w:rsidRPr="00210D9A">
        <w:rPr>
          <w:rFonts w:ascii="Calibri" w:hAnsi="Calibri"/>
          <w:spacing w:val="-1"/>
          <w:sz w:val="22"/>
          <w:szCs w:val="22"/>
          <w:lang w:val="mk-MK"/>
        </w:rPr>
        <w:t xml:space="preserve"> бучава за намалување на емисиите на бучава;</w:t>
      </w:r>
    </w:p>
    <w:p w14:paraId="399DA3A5" w14:textId="77777777" w:rsidR="006E2744" w:rsidRPr="0094028E" w:rsidRDefault="009C1EED" w:rsidP="00A54D9A">
      <w:pPr>
        <w:numPr>
          <w:ilvl w:val="0"/>
          <w:numId w:val="25"/>
        </w:numPr>
        <w:spacing w:before="0" w:after="0"/>
        <w:jc w:val="both"/>
        <w:rPr>
          <w:rFonts w:ascii="Calibri" w:hAnsi="Calibri"/>
          <w:spacing w:val="45"/>
          <w:sz w:val="22"/>
          <w:szCs w:val="22"/>
          <w:lang w:val="mk-MK"/>
        </w:rPr>
      </w:pPr>
      <w:r w:rsidRPr="0094028E">
        <w:rPr>
          <w:rFonts w:ascii="Calibri" w:hAnsi="Calibri"/>
          <w:spacing w:val="-1"/>
          <w:sz w:val="22"/>
          <w:szCs w:val="22"/>
          <w:lang w:val="mk-MK"/>
        </w:rPr>
        <w:t>Внимателно планирање на времето од денот кога ќе се изведуваат градежните работи</w:t>
      </w:r>
      <w:r w:rsidR="006E2744" w:rsidRPr="0094028E">
        <w:rPr>
          <w:rFonts w:ascii="Calibri" w:hAnsi="Calibri"/>
          <w:sz w:val="22"/>
          <w:szCs w:val="22"/>
          <w:lang w:val="mk-MK"/>
        </w:rPr>
        <w:t>;</w:t>
      </w:r>
      <w:r w:rsidR="006E2744" w:rsidRPr="0094028E">
        <w:rPr>
          <w:rFonts w:ascii="Calibri" w:hAnsi="Calibri"/>
          <w:spacing w:val="45"/>
          <w:sz w:val="22"/>
          <w:szCs w:val="22"/>
          <w:lang w:val="mk-MK"/>
        </w:rPr>
        <w:t xml:space="preserve"> </w:t>
      </w:r>
    </w:p>
    <w:p w14:paraId="6F9BB63F" w14:textId="77777777" w:rsidR="00210D9A" w:rsidRDefault="0026428D" w:rsidP="00A54D9A">
      <w:pPr>
        <w:pStyle w:val="ListParagraph"/>
        <w:widowControl w:val="0"/>
        <w:numPr>
          <w:ilvl w:val="0"/>
          <w:numId w:val="25"/>
        </w:numPr>
        <w:tabs>
          <w:tab w:val="left" w:pos="838"/>
        </w:tabs>
        <w:spacing w:before="13" w:after="240"/>
        <w:ind w:right="119"/>
        <w:jc w:val="both"/>
        <w:rPr>
          <w:rFonts w:ascii="Calibri" w:hAnsi="Calibri"/>
          <w:sz w:val="22"/>
          <w:szCs w:val="22"/>
          <w:lang w:val="mk-MK"/>
        </w:rPr>
      </w:pPr>
      <w:r w:rsidRPr="0094028E">
        <w:rPr>
          <w:rFonts w:ascii="Calibri" w:hAnsi="Calibri"/>
          <w:sz w:val="22"/>
          <w:szCs w:val="22"/>
          <w:lang w:val="mk-MK"/>
        </w:rPr>
        <w:t xml:space="preserve">Ограничување на брзината на градежните возила </w:t>
      </w:r>
      <w:r w:rsidR="006E2744" w:rsidRPr="0094028E">
        <w:rPr>
          <w:rFonts w:ascii="Calibri" w:hAnsi="Calibri"/>
          <w:sz w:val="22"/>
          <w:szCs w:val="22"/>
          <w:lang w:val="mk-MK"/>
        </w:rPr>
        <w:t>(</w:t>
      </w:r>
      <w:r w:rsidRPr="0094028E">
        <w:rPr>
          <w:rFonts w:ascii="Calibri" w:hAnsi="Calibri"/>
          <w:sz w:val="22"/>
          <w:szCs w:val="22"/>
          <w:lang w:val="mk-MK"/>
        </w:rPr>
        <w:t xml:space="preserve">до </w:t>
      </w:r>
      <w:r w:rsidR="006E2744" w:rsidRPr="0094028E">
        <w:rPr>
          <w:rFonts w:ascii="Calibri" w:hAnsi="Calibri"/>
          <w:sz w:val="22"/>
          <w:szCs w:val="22"/>
          <w:lang w:val="mk-MK"/>
        </w:rPr>
        <w:t>20 km/h)</w:t>
      </w:r>
      <w:r w:rsidR="00210D9A">
        <w:rPr>
          <w:rFonts w:ascii="Calibri" w:hAnsi="Calibri"/>
          <w:sz w:val="22"/>
          <w:szCs w:val="22"/>
          <w:lang w:val="mk-MK"/>
        </w:rPr>
        <w:t>;</w:t>
      </w:r>
    </w:p>
    <w:p w14:paraId="43AB8FC3" w14:textId="77777777" w:rsidR="006E2744" w:rsidRPr="0094028E" w:rsidRDefault="00210D9A" w:rsidP="00210D9A">
      <w:pPr>
        <w:pStyle w:val="ListParagraph"/>
        <w:widowControl w:val="0"/>
        <w:numPr>
          <w:ilvl w:val="0"/>
          <w:numId w:val="25"/>
        </w:numPr>
        <w:tabs>
          <w:tab w:val="left" w:pos="838"/>
        </w:tabs>
        <w:spacing w:before="13" w:after="240"/>
        <w:ind w:right="119"/>
        <w:jc w:val="both"/>
        <w:rPr>
          <w:rFonts w:ascii="Calibri" w:hAnsi="Calibri"/>
          <w:sz w:val="22"/>
          <w:szCs w:val="22"/>
          <w:lang w:val="mk-MK"/>
        </w:rPr>
      </w:pPr>
      <w:r w:rsidRPr="00210D9A">
        <w:rPr>
          <w:rFonts w:ascii="Calibri" w:hAnsi="Calibri"/>
          <w:sz w:val="22"/>
          <w:szCs w:val="22"/>
          <w:lang w:val="mk-MK"/>
        </w:rPr>
        <w:t xml:space="preserve">Избор на сообраќајни </w:t>
      </w:r>
      <w:r>
        <w:rPr>
          <w:rFonts w:ascii="Calibri" w:hAnsi="Calibri"/>
          <w:sz w:val="22"/>
          <w:szCs w:val="22"/>
          <w:lang w:val="mk-MK"/>
        </w:rPr>
        <w:t>рути</w:t>
      </w:r>
      <w:r w:rsidRPr="00210D9A">
        <w:rPr>
          <w:rFonts w:ascii="Calibri" w:hAnsi="Calibri"/>
          <w:sz w:val="22"/>
          <w:szCs w:val="22"/>
          <w:lang w:val="mk-MK"/>
        </w:rPr>
        <w:t xml:space="preserve"> во о</w:t>
      </w:r>
      <w:r>
        <w:rPr>
          <w:rFonts w:ascii="Calibri" w:hAnsi="Calibri"/>
          <w:sz w:val="22"/>
          <w:szCs w:val="22"/>
          <w:lang w:val="mk-MK"/>
        </w:rPr>
        <w:t>днос на избегнување чувствителни зони</w:t>
      </w:r>
      <w:r w:rsidRPr="00210D9A">
        <w:rPr>
          <w:rFonts w:ascii="Calibri" w:hAnsi="Calibri"/>
          <w:sz w:val="22"/>
          <w:szCs w:val="22"/>
          <w:lang w:val="mk-MK"/>
        </w:rPr>
        <w:t xml:space="preserve"> за размножување презентирани во Поглавје 4.4 (Изведувач во консултација со </w:t>
      </w:r>
      <w:r>
        <w:rPr>
          <w:rFonts w:ascii="Calibri" w:hAnsi="Calibri"/>
          <w:sz w:val="22"/>
          <w:szCs w:val="22"/>
          <w:lang w:val="mk-MK"/>
        </w:rPr>
        <w:t>менаџерот</w:t>
      </w:r>
      <w:r w:rsidRPr="00210D9A">
        <w:rPr>
          <w:rFonts w:ascii="Calibri" w:hAnsi="Calibri"/>
          <w:sz w:val="22"/>
          <w:szCs w:val="22"/>
          <w:lang w:val="mk-MK"/>
        </w:rPr>
        <w:t xml:space="preserve"> за животна средина)</w:t>
      </w:r>
    </w:p>
    <w:p w14:paraId="27B715DD" w14:textId="77777777" w:rsidR="006E2744" w:rsidRPr="0094028E" w:rsidRDefault="006E2744" w:rsidP="00AC5B20">
      <w:pPr>
        <w:widowControl w:val="0"/>
        <w:tabs>
          <w:tab w:val="left" w:pos="838"/>
        </w:tabs>
        <w:spacing w:before="13" w:after="60"/>
        <w:ind w:right="119"/>
        <w:jc w:val="both"/>
        <w:rPr>
          <w:rFonts w:ascii="Calibri" w:hAnsi="Calibri"/>
          <w:sz w:val="22"/>
          <w:szCs w:val="22"/>
          <w:lang w:val="mk-MK"/>
        </w:rPr>
      </w:pPr>
      <w:r w:rsidRPr="0094028E">
        <w:rPr>
          <w:rFonts w:ascii="Calibri" w:hAnsi="Calibri"/>
          <w:b/>
          <w:sz w:val="22"/>
          <w:szCs w:val="22"/>
          <w:u w:val="single"/>
          <w:lang w:val="mk-MK" w:eastAsia="en-GB"/>
        </w:rPr>
        <w:t>MIT-C-03</w:t>
      </w:r>
      <w:r w:rsidR="00AC5B20" w:rsidRPr="0094028E">
        <w:rPr>
          <w:rFonts w:ascii="Calibri" w:hAnsi="Calibri"/>
          <w:sz w:val="22"/>
          <w:szCs w:val="22"/>
          <w:lang w:val="mk-MK"/>
        </w:rPr>
        <w:t xml:space="preserve"> Заедницата на животниски видови е адаптирана на динамичната употреба на земјиштето, така што нема да се очекува дополнително вознемирување надвор од засегнатото подрачје. Во градежната фаза нема да се користи дополнително земјиште. Во однос на влијанието како што е отстранување на вегетација и деградација на живеалишта; губењето на вредноста која треба да се зачува;, проектантот треба да орбне особено внимание на барањата и резултатите во овој документ. </w:t>
      </w:r>
    </w:p>
    <w:p w14:paraId="35CE99F3" w14:textId="77777777" w:rsidR="006E2744" w:rsidRPr="0094028E" w:rsidRDefault="008356DA" w:rsidP="00F71A48">
      <w:pPr>
        <w:widowControl w:val="0"/>
        <w:tabs>
          <w:tab w:val="left" w:pos="838"/>
        </w:tabs>
        <w:spacing w:before="13" w:after="60"/>
        <w:ind w:right="119"/>
        <w:jc w:val="both"/>
        <w:rPr>
          <w:rFonts w:ascii="Calibri" w:eastAsia="Trebuchet MS" w:hAnsi="Calibri" w:cs="Arial"/>
          <w:sz w:val="22"/>
          <w:szCs w:val="22"/>
          <w:lang w:val="mk-MK"/>
        </w:rPr>
      </w:pPr>
      <w:r w:rsidRPr="0094028E">
        <w:rPr>
          <w:rFonts w:ascii="Calibri" w:hAnsi="Calibri"/>
          <w:sz w:val="22"/>
          <w:szCs w:val="22"/>
          <w:lang w:val="mk-MK" w:eastAsia="en-GB"/>
        </w:rPr>
        <w:t xml:space="preserve">Изведувачот ќе изготви посебен </w:t>
      </w:r>
      <w:r w:rsidRPr="0094028E">
        <w:rPr>
          <w:rFonts w:ascii="Calibri" w:hAnsi="Calibri"/>
          <w:b/>
          <w:sz w:val="22"/>
          <w:szCs w:val="22"/>
          <w:lang w:val="mk-MK" w:eastAsia="en-GB"/>
        </w:rPr>
        <w:t xml:space="preserve">План за </w:t>
      </w:r>
      <w:r w:rsidR="00F36FE7">
        <w:rPr>
          <w:rFonts w:ascii="Calibri" w:hAnsi="Calibri"/>
          <w:b/>
          <w:sz w:val="22"/>
          <w:szCs w:val="22"/>
          <w:lang w:val="mk-MK" w:eastAsia="en-GB"/>
        </w:rPr>
        <w:t>расчистување на</w:t>
      </w:r>
      <w:r w:rsidRPr="0094028E">
        <w:rPr>
          <w:rFonts w:ascii="Calibri" w:hAnsi="Calibri"/>
          <w:b/>
          <w:sz w:val="22"/>
          <w:szCs w:val="22"/>
          <w:lang w:val="mk-MK" w:eastAsia="en-GB"/>
        </w:rPr>
        <w:t xml:space="preserve"> локацијата</w:t>
      </w:r>
      <w:r w:rsidRPr="0094028E">
        <w:rPr>
          <w:rFonts w:ascii="Calibri" w:hAnsi="Calibri"/>
          <w:sz w:val="22"/>
          <w:szCs w:val="22"/>
          <w:lang w:val="mk-MK" w:eastAsia="en-GB"/>
        </w:rPr>
        <w:t xml:space="preserve"> врз основа на резултатите од оценката на влијанието врз животната средина и еколошкото истражување. Овој </w:t>
      </w:r>
      <w:r w:rsidR="00F874E6">
        <w:rPr>
          <w:rFonts w:ascii="Calibri" w:hAnsi="Calibri"/>
          <w:sz w:val="22"/>
          <w:szCs w:val="22"/>
          <w:lang w:val="mk-MK" w:eastAsia="en-GB"/>
        </w:rPr>
        <w:t xml:space="preserve">план </w:t>
      </w:r>
      <w:r w:rsidR="00BA4945">
        <w:rPr>
          <w:rFonts w:ascii="Calibri" w:hAnsi="Calibri"/>
          <w:sz w:val="22"/>
          <w:szCs w:val="22"/>
          <w:lang w:val="mk-MK" w:eastAsia="en-GB"/>
        </w:rPr>
        <w:t xml:space="preserve">треба да биде изготвен врз основа на согледувањата содржани во Основната еколошка студија и </w:t>
      </w:r>
      <w:r w:rsidR="00BA4945">
        <w:rPr>
          <w:rFonts w:ascii="Calibri" w:hAnsi="Calibri"/>
          <w:sz w:val="22"/>
          <w:szCs w:val="22"/>
          <w:lang w:val="mk-MK"/>
        </w:rPr>
        <w:t xml:space="preserve">треба да </w:t>
      </w:r>
      <w:r w:rsidRPr="0094028E">
        <w:rPr>
          <w:rFonts w:ascii="Calibri" w:hAnsi="Calibri"/>
          <w:sz w:val="22"/>
          <w:szCs w:val="22"/>
          <w:lang w:val="mk-MK" w:eastAsia="en-GB"/>
        </w:rPr>
        <w:t xml:space="preserve">содржи </w:t>
      </w:r>
      <w:r w:rsidR="00F874E6">
        <w:rPr>
          <w:rFonts w:ascii="Calibri" w:hAnsi="Calibri"/>
          <w:sz w:val="22"/>
          <w:szCs w:val="22"/>
          <w:lang w:val="mk-MK" w:eastAsia="en-GB"/>
        </w:rPr>
        <w:t>обврски</w:t>
      </w:r>
      <w:r w:rsidR="00F874E6" w:rsidRPr="0094028E">
        <w:rPr>
          <w:rFonts w:ascii="Calibri" w:hAnsi="Calibri"/>
          <w:sz w:val="22"/>
          <w:szCs w:val="22"/>
          <w:lang w:val="mk-MK" w:eastAsia="en-GB"/>
        </w:rPr>
        <w:t xml:space="preserve"> </w:t>
      </w:r>
      <w:r w:rsidRPr="0094028E">
        <w:rPr>
          <w:rFonts w:ascii="Calibri" w:hAnsi="Calibri"/>
          <w:sz w:val="22"/>
          <w:szCs w:val="22"/>
          <w:lang w:val="mk-MK" w:eastAsia="en-GB"/>
        </w:rPr>
        <w:t>за заштита на конкретни ранливи и чувствителни живеалишта и видови, како и за одржување на функционирањето на екосистемот. Секогаш кога е соодветно, овие мерки треба да вклучуваат избегнување (по</w:t>
      </w:r>
      <w:r w:rsidR="00210D9A">
        <w:rPr>
          <w:rFonts w:ascii="Calibri" w:hAnsi="Calibri"/>
          <w:sz w:val="22"/>
          <w:szCs w:val="22"/>
          <w:lang w:val="mk-MK" w:eastAsia="en-GB"/>
        </w:rPr>
        <w:t>д</w:t>
      </w:r>
      <w:r w:rsidRPr="0094028E">
        <w:rPr>
          <w:rFonts w:ascii="Calibri" w:hAnsi="Calibri"/>
          <w:sz w:val="22"/>
          <w:szCs w:val="22"/>
          <w:lang w:val="mk-MK" w:eastAsia="en-GB"/>
        </w:rPr>
        <w:t>рачја кои се забранети за Изведувачот)</w:t>
      </w:r>
      <w:r w:rsidR="00704920" w:rsidRPr="0094028E">
        <w:rPr>
          <w:rFonts w:ascii="Calibri" w:hAnsi="Calibri"/>
          <w:sz w:val="22"/>
          <w:szCs w:val="22"/>
          <w:lang w:val="mk-MK" w:eastAsia="en-GB"/>
        </w:rPr>
        <w:t xml:space="preserve">, сезонско работење (на пример, да се избегнуваат периоди на гнездење на ранливи видови птици), </w:t>
      </w:r>
      <w:r w:rsidR="00F71A48" w:rsidRPr="0094028E">
        <w:rPr>
          <w:rFonts w:ascii="Calibri" w:hAnsi="Calibri"/>
          <w:sz w:val="22"/>
          <w:szCs w:val="22"/>
          <w:lang w:val="mk-MK" w:eastAsia="en-GB"/>
        </w:rPr>
        <w:t xml:space="preserve">преселба на </w:t>
      </w:r>
      <w:r w:rsidR="00F71A48" w:rsidRPr="0094028E">
        <w:rPr>
          <w:rFonts w:ascii="Calibri" w:hAnsi="Calibri"/>
          <w:sz w:val="22"/>
          <w:szCs w:val="22"/>
          <w:lang w:val="mk-MK" w:eastAsia="en-GB"/>
        </w:rPr>
        <w:lastRenderedPageBreak/>
        <w:t>вегетацијата или фауната пред започнувањето на градежните активности</w:t>
      </w:r>
      <w:r w:rsidR="00F874E6">
        <w:rPr>
          <w:rFonts w:ascii="Calibri" w:hAnsi="Calibri"/>
          <w:sz w:val="22"/>
          <w:szCs w:val="22"/>
          <w:lang w:val="mk-MK" w:eastAsia="en-GB"/>
        </w:rPr>
        <w:t xml:space="preserve"> и</w:t>
      </w:r>
      <w:r w:rsidR="00F71A48" w:rsidRPr="0094028E">
        <w:rPr>
          <w:rFonts w:ascii="Calibri" w:hAnsi="Calibri"/>
          <w:sz w:val="22"/>
          <w:szCs w:val="22"/>
          <w:lang w:val="mk-MK" w:eastAsia="en-GB"/>
        </w:rPr>
        <w:t xml:space="preserve"> рехабилитација на оштетените живеалишта </w:t>
      </w:r>
      <w:r w:rsidR="0064642B">
        <w:rPr>
          <w:rFonts w:ascii="Calibri" w:hAnsi="Calibri"/>
          <w:spacing w:val="-2"/>
          <w:sz w:val="22"/>
          <w:szCs w:val="22"/>
          <w:lang w:val="mk-MK"/>
        </w:rPr>
        <w:t xml:space="preserve">во зоната на депонијата </w:t>
      </w:r>
      <w:r w:rsidR="00F71A48" w:rsidRPr="0094028E">
        <w:rPr>
          <w:rFonts w:ascii="Calibri" w:hAnsi="Calibri"/>
          <w:sz w:val="22"/>
          <w:szCs w:val="22"/>
          <w:lang w:val="mk-MK" w:eastAsia="en-GB"/>
        </w:rPr>
        <w:t>. Спроведувањето на овој План ќе вклучува и вршење периодичен надзор и мониторинг од старна на искусен биолог и орнитолог (најмалку двапати месечно)</w:t>
      </w:r>
      <w:r w:rsidR="006E2744" w:rsidRPr="0094028E">
        <w:rPr>
          <w:rFonts w:ascii="Calibri" w:hAnsi="Calibri"/>
          <w:sz w:val="22"/>
          <w:szCs w:val="22"/>
          <w:lang w:val="mk-MK"/>
        </w:rPr>
        <w:t>.</w:t>
      </w:r>
      <w:r w:rsidR="00210D9A" w:rsidRPr="00210D9A">
        <w:t xml:space="preserve"> </w:t>
      </w:r>
      <w:r w:rsidR="00210D9A" w:rsidRPr="00210D9A">
        <w:rPr>
          <w:rFonts w:ascii="Calibri" w:hAnsi="Calibri"/>
          <w:sz w:val="22"/>
          <w:szCs w:val="22"/>
          <w:lang w:val="mk-MK"/>
        </w:rPr>
        <w:t>Најзначајните живеалишта претставени во Поглавје 4.4 треба строго да се земат предвид при изработката на овој план.</w:t>
      </w:r>
    </w:p>
    <w:p w14:paraId="51F4D0E0" w14:textId="77777777" w:rsidR="006E2744" w:rsidRPr="0094028E" w:rsidRDefault="00231FBC" w:rsidP="00F36FE7">
      <w:pPr>
        <w:spacing w:before="60" w:after="120"/>
        <w:jc w:val="both"/>
        <w:rPr>
          <w:rFonts w:ascii="Calibri" w:hAnsi="Calibri"/>
          <w:sz w:val="22"/>
          <w:szCs w:val="22"/>
          <w:lang w:val="mk-MK"/>
        </w:rPr>
      </w:pPr>
      <w:r w:rsidRPr="0094028E">
        <w:rPr>
          <w:rFonts w:ascii="Calibri" w:hAnsi="Calibri"/>
          <w:sz w:val="22"/>
          <w:szCs w:val="22"/>
          <w:lang w:val="mk-MK"/>
        </w:rPr>
        <w:t>Ова се некои од општите мерки кои треба да се преземат</w:t>
      </w:r>
      <w:r w:rsidR="006E2744" w:rsidRPr="0094028E">
        <w:rPr>
          <w:rFonts w:ascii="Calibri" w:hAnsi="Calibri"/>
          <w:sz w:val="22"/>
          <w:szCs w:val="22"/>
          <w:lang w:val="mk-MK"/>
        </w:rPr>
        <w:t>:</w:t>
      </w:r>
    </w:p>
    <w:p w14:paraId="37FDF3CC" w14:textId="77777777" w:rsidR="006E2744" w:rsidRPr="0094028E" w:rsidRDefault="00A6209B" w:rsidP="00A6209B">
      <w:pPr>
        <w:pStyle w:val="ListParagraph"/>
        <w:numPr>
          <w:ilvl w:val="0"/>
          <w:numId w:val="15"/>
        </w:numPr>
        <w:autoSpaceDE w:val="0"/>
        <w:autoSpaceDN w:val="0"/>
        <w:adjustRightInd w:val="0"/>
        <w:spacing w:before="0" w:after="0"/>
        <w:jc w:val="both"/>
        <w:rPr>
          <w:rFonts w:ascii="Calibri" w:hAnsi="Calibri"/>
          <w:sz w:val="22"/>
          <w:szCs w:val="22"/>
          <w:lang w:val="mk-MK"/>
        </w:rPr>
      </w:pPr>
      <w:r w:rsidRPr="0094028E">
        <w:rPr>
          <w:rFonts w:ascii="Calibri" w:hAnsi="Calibri"/>
          <w:sz w:val="22"/>
          <w:szCs w:val="22"/>
          <w:lang w:val="mk-MK"/>
        </w:rPr>
        <w:t>Пред да се почне со градежните активности неопходно е да се донесе План за распоред кој мора точно да го означи и определи градилиштето</w:t>
      </w:r>
      <w:r w:rsidR="006E2744" w:rsidRPr="0094028E">
        <w:rPr>
          <w:rFonts w:ascii="Calibri" w:hAnsi="Calibri"/>
          <w:sz w:val="22"/>
          <w:szCs w:val="22"/>
          <w:lang w:val="mk-MK"/>
        </w:rPr>
        <w:t>.</w:t>
      </w:r>
    </w:p>
    <w:p w14:paraId="247EAB75" w14:textId="77777777" w:rsidR="006E2744" w:rsidRPr="0094028E" w:rsidRDefault="00901D1D" w:rsidP="00901D1D">
      <w:pPr>
        <w:pStyle w:val="ListParagraph"/>
        <w:numPr>
          <w:ilvl w:val="0"/>
          <w:numId w:val="15"/>
        </w:numPr>
        <w:autoSpaceDE w:val="0"/>
        <w:autoSpaceDN w:val="0"/>
        <w:adjustRightInd w:val="0"/>
        <w:spacing w:before="0" w:after="0"/>
        <w:jc w:val="both"/>
        <w:rPr>
          <w:rFonts w:ascii="Calibri" w:hAnsi="Calibri"/>
          <w:sz w:val="22"/>
          <w:szCs w:val="22"/>
          <w:lang w:val="mk-MK"/>
        </w:rPr>
      </w:pPr>
      <w:r w:rsidRPr="0094028E">
        <w:rPr>
          <w:rFonts w:ascii="Calibri" w:hAnsi="Calibri"/>
          <w:sz w:val="22"/>
          <w:szCs w:val="22"/>
          <w:lang w:val="mk-MK"/>
        </w:rPr>
        <w:t xml:space="preserve">Сите подрачја засегнати од отпечатокот на градежните активности треба да бидат што е можно помали и не треба да </w:t>
      </w:r>
      <w:r w:rsidR="00F36FE7">
        <w:rPr>
          <w:rFonts w:ascii="Calibri" w:hAnsi="Calibri"/>
          <w:sz w:val="22"/>
          <w:szCs w:val="22"/>
          <w:lang w:val="mk-MK"/>
        </w:rPr>
        <w:t>влијаат брз</w:t>
      </w:r>
      <w:r w:rsidRPr="0094028E">
        <w:rPr>
          <w:rFonts w:ascii="Calibri" w:hAnsi="Calibri"/>
          <w:sz w:val="22"/>
          <w:szCs w:val="22"/>
          <w:lang w:val="mk-MK"/>
        </w:rPr>
        <w:t xml:space="preserve"> околните природни подрачја</w:t>
      </w:r>
      <w:r w:rsidR="006E2744" w:rsidRPr="0094028E">
        <w:rPr>
          <w:rFonts w:ascii="Calibri" w:hAnsi="Calibri"/>
          <w:sz w:val="22"/>
          <w:szCs w:val="22"/>
          <w:lang w:val="mk-MK"/>
        </w:rPr>
        <w:t>.</w:t>
      </w:r>
    </w:p>
    <w:p w14:paraId="2A8472E2" w14:textId="77777777" w:rsidR="006E2744" w:rsidRPr="0094028E" w:rsidRDefault="00762688" w:rsidP="00762688">
      <w:pPr>
        <w:pStyle w:val="ListParagraph"/>
        <w:numPr>
          <w:ilvl w:val="0"/>
          <w:numId w:val="15"/>
        </w:numPr>
        <w:autoSpaceDE w:val="0"/>
        <w:autoSpaceDN w:val="0"/>
        <w:adjustRightInd w:val="0"/>
        <w:spacing w:before="0" w:after="0"/>
        <w:jc w:val="both"/>
        <w:rPr>
          <w:rFonts w:ascii="Calibri" w:hAnsi="Calibri"/>
          <w:sz w:val="22"/>
          <w:szCs w:val="22"/>
          <w:lang w:val="mk-MK"/>
        </w:rPr>
      </w:pPr>
      <w:r w:rsidRPr="0094028E">
        <w:rPr>
          <w:rFonts w:ascii="Calibri" w:hAnsi="Calibri"/>
          <w:sz w:val="22"/>
          <w:szCs w:val="22"/>
          <w:lang w:val="mk-MK"/>
        </w:rPr>
        <w:t xml:space="preserve">Работниците мора да бидат обучени за барањата поврзани со животната средина/ биолошката разновидност (забрана за ловни активности, забрана за палење оган, итн.) </w:t>
      </w:r>
    </w:p>
    <w:p w14:paraId="3638179A" w14:textId="77777777" w:rsidR="006E2744" w:rsidRPr="0094028E" w:rsidRDefault="00743C4E" w:rsidP="00743C4E">
      <w:pPr>
        <w:pStyle w:val="ListParagraph"/>
        <w:numPr>
          <w:ilvl w:val="0"/>
          <w:numId w:val="15"/>
        </w:numPr>
        <w:autoSpaceDE w:val="0"/>
        <w:autoSpaceDN w:val="0"/>
        <w:adjustRightInd w:val="0"/>
        <w:spacing w:before="0" w:after="0"/>
        <w:jc w:val="both"/>
        <w:rPr>
          <w:rFonts w:ascii="Calibri" w:hAnsi="Calibri"/>
          <w:sz w:val="22"/>
          <w:szCs w:val="22"/>
          <w:lang w:val="mk-MK"/>
        </w:rPr>
      </w:pPr>
      <w:r w:rsidRPr="0094028E">
        <w:rPr>
          <w:rFonts w:ascii="Calibri" w:hAnsi="Calibri"/>
          <w:sz w:val="22"/>
          <w:szCs w:val="22"/>
          <w:lang w:val="mk-MK"/>
        </w:rPr>
        <w:t>Механизацијата и опремата кои се користат на местото мора да бидат во добра функционална состојба за да се избегнат негативни влијанија преку бучава</w:t>
      </w:r>
      <w:r w:rsidR="006E2744" w:rsidRPr="0094028E">
        <w:rPr>
          <w:rFonts w:ascii="Calibri" w:hAnsi="Calibri"/>
          <w:sz w:val="22"/>
          <w:szCs w:val="22"/>
          <w:lang w:val="mk-MK"/>
        </w:rPr>
        <w:t>.</w:t>
      </w:r>
    </w:p>
    <w:p w14:paraId="20EE3E12" w14:textId="77777777" w:rsidR="006E2744" w:rsidRPr="0094028E" w:rsidRDefault="00884FC7" w:rsidP="00884FC7">
      <w:pPr>
        <w:numPr>
          <w:ilvl w:val="0"/>
          <w:numId w:val="15"/>
        </w:numPr>
        <w:spacing w:before="0" w:after="0"/>
        <w:jc w:val="both"/>
        <w:rPr>
          <w:rFonts w:ascii="Calibri" w:hAnsi="Calibri"/>
          <w:sz w:val="22"/>
          <w:szCs w:val="22"/>
          <w:lang w:val="mk-MK"/>
        </w:rPr>
      </w:pPr>
      <w:r w:rsidRPr="0094028E">
        <w:rPr>
          <w:rFonts w:ascii="Calibri" w:hAnsi="Calibri"/>
          <w:sz w:val="22"/>
          <w:szCs w:val="22"/>
          <w:lang w:val="mk-MK"/>
        </w:rPr>
        <w:t xml:space="preserve">Ако се планира користење на експлозив (што не се препорачува), истото треба да се ограничи само во периодот од </w:t>
      </w:r>
      <w:r w:rsidR="00F874E6">
        <w:rPr>
          <w:rFonts w:ascii="Calibri" w:hAnsi="Calibri"/>
          <w:sz w:val="22"/>
          <w:szCs w:val="22"/>
          <w:lang w:val="mk-MK"/>
        </w:rPr>
        <w:t>ноември</w:t>
      </w:r>
      <w:r w:rsidR="00F874E6" w:rsidRPr="0094028E">
        <w:rPr>
          <w:rFonts w:ascii="Calibri" w:hAnsi="Calibri"/>
          <w:sz w:val="22"/>
          <w:szCs w:val="22"/>
          <w:lang w:val="mk-MK"/>
        </w:rPr>
        <w:t xml:space="preserve"> </w:t>
      </w:r>
      <w:r w:rsidRPr="0094028E">
        <w:rPr>
          <w:rFonts w:ascii="Calibri" w:hAnsi="Calibri"/>
          <w:sz w:val="22"/>
          <w:szCs w:val="22"/>
          <w:lang w:val="mk-MK"/>
        </w:rPr>
        <w:t>до февруари за да се избегне периодот на гнездење на птиците</w:t>
      </w:r>
      <w:r w:rsidR="006E2744" w:rsidRPr="0094028E">
        <w:rPr>
          <w:rFonts w:ascii="Calibri" w:hAnsi="Calibri"/>
          <w:sz w:val="22"/>
          <w:szCs w:val="22"/>
          <w:lang w:val="mk-MK"/>
        </w:rPr>
        <w:t>.</w:t>
      </w:r>
    </w:p>
    <w:p w14:paraId="6ED00B2F" w14:textId="77777777" w:rsidR="006E2744" w:rsidRPr="0094028E" w:rsidRDefault="001E6D3A" w:rsidP="005330C4">
      <w:pPr>
        <w:numPr>
          <w:ilvl w:val="0"/>
          <w:numId w:val="16"/>
        </w:numPr>
        <w:spacing w:before="0" w:after="0"/>
        <w:jc w:val="both"/>
        <w:rPr>
          <w:rFonts w:ascii="Calibri" w:hAnsi="Calibri"/>
          <w:sz w:val="22"/>
          <w:szCs w:val="22"/>
          <w:lang w:val="mk-MK"/>
        </w:rPr>
      </w:pPr>
      <w:r w:rsidRPr="0094028E">
        <w:rPr>
          <w:rFonts w:ascii="Calibri" w:hAnsi="Calibri"/>
          <w:sz w:val="22"/>
          <w:szCs w:val="22"/>
          <w:lang w:val="mk-MK"/>
        </w:rPr>
        <w:t xml:space="preserve">Внимателно </w:t>
      </w:r>
      <w:r w:rsidR="004E7FDB" w:rsidRPr="0094028E">
        <w:rPr>
          <w:rFonts w:ascii="Calibri" w:hAnsi="Calibri"/>
          <w:sz w:val="22"/>
          <w:szCs w:val="22"/>
          <w:lang w:val="mk-MK"/>
        </w:rPr>
        <w:t xml:space="preserve">поставување, хармонизирање и проектирање на придружните објекти </w:t>
      </w:r>
      <w:r w:rsidR="005330C4" w:rsidRPr="0094028E">
        <w:rPr>
          <w:rFonts w:ascii="Calibri" w:hAnsi="Calibri"/>
          <w:sz w:val="22"/>
          <w:szCs w:val="22"/>
          <w:lang w:val="mk-MK"/>
        </w:rPr>
        <w:t>(објекти на депонијата, пристапни патишта, локација за одржување на градежната механизација, итн.) со цел намалување на влијанието</w:t>
      </w:r>
      <w:r w:rsidR="006E2744" w:rsidRPr="0094028E">
        <w:rPr>
          <w:rFonts w:ascii="Calibri" w:hAnsi="Calibri"/>
          <w:sz w:val="22"/>
          <w:szCs w:val="22"/>
          <w:lang w:val="mk-MK"/>
        </w:rPr>
        <w:t>;</w:t>
      </w:r>
    </w:p>
    <w:p w14:paraId="3E49F153" w14:textId="77777777" w:rsidR="006E2744" w:rsidRPr="0094028E" w:rsidRDefault="0098759A" w:rsidP="009D7F3A">
      <w:pPr>
        <w:numPr>
          <w:ilvl w:val="0"/>
          <w:numId w:val="16"/>
        </w:numPr>
        <w:spacing w:before="0" w:after="0"/>
        <w:jc w:val="both"/>
        <w:rPr>
          <w:rFonts w:ascii="Calibri" w:hAnsi="Calibri"/>
          <w:sz w:val="22"/>
          <w:szCs w:val="22"/>
          <w:lang w:val="mk-MK"/>
        </w:rPr>
      </w:pPr>
      <w:r w:rsidRPr="0094028E">
        <w:rPr>
          <w:rFonts w:ascii="Calibri" w:hAnsi="Calibri"/>
          <w:sz w:val="22"/>
          <w:szCs w:val="22"/>
          <w:lang w:val="mk-MK"/>
        </w:rPr>
        <w:t xml:space="preserve">Внимателен избор на локацијата предвидена за градежни материјали, за чување/ отстранување на градежниот отпад т.е. избор на </w:t>
      </w:r>
      <w:r w:rsidR="009D7F3A" w:rsidRPr="0094028E">
        <w:rPr>
          <w:rFonts w:ascii="Calibri" w:hAnsi="Calibri"/>
          <w:sz w:val="22"/>
          <w:szCs w:val="22"/>
          <w:lang w:val="mk-MK"/>
        </w:rPr>
        <w:t>локација која нема да го засега заштитниот зелен појас</w:t>
      </w:r>
      <w:r w:rsidR="006E2744" w:rsidRPr="0094028E">
        <w:rPr>
          <w:rFonts w:ascii="Calibri" w:hAnsi="Calibri"/>
          <w:sz w:val="22"/>
          <w:szCs w:val="22"/>
          <w:lang w:val="mk-MK"/>
        </w:rPr>
        <w:t>;</w:t>
      </w:r>
    </w:p>
    <w:p w14:paraId="35BBE2AE" w14:textId="77777777" w:rsidR="006E2744" w:rsidRDefault="00F4588F" w:rsidP="004C1155">
      <w:pPr>
        <w:pStyle w:val="Default"/>
        <w:spacing w:before="120" w:after="120" w:line="276" w:lineRule="auto"/>
        <w:jc w:val="both"/>
        <w:rPr>
          <w:rFonts w:eastAsia="Times New Roman" w:cs="Times New Roman"/>
          <w:color w:val="auto"/>
          <w:sz w:val="22"/>
          <w:szCs w:val="22"/>
          <w:lang w:val="mk-MK" w:eastAsia="de-DE"/>
        </w:rPr>
      </w:pPr>
      <w:r w:rsidRPr="0094028E">
        <w:rPr>
          <w:rFonts w:eastAsia="Times New Roman" w:cs="Times New Roman"/>
          <w:color w:val="auto"/>
          <w:sz w:val="22"/>
          <w:szCs w:val="22"/>
          <w:lang w:val="mk-MK" w:eastAsia="de-DE"/>
        </w:rPr>
        <w:t>Проектот за локацијата на депонијата треба да вклучува поставување на непопречувана тампон зона (во рамките на границите за експроприција)  и тоа околу локацијата, со користење на постојни и на дополнително посадени дрвја и друга вегетација, со цел да се намали вознемирувањето врз околните</w:t>
      </w:r>
      <w:r w:rsidR="004C1155" w:rsidRPr="0094028E">
        <w:rPr>
          <w:rFonts w:eastAsia="Times New Roman" w:cs="Times New Roman"/>
          <w:color w:val="auto"/>
          <w:sz w:val="22"/>
          <w:szCs w:val="22"/>
          <w:lang w:val="mk-MK" w:eastAsia="de-DE"/>
        </w:rPr>
        <w:t xml:space="preserve"> објекти и популацијата на дивиот свет. </w:t>
      </w:r>
    </w:p>
    <w:p w14:paraId="03F40BC6" w14:textId="77777777" w:rsidR="00F874E6" w:rsidRPr="00161E31" w:rsidRDefault="001727D5" w:rsidP="004C1155">
      <w:pPr>
        <w:pStyle w:val="Default"/>
        <w:spacing w:before="120" w:after="120" w:line="276" w:lineRule="auto"/>
        <w:jc w:val="both"/>
        <w:rPr>
          <w:rFonts w:eastAsia="Times New Roman" w:cs="Times New Roman"/>
          <w:color w:val="auto"/>
          <w:sz w:val="22"/>
          <w:szCs w:val="22"/>
          <w:lang w:val="mk-MK" w:eastAsia="de-DE"/>
        </w:rPr>
      </w:pPr>
      <w:r>
        <w:rPr>
          <w:rFonts w:eastAsia="Times New Roman" w:cs="Times New Roman"/>
          <w:color w:val="auto"/>
          <w:sz w:val="22"/>
          <w:szCs w:val="22"/>
          <w:lang w:val="mk-MK" w:eastAsia="de-DE"/>
        </w:rPr>
        <w:t xml:space="preserve">Со оглед на тоа што </w:t>
      </w:r>
      <w:r w:rsidRPr="001727D5">
        <w:rPr>
          <w:rFonts w:eastAsia="Times New Roman" w:cs="Times New Roman"/>
          <w:color w:val="auto"/>
          <w:sz w:val="22"/>
          <w:szCs w:val="22"/>
          <w:lang w:val="mk-MK" w:eastAsia="de-DE"/>
        </w:rPr>
        <w:t>централната постројка за управување со отпад</w:t>
      </w:r>
      <w:r>
        <w:rPr>
          <w:rFonts w:eastAsia="Times New Roman" w:cs="Times New Roman"/>
          <w:color w:val="auto"/>
          <w:sz w:val="22"/>
          <w:szCs w:val="22"/>
          <w:lang w:val="mk-MK" w:eastAsia="de-DE"/>
        </w:rPr>
        <w:t xml:space="preserve"> се смета за траен објект, овие мерки за ублажување може да се поврзат со </w:t>
      </w:r>
      <w:r w:rsidR="00F874E6">
        <w:rPr>
          <w:rFonts w:eastAsia="Times New Roman" w:cs="Times New Roman"/>
          <w:color w:val="auto"/>
          <w:sz w:val="22"/>
          <w:szCs w:val="22"/>
          <w:lang w:val="en-GB" w:eastAsia="de-DE"/>
        </w:rPr>
        <w:t xml:space="preserve">MIT-0-06 </w:t>
      </w:r>
      <w:r>
        <w:rPr>
          <w:rFonts w:eastAsia="Times New Roman" w:cs="Times New Roman"/>
          <w:color w:val="auto"/>
          <w:sz w:val="22"/>
          <w:szCs w:val="22"/>
          <w:lang w:val="mk-MK" w:eastAsia="de-DE"/>
        </w:rPr>
        <w:t>како и со мерка</w:t>
      </w:r>
      <w:r w:rsidR="00161E31">
        <w:rPr>
          <w:rFonts w:eastAsia="Times New Roman" w:cs="Times New Roman"/>
          <w:color w:val="auto"/>
          <w:sz w:val="22"/>
          <w:szCs w:val="22"/>
          <w:lang w:val="mk-MK" w:eastAsia="de-DE"/>
        </w:rPr>
        <w:t>та</w:t>
      </w:r>
      <w:r>
        <w:rPr>
          <w:rFonts w:eastAsia="Times New Roman" w:cs="Times New Roman"/>
          <w:color w:val="auto"/>
          <w:sz w:val="22"/>
          <w:szCs w:val="22"/>
          <w:lang w:val="mk-MK" w:eastAsia="de-DE"/>
        </w:rPr>
        <w:t xml:space="preserve"> за претпазливост </w:t>
      </w:r>
      <w:r w:rsidR="00161E31">
        <w:rPr>
          <w:rFonts w:eastAsia="Times New Roman" w:cs="Times New Roman"/>
          <w:color w:val="auto"/>
          <w:sz w:val="22"/>
          <w:szCs w:val="22"/>
          <w:lang w:val="mk-MK" w:eastAsia="de-DE"/>
        </w:rPr>
        <w:t>која предвидува</w:t>
      </w:r>
      <w:r>
        <w:rPr>
          <w:rFonts w:eastAsia="Times New Roman" w:cs="Times New Roman"/>
          <w:color w:val="auto"/>
          <w:sz w:val="22"/>
          <w:szCs w:val="22"/>
          <w:lang w:val="mk-MK" w:eastAsia="de-DE"/>
        </w:rPr>
        <w:t xml:space="preserve"> </w:t>
      </w:r>
      <w:r w:rsidR="00161E31">
        <w:rPr>
          <w:rFonts w:eastAsia="Times New Roman" w:cs="Times New Roman"/>
          <w:color w:val="auto"/>
          <w:sz w:val="22"/>
          <w:szCs w:val="22"/>
          <w:lang w:val="mk-MK" w:eastAsia="de-DE"/>
        </w:rPr>
        <w:t>воспоставување и одржување на две контролирани хранилишта за</w:t>
      </w:r>
      <w:r>
        <w:rPr>
          <w:rFonts w:eastAsia="Times New Roman" w:cs="Times New Roman"/>
          <w:color w:val="auto"/>
          <w:sz w:val="22"/>
          <w:szCs w:val="22"/>
          <w:lang w:val="mk-MK" w:eastAsia="de-DE"/>
        </w:rPr>
        <w:t xml:space="preserve"> царскиот орел</w:t>
      </w:r>
      <w:r w:rsidR="00161E31">
        <w:rPr>
          <w:rFonts w:eastAsia="Times New Roman" w:cs="Times New Roman"/>
          <w:color w:val="auto"/>
          <w:sz w:val="22"/>
          <w:szCs w:val="22"/>
          <w:lang w:val="mk-MK" w:eastAsia="de-DE"/>
        </w:rPr>
        <w:t xml:space="preserve"> (и други видови на птици)</w:t>
      </w:r>
      <w:r>
        <w:rPr>
          <w:rFonts w:eastAsia="Times New Roman" w:cs="Times New Roman"/>
          <w:color w:val="auto"/>
          <w:sz w:val="22"/>
          <w:szCs w:val="22"/>
          <w:lang w:val="mk-MK" w:eastAsia="de-DE"/>
        </w:rPr>
        <w:t xml:space="preserve">, како што е образложено во Анексот 5. Изведувачот ќе има обврска за воспоставување (во фазата пред да започне со изградба) и одржување (во градежната фаза) на две контролирани места за хранење – повеќе информации за мерките за ублажување и мониторинг се дадени во </w:t>
      </w:r>
      <w:r w:rsidR="00F874E6">
        <w:rPr>
          <w:rFonts w:eastAsia="Times New Roman" w:cs="Times New Roman"/>
          <w:color w:val="auto"/>
          <w:sz w:val="22"/>
          <w:szCs w:val="22"/>
          <w:lang w:val="en-GB" w:eastAsia="de-DE"/>
        </w:rPr>
        <w:t xml:space="preserve">MIT-C-06 </w:t>
      </w:r>
      <w:r>
        <w:rPr>
          <w:rFonts w:eastAsia="Times New Roman" w:cs="Times New Roman"/>
          <w:color w:val="auto"/>
          <w:sz w:val="22"/>
          <w:szCs w:val="22"/>
          <w:lang w:val="mk-MK" w:eastAsia="de-DE"/>
        </w:rPr>
        <w:t xml:space="preserve">и </w:t>
      </w:r>
      <w:proofErr w:type="spellStart"/>
      <w:r w:rsidR="00F874E6">
        <w:rPr>
          <w:rFonts w:eastAsia="Times New Roman" w:cs="Times New Roman"/>
          <w:color w:val="auto"/>
          <w:sz w:val="22"/>
          <w:szCs w:val="22"/>
          <w:lang w:val="en-GB" w:eastAsia="de-DE"/>
        </w:rPr>
        <w:t>Анекс</w:t>
      </w:r>
      <w:proofErr w:type="spellEnd"/>
      <w:r>
        <w:rPr>
          <w:rFonts w:eastAsia="Times New Roman" w:cs="Times New Roman"/>
          <w:color w:val="auto"/>
          <w:sz w:val="22"/>
          <w:szCs w:val="22"/>
          <w:lang w:val="mk-MK" w:eastAsia="de-DE"/>
        </w:rPr>
        <w:t xml:space="preserve"> </w:t>
      </w:r>
      <w:r w:rsidR="00F874E6">
        <w:rPr>
          <w:rFonts w:eastAsia="Times New Roman" w:cs="Times New Roman"/>
          <w:color w:val="auto"/>
          <w:sz w:val="22"/>
          <w:szCs w:val="22"/>
          <w:lang w:val="en-GB" w:eastAsia="de-DE"/>
        </w:rPr>
        <w:t>5).</w:t>
      </w:r>
    </w:p>
    <w:p w14:paraId="4474673F" w14:textId="77777777" w:rsidR="006E2744" w:rsidRPr="0094028E" w:rsidRDefault="006E2744" w:rsidP="0021559D">
      <w:pPr>
        <w:spacing w:before="0"/>
        <w:jc w:val="both"/>
        <w:rPr>
          <w:rFonts w:ascii="Calibri" w:hAnsi="Calibri"/>
          <w:sz w:val="22"/>
          <w:szCs w:val="22"/>
          <w:lang w:val="mk-MK"/>
        </w:rPr>
      </w:pPr>
      <w:r w:rsidRPr="0094028E">
        <w:rPr>
          <w:rFonts w:ascii="Calibri" w:hAnsi="Calibri"/>
          <w:b/>
          <w:sz w:val="22"/>
          <w:szCs w:val="22"/>
          <w:u w:val="single"/>
          <w:lang w:val="mk-MK" w:eastAsia="en-GB"/>
        </w:rPr>
        <w:t>MIT-C-04</w:t>
      </w:r>
      <w:r w:rsidRPr="0094028E">
        <w:rPr>
          <w:rFonts w:ascii="Calibri" w:hAnsi="Calibri"/>
          <w:b/>
          <w:sz w:val="22"/>
          <w:szCs w:val="22"/>
          <w:lang w:val="mk-MK" w:eastAsia="en-GB"/>
        </w:rPr>
        <w:t xml:space="preserve"> </w:t>
      </w:r>
      <w:r w:rsidR="004309D3" w:rsidRPr="0094028E">
        <w:rPr>
          <w:rFonts w:ascii="Calibri" w:hAnsi="Calibri"/>
          <w:sz w:val="22"/>
          <w:szCs w:val="22"/>
          <w:lang w:val="mk-MK"/>
        </w:rPr>
        <w:t>Изведувачот ќе воспостави строга политика кон биолошката разновидност во градежната фаза. Вработените на изведувачот (вклучувајќи ги и посетителите) ќе бидат запознаени со фауната во околното подрачје и ќе им биде забрането било какво вознемирување или ло</w:t>
      </w:r>
      <w:r w:rsidR="0021559D" w:rsidRPr="0094028E">
        <w:rPr>
          <w:rFonts w:ascii="Calibri" w:hAnsi="Calibri"/>
          <w:sz w:val="22"/>
          <w:szCs w:val="22"/>
          <w:lang w:val="mk-MK"/>
        </w:rPr>
        <w:t xml:space="preserve">вење на истата. Изведувачот ќе има лице одговорно за животна средина кое ќе организира посебни обуки за </w:t>
      </w:r>
      <w:r w:rsidR="0021559D" w:rsidRPr="0094028E">
        <w:rPr>
          <w:rFonts w:ascii="Calibri" w:hAnsi="Calibri"/>
          <w:sz w:val="22"/>
          <w:szCs w:val="22"/>
          <w:lang w:val="mk-MK"/>
        </w:rPr>
        <w:lastRenderedPageBreak/>
        <w:t xml:space="preserve">барањата поврзани со оценката на влијанието врз животната средина и биолошката разновидност. </w:t>
      </w:r>
    </w:p>
    <w:p w14:paraId="40A9BE31" w14:textId="77777777" w:rsidR="006E2744" w:rsidRPr="0094028E" w:rsidRDefault="006E2744" w:rsidP="003D1FC5">
      <w:pPr>
        <w:spacing w:before="0"/>
        <w:jc w:val="both"/>
        <w:rPr>
          <w:rFonts w:ascii="Calibri" w:hAnsi="Calibri"/>
          <w:b/>
          <w:sz w:val="22"/>
          <w:szCs w:val="22"/>
          <w:u w:val="single"/>
          <w:lang w:val="mk-MK" w:eastAsia="en-GB"/>
        </w:rPr>
      </w:pPr>
      <w:r w:rsidRPr="0094028E">
        <w:rPr>
          <w:rFonts w:ascii="Calibri" w:hAnsi="Calibri"/>
          <w:b/>
          <w:sz w:val="22"/>
          <w:szCs w:val="22"/>
          <w:u w:val="single"/>
          <w:lang w:val="mk-MK" w:eastAsia="en-GB"/>
        </w:rPr>
        <w:t>MIT-C-05</w:t>
      </w:r>
      <w:r w:rsidRPr="0094028E">
        <w:rPr>
          <w:rFonts w:ascii="Calibri" w:hAnsi="Calibri"/>
          <w:b/>
          <w:sz w:val="22"/>
          <w:szCs w:val="22"/>
          <w:lang w:val="mk-MK" w:eastAsia="en-GB"/>
        </w:rPr>
        <w:t xml:space="preserve"> </w:t>
      </w:r>
      <w:r w:rsidR="0021559D" w:rsidRPr="0094028E">
        <w:rPr>
          <w:rFonts w:ascii="Calibri" w:hAnsi="Calibri"/>
          <w:sz w:val="22"/>
          <w:szCs w:val="22"/>
          <w:lang w:val="mk-MK"/>
        </w:rPr>
        <w:t xml:space="preserve">Изведувачот ќе спроведе </w:t>
      </w:r>
      <w:r w:rsidR="009F3063" w:rsidRPr="0094028E">
        <w:rPr>
          <w:rFonts w:ascii="Calibri" w:hAnsi="Calibri"/>
          <w:sz w:val="22"/>
          <w:szCs w:val="22"/>
          <w:lang w:val="mk-MK"/>
        </w:rPr>
        <w:t xml:space="preserve">соодветно управување со отпадот со цел да не предизвика </w:t>
      </w:r>
      <w:r w:rsidR="001F511B" w:rsidRPr="0094028E">
        <w:rPr>
          <w:rFonts w:ascii="Calibri" w:hAnsi="Calibri"/>
          <w:sz w:val="22"/>
          <w:szCs w:val="22"/>
          <w:lang w:val="mk-MK"/>
        </w:rPr>
        <w:t>евентуално испуштање на загадување во почвата, подземните и површинските води (</w:t>
      </w:r>
      <w:r w:rsidR="001F511B" w:rsidRPr="0094028E">
        <w:rPr>
          <w:rFonts w:ascii="Calibri" w:hAnsi="Calibri"/>
          <w:i/>
          <w:sz w:val="22"/>
          <w:szCs w:val="22"/>
          <w:lang w:val="mk-MK"/>
        </w:rPr>
        <w:t xml:space="preserve">види шифрата </w:t>
      </w:r>
      <w:r w:rsidRPr="0094028E">
        <w:rPr>
          <w:rFonts w:ascii="Calibri" w:hAnsi="Calibri"/>
          <w:i/>
          <w:sz w:val="22"/>
          <w:szCs w:val="22"/>
          <w:lang w:val="mk-MK"/>
        </w:rPr>
        <w:t>MIT-C-06</w:t>
      </w:r>
      <w:r w:rsidR="001F511B" w:rsidRPr="0094028E">
        <w:rPr>
          <w:rFonts w:ascii="Calibri" w:hAnsi="Calibri"/>
          <w:sz w:val="22"/>
          <w:szCs w:val="22"/>
          <w:lang w:val="mk-MK"/>
        </w:rPr>
        <w:t xml:space="preserve"> подолу</w:t>
      </w:r>
      <w:r w:rsidRPr="0094028E">
        <w:rPr>
          <w:rFonts w:ascii="Calibri" w:hAnsi="Calibri"/>
          <w:sz w:val="22"/>
          <w:szCs w:val="22"/>
          <w:lang w:val="mk-MK"/>
        </w:rPr>
        <w:t>).</w:t>
      </w:r>
    </w:p>
    <w:p w14:paraId="4AF243A1" w14:textId="77777777" w:rsidR="006E2744" w:rsidRPr="0094028E" w:rsidRDefault="006E2744" w:rsidP="005C147E">
      <w:pPr>
        <w:spacing w:before="0" w:after="120"/>
        <w:jc w:val="both"/>
        <w:rPr>
          <w:rFonts w:ascii="Calibri" w:hAnsi="Calibri"/>
          <w:b/>
          <w:sz w:val="22"/>
          <w:szCs w:val="22"/>
          <w:lang w:val="mk-MK"/>
        </w:rPr>
      </w:pPr>
      <w:r w:rsidRPr="0094028E">
        <w:rPr>
          <w:rFonts w:ascii="Calibri" w:hAnsi="Calibri"/>
          <w:b/>
          <w:sz w:val="22"/>
          <w:szCs w:val="22"/>
          <w:u w:val="single"/>
          <w:lang w:val="mk-MK" w:eastAsia="en-GB"/>
        </w:rPr>
        <w:t>MIT-C-06</w:t>
      </w:r>
      <w:r w:rsidRPr="0094028E">
        <w:rPr>
          <w:rFonts w:ascii="Calibri" w:hAnsi="Calibri"/>
          <w:b/>
          <w:sz w:val="22"/>
          <w:szCs w:val="22"/>
          <w:lang w:val="mk-MK" w:eastAsia="en-GB"/>
        </w:rPr>
        <w:t xml:space="preserve"> </w:t>
      </w:r>
      <w:r w:rsidR="001F511B" w:rsidRPr="0094028E">
        <w:rPr>
          <w:rFonts w:ascii="Calibri" w:hAnsi="Calibri" w:cs="Arial"/>
          <w:sz w:val="22"/>
          <w:szCs w:val="22"/>
          <w:lang w:val="mk-MK" w:eastAsia="en-GB"/>
        </w:rPr>
        <w:t>Во рамките на проектот ќе се спроведе управување</w:t>
      </w:r>
      <w:r w:rsidR="005C147E" w:rsidRPr="0094028E">
        <w:rPr>
          <w:rFonts w:ascii="Calibri" w:hAnsi="Calibri" w:cs="Arial"/>
          <w:sz w:val="22"/>
          <w:szCs w:val="22"/>
          <w:lang w:val="mk-MK" w:eastAsia="en-GB"/>
        </w:rPr>
        <w:t xml:space="preserve"> со отпадот со цел да се спречат почва и вода од разни опасни и неопасни супстанции содржани во разни типови на отпад кои ќе се создаваат во текот на изведувањето на градежните активности. Многу е важно отпадот да се сведе на минимум, да се категоризира, соодветно да се собира, да се рециклира ако е можно, да се третира и да се депонира на соодветни локации</w:t>
      </w:r>
      <w:r w:rsidRPr="0094028E">
        <w:rPr>
          <w:rFonts w:ascii="Calibri" w:hAnsi="Calibri" w:cs="Arial"/>
          <w:sz w:val="22"/>
          <w:szCs w:val="22"/>
          <w:lang w:val="mk-MK" w:eastAsia="en-GB"/>
        </w:rPr>
        <w:t>.</w:t>
      </w:r>
    </w:p>
    <w:p w14:paraId="4B194B8F" w14:textId="77777777" w:rsidR="006E2744" w:rsidRPr="0094028E" w:rsidRDefault="00754E2A" w:rsidP="003D1FC5">
      <w:pPr>
        <w:spacing w:before="0" w:after="0"/>
        <w:jc w:val="both"/>
        <w:rPr>
          <w:rFonts w:ascii="Calibri" w:hAnsi="Calibri"/>
          <w:sz w:val="22"/>
          <w:szCs w:val="22"/>
          <w:lang w:val="mk-MK"/>
        </w:rPr>
      </w:pPr>
      <w:r w:rsidRPr="0094028E">
        <w:rPr>
          <w:rFonts w:ascii="Calibri" w:hAnsi="Calibri"/>
          <w:sz w:val="22"/>
          <w:szCs w:val="22"/>
          <w:lang w:val="mk-MK"/>
        </w:rPr>
        <w:t>Главни видови на отпад кои ќе се создаваат во градежната фаза се</w:t>
      </w:r>
      <w:r w:rsidR="006E2744" w:rsidRPr="0094028E">
        <w:rPr>
          <w:rFonts w:ascii="Calibri" w:hAnsi="Calibri"/>
          <w:sz w:val="22"/>
          <w:szCs w:val="22"/>
          <w:lang w:val="mk-MK"/>
        </w:rPr>
        <w:t>:</w:t>
      </w:r>
    </w:p>
    <w:p w14:paraId="24747F26" w14:textId="77777777" w:rsidR="006E2744" w:rsidRPr="0094028E" w:rsidRDefault="0055130E" w:rsidP="00A54D9A">
      <w:pPr>
        <w:numPr>
          <w:ilvl w:val="0"/>
          <w:numId w:val="26"/>
        </w:numPr>
        <w:spacing w:before="0" w:after="0"/>
        <w:jc w:val="both"/>
        <w:rPr>
          <w:rFonts w:ascii="Calibri" w:hAnsi="Calibri"/>
          <w:sz w:val="22"/>
          <w:szCs w:val="22"/>
          <w:lang w:val="mk-MK"/>
        </w:rPr>
      </w:pPr>
      <w:r w:rsidRPr="0094028E">
        <w:rPr>
          <w:rFonts w:ascii="Calibri" w:hAnsi="Calibri"/>
          <w:sz w:val="22"/>
          <w:szCs w:val="22"/>
          <w:lang w:val="mk-MK"/>
        </w:rPr>
        <w:t>Вишок на ископана почва и песок</w:t>
      </w:r>
    </w:p>
    <w:p w14:paraId="243E923F" w14:textId="77777777" w:rsidR="006E2744" w:rsidRPr="0094028E" w:rsidRDefault="0055130E" w:rsidP="00A54D9A">
      <w:pPr>
        <w:numPr>
          <w:ilvl w:val="0"/>
          <w:numId w:val="26"/>
        </w:numPr>
        <w:spacing w:before="0" w:after="0"/>
        <w:jc w:val="both"/>
        <w:rPr>
          <w:rFonts w:ascii="Calibri" w:hAnsi="Calibri"/>
          <w:sz w:val="22"/>
          <w:szCs w:val="22"/>
          <w:lang w:val="mk-MK"/>
        </w:rPr>
      </w:pPr>
      <w:r w:rsidRPr="0094028E">
        <w:rPr>
          <w:rFonts w:ascii="Calibri" w:hAnsi="Calibri"/>
          <w:sz w:val="22"/>
          <w:szCs w:val="22"/>
          <w:lang w:val="mk-MK"/>
        </w:rPr>
        <w:t>Отпад од амбалажа</w:t>
      </w:r>
    </w:p>
    <w:p w14:paraId="0F7D52A2" w14:textId="77777777" w:rsidR="006E2744" w:rsidRPr="0094028E" w:rsidRDefault="007013E6" w:rsidP="00A54D9A">
      <w:pPr>
        <w:numPr>
          <w:ilvl w:val="0"/>
          <w:numId w:val="26"/>
        </w:numPr>
        <w:spacing w:before="0" w:after="0"/>
        <w:jc w:val="both"/>
        <w:rPr>
          <w:rFonts w:ascii="Calibri" w:hAnsi="Calibri"/>
          <w:sz w:val="22"/>
          <w:szCs w:val="22"/>
          <w:lang w:val="mk-MK"/>
        </w:rPr>
      </w:pPr>
      <w:r w:rsidRPr="0094028E">
        <w:rPr>
          <w:rFonts w:ascii="Calibri" w:hAnsi="Calibri"/>
          <w:sz w:val="22"/>
          <w:szCs w:val="22"/>
          <w:lang w:val="mk-MK"/>
        </w:rPr>
        <w:t>Градежен отпад</w:t>
      </w:r>
    </w:p>
    <w:p w14:paraId="55D7B8DD" w14:textId="77777777" w:rsidR="006E2744" w:rsidRPr="0094028E" w:rsidRDefault="007013E6" w:rsidP="00A54D9A">
      <w:pPr>
        <w:numPr>
          <w:ilvl w:val="0"/>
          <w:numId w:val="26"/>
        </w:numPr>
        <w:spacing w:before="0" w:after="0"/>
        <w:jc w:val="both"/>
        <w:rPr>
          <w:rFonts w:ascii="Calibri" w:hAnsi="Calibri"/>
          <w:sz w:val="22"/>
          <w:szCs w:val="22"/>
          <w:lang w:val="mk-MK"/>
        </w:rPr>
      </w:pPr>
      <w:r w:rsidRPr="0094028E">
        <w:rPr>
          <w:rFonts w:ascii="Calibri" w:hAnsi="Calibri"/>
          <w:spacing w:val="1"/>
          <w:sz w:val="22"/>
          <w:szCs w:val="22"/>
          <w:lang w:val="mk-MK"/>
        </w:rPr>
        <w:t>Отпадни гуми (од градежната механизација</w:t>
      </w:r>
      <w:r w:rsidR="006E2744" w:rsidRPr="0094028E">
        <w:rPr>
          <w:rFonts w:ascii="Calibri" w:hAnsi="Calibri"/>
          <w:sz w:val="22"/>
          <w:szCs w:val="22"/>
          <w:lang w:val="mk-MK"/>
        </w:rPr>
        <w:t>)</w:t>
      </w:r>
    </w:p>
    <w:p w14:paraId="4FDBCFF9" w14:textId="77777777" w:rsidR="006E2744" w:rsidRPr="0094028E" w:rsidRDefault="00C74974" w:rsidP="00A54D9A">
      <w:pPr>
        <w:numPr>
          <w:ilvl w:val="0"/>
          <w:numId w:val="26"/>
        </w:numPr>
        <w:spacing w:before="0" w:after="0"/>
        <w:jc w:val="both"/>
        <w:rPr>
          <w:rFonts w:ascii="Calibri" w:hAnsi="Calibri"/>
          <w:sz w:val="22"/>
          <w:szCs w:val="22"/>
          <w:lang w:val="mk-MK"/>
        </w:rPr>
      </w:pPr>
      <w:r w:rsidRPr="0094028E">
        <w:rPr>
          <w:rFonts w:ascii="Calibri" w:hAnsi="Calibri"/>
          <w:spacing w:val="1"/>
          <w:sz w:val="22"/>
          <w:szCs w:val="22"/>
          <w:lang w:val="mk-MK"/>
        </w:rPr>
        <w:t xml:space="preserve">Отпадни масла и подмачкувачи </w:t>
      </w:r>
      <w:r w:rsidR="006E2744" w:rsidRPr="0094028E">
        <w:rPr>
          <w:rFonts w:ascii="Calibri" w:hAnsi="Calibri"/>
          <w:spacing w:val="1"/>
          <w:sz w:val="22"/>
          <w:szCs w:val="22"/>
          <w:lang w:val="mk-MK"/>
        </w:rPr>
        <w:t>(</w:t>
      </w:r>
      <w:r w:rsidRPr="0094028E">
        <w:rPr>
          <w:rFonts w:ascii="Calibri" w:hAnsi="Calibri"/>
          <w:spacing w:val="1"/>
          <w:sz w:val="22"/>
          <w:szCs w:val="22"/>
          <w:lang w:val="mk-MK"/>
        </w:rPr>
        <w:t>од градежната механизација</w:t>
      </w:r>
      <w:r w:rsidR="006E2744" w:rsidRPr="0094028E">
        <w:rPr>
          <w:rFonts w:ascii="Calibri" w:hAnsi="Calibri"/>
          <w:sz w:val="22"/>
          <w:szCs w:val="22"/>
          <w:lang w:val="mk-MK"/>
        </w:rPr>
        <w:t xml:space="preserve">), </w:t>
      </w:r>
      <w:r w:rsidRPr="0094028E">
        <w:rPr>
          <w:rFonts w:ascii="Calibri" w:hAnsi="Calibri"/>
          <w:sz w:val="22"/>
          <w:szCs w:val="22"/>
          <w:lang w:val="mk-MK"/>
        </w:rPr>
        <w:t>филтри, итн</w:t>
      </w:r>
      <w:r w:rsidR="006E2744" w:rsidRPr="0094028E">
        <w:rPr>
          <w:rFonts w:ascii="Calibri" w:hAnsi="Calibri"/>
          <w:sz w:val="22"/>
          <w:szCs w:val="22"/>
          <w:lang w:val="mk-MK"/>
        </w:rPr>
        <w:t>.</w:t>
      </w:r>
    </w:p>
    <w:p w14:paraId="3EC66D8E" w14:textId="77777777" w:rsidR="006E2744" w:rsidRPr="0094028E" w:rsidRDefault="000F4495" w:rsidP="00A54D9A">
      <w:pPr>
        <w:pStyle w:val="ListParagraph"/>
        <w:numPr>
          <w:ilvl w:val="0"/>
          <w:numId w:val="26"/>
        </w:numPr>
        <w:spacing w:before="0" w:after="0"/>
        <w:jc w:val="both"/>
        <w:rPr>
          <w:rFonts w:ascii="Calibri" w:hAnsi="Calibri"/>
          <w:sz w:val="22"/>
          <w:szCs w:val="22"/>
          <w:lang w:val="mk-MK"/>
        </w:rPr>
      </w:pPr>
      <w:r w:rsidRPr="0094028E">
        <w:rPr>
          <w:rFonts w:ascii="Calibri" w:hAnsi="Calibri"/>
          <w:sz w:val="22"/>
          <w:szCs w:val="22"/>
          <w:lang w:val="mk-MK"/>
        </w:rPr>
        <w:t xml:space="preserve">Комунален отпад од </w:t>
      </w:r>
      <w:r w:rsidR="00CB125C" w:rsidRPr="0094028E">
        <w:rPr>
          <w:rFonts w:ascii="Calibri" w:hAnsi="Calibri"/>
          <w:sz w:val="22"/>
          <w:szCs w:val="22"/>
          <w:lang w:val="mk-MK"/>
        </w:rPr>
        <w:t>градилиштето и работните локации</w:t>
      </w:r>
    </w:p>
    <w:p w14:paraId="5D65C237" w14:textId="77777777" w:rsidR="006E2744" w:rsidRPr="0094028E" w:rsidRDefault="00CB125C" w:rsidP="00A54D9A">
      <w:pPr>
        <w:pStyle w:val="ListParagraph"/>
        <w:numPr>
          <w:ilvl w:val="0"/>
          <w:numId w:val="26"/>
        </w:numPr>
        <w:spacing w:before="0" w:after="120"/>
        <w:jc w:val="both"/>
        <w:rPr>
          <w:rFonts w:ascii="Calibri" w:hAnsi="Calibri"/>
          <w:sz w:val="22"/>
          <w:szCs w:val="22"/>
          <w:lang w:val="mk-MK"/>
        </w:rPr>
      </w:pPr>
      <w:r w:rsidRPr="0094028E">
        <w:rPr>
          <w:rFonts w:ascii="Calibri" w:hAnsi="Calibri"/>
          <w:spacing w:val="-1"/>
          <w:sz w:val="22"/>
          <w:szCs w:val="22"/>
          <w:lang w:val="mk-MK"/>
        </w:rPr>
        <w:t>Вишок бетонски материјал и измивање на миксерите</w:t>
      </w:r>
      <w:r w:rsidR="006E2744" w:rsidRPr="0094028E">
        <w:rPr>
          <w:rFonts w:ascii="Calibri" w:hAnsi="Calibri"/>
          <w:sz w:val="22"/>
          <w:szCs w:val="22"/>
          <w:lang w:val="mk-MK"/>
        </w:rPr>
        <w:t>.</w:t>
      </w:r>
    </w:p>
    <w:p w14:paraId="23D8ABD2" w14:textId="77777777" w:rsidR="001C4F5D" w:rsidRDefault="00CB125C" w:rsidP="00CB125C">
      <w:pPr>
        <w:spacing w:before="0"/>
        <w:jc w:val="both"/>
        <w:rPr>
          <w:rFonts w:ascii="Calibri" w:hAnsi="Calibri"/>
          <w:sz w:val="22"/>
          <w:szCs w:val="22"/>
          <w:lang w:val="mk-MK"/>
        </w:rPr>
      </w:pPr>
      <w:r w:rsidRPr="0094028E">
        <w:rPr>
          <w:rFonts w:ascii="Calibri" w:hAnsi="Calibri"/>
          <w:sz w:val="22"/>
          <w:szCs w:val="22"/>
          <w:lang w:val="mk-MK"/>
        </w:rPr>
        <w:t xml:space="preserve">Пред почетокот на било која работна активност, Изведувачот ќе изготви </w:t>
      </w:r>
      <w:r w:rsidRPr="0094028E">
        <w:rPr>
          <w:rFonts w:ascii="Calibri" w:hAnsi="Calibri"/>
          <w:i/>
          <w:sz w:val="22"/>
          <w:szCs w:val="22"/>
          <w:lang w:val="mk-MK"/>
        </w:rPr>
        <w:t xml:space="preserve">План за управување со отпадот </w:t>
      </w:r>
      <w:r w:rsidRPr="0094028E">
        <w:rPr>
          <w:rFonts w:ascii="Calibri" w:hAnsi="Calibri"/>
          <w:sz w:val="22"/>
          <w:szCs w:val="22"/>
          <w:lang w:val="mk-MK"/>
        </w:rPr>
        <w:t>во кој ќе бидат определени сите типови на отпад, заедно со нивното привремено или трајно отстранување</w:t>
      </w:r>
      <w:r w:rsidR="006E2744" w:rsidRPr="0094028E">
        <w:rPr>
          <w:rFonts w:ascii="Calibri" w:hAnsi="Calibri"/>
          <w:sz w:val="22"/>
          <w:szCs w:val="22"/>
          <w:lang w:val="mk-MK"/>
        </w:rPr>
        <w:t xml:space="preserve">. </w:t>
      </w:r>
    </w:p>
    <w:p w14:paraId="4A446A16" w14:textId="77777777" w:rsidR="00F874E6" w:rsidRDefault="00161E31" w:rsidP="00F874E6">
      <w:pPr>
        <w:spacing w:after="120"/>
        <w:jc w:val="both"/>
        <w:rPr>
          <w:rFonts w:ascii="Calibri" w:hAnsi="Calibri"/>
          <w:sz w:val="22"/>
          <w:szCs w:val="22"/>
        </w:rPr>
      </w:pPr>
      <w:r>
        <w:rPr>
          <w:rFonts w:ascii="Calibri" w:hAnsi="Calibri"/>
          <w:sz w:val="22"/>
          <w:szCs w:val="22"/>
          <w:lang w:val="mk-MK"/>
        </w:rPr>
        <w:t>Подолу е претставена</w:t>
      </w:r>
      <w:r w:rsidR="00805551">
        <w:rPr>
          <w:rFonts w:ascii="Calibri" w:hAnsi="Calibri"/>
          <w:sz w:val="22"/>
          <w:szCs w:val="22"/>
          <w:lang w:val="mk-MK"/>
        </w:rPr>
        <w:t xml:space="preserve"> матрица за оценување на идентификуваните мерки за ублажување за време на градежната фаза на проектот</w:t>
      </w:r>
      <w:r w:rsidR="00F874E6">
        <w:rPr>
          <w:rFonts w:ascii="Calibri" w:hAnsi="Calibri"/>
          <w:sz w:val="22"/>
          <w:szCs w:val="22"/>
        </w:rPr>
        <w:t>.</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94"/>
        <w:gridCol w:w="2394"/>
        <w:gridCol w:w="2394"/>
        <w:gridCol w:w="2394"/>
      </w:tblGrid>
      <w:tr w:rsidR="00F874E6" w14:paraId="3BDADB10" w14:textId="77777777" w:rsidTr="0000527A">
        <w:tc>
          <w:tcPr>
            <w:tcW w:w="9576" w:type="dxa"/>
            <w:gridSpan w:val="4"/>
            <w:tcBorders>
              <w:bottom w:val="single" w:sz="4" w:space="0" w:color="auto"/>
            </w:tcBorders>
            <w:shd w:val="clear" w:color="auto" w:fill="A6A6A6" w:themeFill="background1" w:themeFillShade="A6"/>
            <w:vAlign w:val="center"/>
          </w:tcPr>
          <w:p w14:paraId="3DA69CD1" w14:textId="77777777" w:rsidR="00F874E6" w:rsidRDefault="00805551" w:rsidP="00805551">
            <w:pPr>
              <w:spacing w:before="0"/>
              <w:jc w:val="center"/>
              <w:rPr>
                <w:rFonts w:ascii="Calibri" w:hAnsi="Calibri"/>
                <w:b/>
                <w:sz w:val="22"/>
                <w:szCs w:val="22"/>
              </w:rPr>
            </w:pPr>
            <w:r>
              <w:rPr>
                <w:rFonts w:ascii="Calibri" w:hAnsi="Calibri"/>
                <w:b/>
                <w:sz w:val="22"/>
                <w:szCs w:val="22"/>
                <w:lang w:val="mk-MK"/>
              </w:rPr>
              <w:t>Соодветна проценка</w:t>
            </w:r>
            <w:r w:rsidR="00F874E6" w:rsidRPr="00767D35">
              <w:rPr>
                <w:rFonts w:ascii="Calibri" w:hAnsi="Calibri"/>
                <w:b/>
                <w:sz w:val="22"/>
                <w:szCs w:val="22"/>
              </w:rPr>
              <w:t xml:space="preserve">: </w:t>
            </w:r>
            <w:r>
              <w:rPr>
                <w:rFonts w:ascii="Calibri" w:hAnsi="Calibri"/>
                <w:b/>
                <w:sz w:val="22"/>
                <w:szCs w:val="22"/>
                <w:lang w:val="mk-MK"/>
              </w:rPr>
              <w:t xml:space="preserve">мерки за ублажување </w:t>
            </w:r>
            <w:r w:rsidR="00F874E6">
              <w:rPr>
                <w:rFonts w:ascii="Calibri" w:hAnsi="Calibri"/>
                <w:b/>
                <w:sz w:val="22"/>
                <w:szCs w:val="22"/>
              </w:rPr>
              <w:t>(</w:t>
            </w:r>
            <w:r>
              <w:rPr>
                <w:rFonts w:ascii="Calibri" w:hAnsi="Calibri"/>
                <w:b/>
                <w:sz w:val="22"/>
                <w:szCs w:val="22"/>
                <w:lang w:val="mk-MK"/>
              </w:rPr>
              <w:t>градежна фаза</w:t>
            </w:r>
            <w:r w:rsidR="00F874E6">
              <w:rPr>
                <w:rFonts w:ascii="Calibri" w:hAnsi="Calibri"/>
                <w:b/>
                <w:sz w:val="22"/>
                <w:szCs w:val="22"/>
              </w:rPr>
              <w:t>)</w:t>
            </w:r>
          </w:p>
        </w:tc>
      </w:tr>
      <w:tr w:rsidR="00397151" w14:paraId="68F355F2" w14:textId="77777777" w:rsidTr="0000527A">
        <w:tc>
          <w:tcPr>
            <w:tcW w:w="2394" w:type="dxa"/>
            <w:tcBorders>
              <w:top w:val="single" w:sz="4" w:space="0" w:color="auto"/>
              <w:bottom w:val="single" w:sz="4" w:space="0" w:color="auto"/>
            </w:tcBorders>
            <w:shd w:val="clear" w:color="auto" w:fill="D9D9D9" w:themeFill="background1" w:themeFillShade="D9"/>
            <w:vAlign w:val="center"/>
          </w:tcPr>
          <w:p w14:paraId="5612C62F" w14:textId="77777777" w:rsidR="00F874E6" w:rsidRPr="008435F7" w:rsidRDefault="001F38A4" w:rsidP="001F38A4">
            <w:pPr>
              <w:spacing w:before="0"/>
              <w:jc w:val="center"/>
              <w:rPr>
                <w:rFonts w:ascii="Calibri" w:hAnsi="Calibri"/>
                <w:b/>
                <w:sz w:val="22"/>
                <w:szCs w:val="22"/>
                <w:lang w:val="mk-MK"/>
              </w:rPr>
            </w:pPr>
            <w:r>
              <w:rPr>
                <w:rFonts w:ascii="Calibri" w:hAnsi="Calibri"/>
                <w:b/>
                <w:sz w:val="22"/>
                <w:szCs w:val="22"/>
                <w:lang w:val="mk-MK"/>
              </w:rPr>
              <w:t>Мерки за ублажување</w:t>
            </w:r>
          </w:p>
        </w:tc>
        <w:tc>
          <w:tcPr>
            <w:tcW w:w="4788" w:type="dxa"/>
            <w:gridSpan w:val="2"/>
            <w:tcBorders>
              <w:top w:val="single" w:sz="4" w:space="0" w:color="auto"/>
              <w:bottom w:val="single" w:sz="4" w:space="0" w:color="auto"/>
            </w:tcBorders>
            <w:shd w:val="clear" w:color="auto" w:fill="D9D9D9" w:themeFill="background1" w:themeFillShade="D9"/>
            <w:vAlign w:val="center"/>
          </w:tcPr>
          <w:p w14:paraId="2949DCF5" w14:textId="77777777" w:rsidR="00F874E6" w:rsidRPr="00161E31" w:rsidRDefault="001F38A4" w:rsidP="00161E31">
            <w:pPr>
              <w:spacing w:before="0"/>
              <w:jc w:val="center"/>
              <w:rPr>
                <w:rFonts w:ascii="Calibri" w:hAnsi="Calibri"/>
                <w:b/>
                <w:sz w:val="22"/>
                <w:szCs w:val="22"/>
                <w:lang w:val="mk-MK"/>
              </w:rPr>
            </w:pPr>
            <w:r>
              <w:rPr>
                <w:rFonts w:ascii="Calibri" w:hAnsi="Calibri"/>
                <w:b/>
                <w:sz w:val="22"/>
                <w:szCs w:val="22"/>
                <w:lang w:val="mk-MK"/>
              </w:rPr>
              <w:t xml:space="preserve">На кој начин мерките ќе ги избегнат или намалат несаканите влијанија врз интегритетот на </w:t>
            </w:r>
            <w:r w:rsidR="00161E31">
              <w:rPr>
                <w:rFonts w:ascii="Calibri" w:hAnsi="Calibri"/>
                <w:b/>
                <w:sz w:val="22"/>
                <w:szCs w:val="22"/>
                <w:lang w:val="mk-MK"/>
              </w:rPr>
              <w:t xml:space="preserve">локацијата (во случајот </w:t>
            </w:r>
            <w:r w:rsidR="00161E31">
              <w:rPr>
                <w:rFonts w:ascii="Calibri" w:hAnsi="Calibri"/>
                <w:b/>
                <w:sz w:val="22"/>
                <w:szCs w:val="22"/>
                <w:lang w:val="en-US"/>
              </w:rPr>
              <w:t xml:space="preserve">IBA </w:t>
            </w:r>
            <w:r w:rsidR="00161E31">
              <w:rPr>
                <w:rFonts w:ascii="Calibri" w:hAnsi="Calibri"/>
                <w:b/>
                <w:sz w:val="22"/>
                <w:szCs w:val="22"/>
                <w:lang w:val="mk-MK"/>
              </w:rPr>
              <w:t>Овче поле)</w:t>
            </w:r>
          </w:p>
        </w:tc>
        <w:tc>
          <w:tcPr>
            <w:tcW w:w="2394" w:type="dxa"/>
            <w:tcBorders>
              <w:top w:val="single" w:sz="4" w:space="0" w:color="auto"/>
              <w:bottom w:val="single" w:sz="4" w:space="0" w:color="auto"/>
            </w:tcBorders>
            <w:shd w:val="clear" w:color="auto" w:fill="D9D9D9" w:themeFill="background1" w:themeFillShade="D9"/>
            <w:vAlign w:val="center"/>
          </w:tcPr>
          <w:p w14:paraId="11AE5B5A" w14:textId="77777777" w:rsidR="00F874E6" w:rsidRDefault="001F38A4" w:rsidP="001F38A4">
            <w:pPr>
              <w:spacing w:before="0"/>
              <w:jc w:val="center"/>
              <w:rPr>
                <w:rFonts w:ascii="Calibri" w:hAnsi="Calibri"/>
                <w:b/>
                <w:sz w:val="22"/>
                <w:szCs w:val="22"/>
              </w:rPr>
            </w:pPr>
            <w:r>
              <w:rPr>
                <w:rFonts w:ascii="Calibri" w:hAnsi="Calibri"/>
                <w:b/>
                <w:sz w:val="22"/>
                <w:szCs w:val="22"/>
                <w:lang w:val="mk-MK"/>
              </w:rPr>
              <w:t>Како ќе се имплементира и од кого</w:t>
            </w:r>
          </w:p>
        </w:tc>
      </w:tr>
      <w:tr w:rsidR="00397151" w14:paraId="27D555CC" w14:textId="77777777" w:rsidTr="0000527A">
        <w:tc>
          <w:tcPr>
            <w:tcW w:w="2394" w:type="dxa"/>
            <w:tcBorders>
              <w:top w:val="single" w:sz="4" w:space="0" w:color="auto"/>
              <w:bottom w:val="single" w:sz="4" w:space="0" w:color="auto"/>
            </w:tcBorders>
            <w:vAlign w:val="center"/>
          </w:tcPr>
          <w:p w14:paraId="5A352557" w14:textId="77777777" w:rsidR="00F874E6" w:rsidRDefault="00F874E6" w:rsidP="0000527A">
            <w:pPr>
              <w:spacing w:before="0"/>
              <w:jc w:val="center"/>
              <w:rPr>
                <w:rFonts w:ascii="Calibri" w:eastAsiaTheme="minorEastAsia" w:hAnsi="Calibri" w:cstheme="minorBidi"/>
                <w:sz w:val="22"/>
                <w:szCs w:val="22"/>
                <w:lang w:val="en-US"/>
              </w:rPr>
            </w:pPr>
            <w:r>
              <w:rPr>
                <w:rFonts w:ascii="Calibri" w:hAnsi="Calibri"/>
                <w:sz w:val="22"/>
                <w:szCs w:val="22"/>
              </w:rPr>
              <w:t>MIT-C-01</w:t>
            </w:r>
          </w:p>
        </w:tc>
        <w:tc>
          <w:tcPr>
            <w:tcW w:w="4788" w:type="dxa"/>
            <w:gridSpan w:val="2"/>
            <w:tcBorders>
              <w:top w:val="single" w:sz="4" w:space="0" w:color="auto"/>
              <w:bottom w:val="single" w:sz="4" w:space="0" w:color="auto"/>
            </w:tcBorders>
            <w:vAlign w:val="center"/>
          </w:tcPr>
          <w:p w14:paraId="43E6612F" w14:textId="77777777" w:rsidR="00F874E6" w:rsidRDefault="001F38A4" w:rsidP="00161E31">
            <w:pPr>
              <w:spacing w:before="0"/>
              <w:jc w:val="both"/>
              <w:rPr>
                <w:rFonts w:ascii="Calibri" w:eastAsiaTheme="minorEastAsia" w:hAnsi="Calibri" w:cstheme="minorBidi"/>
                <w:sz w:val="22"/>
                <w:szCs w:val="22"/>
                <w:lang w:val="en-US" w:eastAsia="de-DE"/>
              </w:rPr>
            </w:pPr>
            <w:r>
              <w:rPr>
                <w:rFonts w:ascii="Calibri" w:eastAsiaTheme="minorEastAsia" w:hAnsi="Calibri" w:cstheme="minorBidi"/>
                <w:sz w:val="22"/>
                <w:szCs w:val="22"/>
                <w:lang w:val="mk-MK"/>
              </w:rPr>
              <w:t xml:space="preserve">Оценето е како мало влијание, така што не се очекуваат несакани влијанија врз интегритетот на </w:t>
            </w:r>
            <w:r w:rsidR="00161E31">
              <w:rPr>
                <w:rFonts w:ascii="Calibri" w:eastAsiaTheme="minorEastAsia" w:hAnsi="Calibri" w:cstheme="minorBidi"/>
                <w:sz w:val="22"/>
                <w:szCs w:val="22"/>
                <w:lang w:val="mk-MK"/>
              </w:rPr>
              <w:t>локацијата</w:t>
            </w:r>
            <w:r>
              <w:rPr>
                <w:rFonts w:ascii="Calibri" w:eastAsiaTheme="minorEastAsia" w:hAnsi="Calibri" w:cstheme="minorBidi"/>
                <w:sz w:val="22"/>
                <w:szCs w:val="22"/>
                <w:lang w:val="mk-MK"/>
              </w:rPr>
              <w:t xml:space="preserve"> надвор од подрачјето опфатено со проектот. Имплементацијата на предложените мерки за ублажување (нанесување вода врз почвата, соодветно одржување на механизацијата, покривен земјен материјал, итн.) ќе ги намали влијанијата од прашина и другите загадувачи во воздухот врз околните живеалишта во </w:t>
            </w:r>
            <w:r>
              <w:rPr>
                <w:rFonts w:ascii="Calibri" w:eastAsiaTheme="minorEastAsia" w:hAnsi="Calibri" w:cstheme="minorBidi"/>
                <w:sz w:val="22"/>
                <w:szCs w:val="22"/>
                <w:lang w:val="mk-MK"/>
              </w:rPr>
              <w:lastRenderedPageBreak/>
              <w:t>градежната фаза</w:t>
            </w:r>
            <w:r w:rsidR="00F874E6">
              <w:rPr>
                <w:rFonts w:ascii="Calibri" w:eastAsiaTheme="minorEastAsia" w:hAnsi="Calibri" w:cstheme="minorBidi"/>
                <w:sz w:val="22"/>
                <w:szCs w:val="22"/>
                <w:lang w:val="en-US"/>
              </w:rPr>
              <w:t xml:space="preserve">. </w:t>
            </w:r>
          </w:p>
        </w:tc>
        <w:tc>
          <w:tcPr>
            <w:tcW w:w="2394" w:type="dxa"/>
            <w:tcBorders>
              <w:top w:val="single" w:sz="4" w:space="0" w:color="auto"/>
              <w:bottom w:val="single" w:sz="4" w:space="0" w:color="auto"/>
            </w:tcBorders>
            <w:vAlign w:val="center"/>
          </w:tcPr>
          <w:p w14:paraId="782B1519" w14:textId="77777777" w:rsidR="00F874E6" w:rsidRDefault="001F38A4" w:rsidP="0000527A">
            <w:pPr>
              <w:spacing w:before="0"/>
              <w:jc w:val="center"/>
              <w:rPr>
                <w:rFonts w:ascii="Calibri" w:eastAsiaTheme="minorEastAsia" w:hAnsi="Calibri" w:cstheme="minorBidi"/>
                <w:sz w:val="22"/>
                <w:szCs w:val="22"/>
                <w:lang w:val="en-US" w:eastAsia="de-DE"/>
              </w:rPr>
            </w:pPr>
            <w:proofErr w:type="spellStart"/>
            <w:r>
              <w:rPr>
                <w:rFonts w:ascii="Calibri" w:eastAsiaTheme="minorEastAsia" w:hAnsi="Calibri" w:cstheme="minorBidi"/>
                <w:sz w:val="22"/>
                <w:szCs w:val="22"/>
                <w:lang w:val="en-US"/>
              </w:rPr>
              <w:lastRenderedPageBreak/>
              <w:t>Ќе</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биде</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имплементирано</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од</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изведувачот</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во</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градежната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фаза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на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проектот</w:t>
            </w:r>
            <w:proofErr w:type="spellEnd"/>
          </w:p>
        </w:tc>
      </w:tr>
      <w:tr w:rsidR="00397151" w14:paraId="683BD1D6" w14:textId="77777777" w:rsidTr="0000527A">
        <w:tc>
          <w:tcPr>
            <w:tcW w:w="2394" w:type="dxa"/>
            <w:tcBorders>
              <w:top w:val="single" w:sz="4" w:space="0" w:color="auto"/>
              <w:bottom w:val="single" w:sz="4" w:space="0" w:color="auto"/>
            </w:tcBorders>
            <w:vAlign w:val="center"/>
          </w:tcPr>
          <w:p w14:paraId="3E49345F" w14:textId="77777777" w:rsidR="00F874E6" w:rsidRDefault="00F874E6" w:rsidP="0000527A">
            <w:pPr>
              <w:spacing w:before="0"/>
              <w:jc w:val="center"/>
              <w:rPr>
                <w:rFonts w:ascii="Calibri" w:eastAsiaTheme="minorEastAsia" w:hAnsi="Calibri" w:cstheme="minorBidi"/>
                <w:sz w:val="22"/>
                <w:szCs w:val="22"/>
                <w:lang w:val="en-US"/>
              </w:rPr>
            </w:pPr>
            <w:r>
              <w:rPr>
                <w:rFonts w:ascii="Calibri" w:hAnsi="Calibri"/>
                <w:sz w:val="22"/>
                <w:szCs w:val="22"/>
              </w:rPr>
              <w:t>MIT-C-02</w:t>
            </w:r>
          </w:p>
        </w:tc>
        <w:tc>
          <w:tcPr>
            <w:tcW w:w="4788" w:type="dxa"/>
            <w:gridSpan w:val="2"/>
            <w:tcBorders>
              <w:top w:val="single" w:sz="4" w:space="0" w:color="auto"/>
              <w:bottom w:val="single" w:sz="4" w:space="0" w:color="auto"/>
            </w:tcBorders>
            <w:vAlign w:val="center"/>
          </w:tcPr>
          <w:p w14:paraId="196B025F" w14:textId="77777777" w:rsidR="00F874E6" w:rsidRDefault="00B23025" w:rsidP="00161E31">
            <w:pPr>
              <w:spacing w:before="0"/>
              <w:jc w:val="both"/>
              <w:rPr>
                <w:rFonts w:ascii="Calibri" w:eastAsiaTheme="minorEastAsia" w:hAnsi="Calibri" w:cstheme="minorBidi"/>
                <w:sz w:val="22"/>
                <w:szCs w:val="22"/>
                <w:lang w:val="en-US" w:eastAsia="de-DE"/>
              </w:rPr>
            </w:pPr>
            <w:r>
              <w:rPr>
                <w:rFonts w:ascii="Calibri" w:eastAsiaTheme="minorEastAsia" w:hAnsi="Calibri" w:cstheme="minorBidi"/>
                <w:sz w:val="22"/>
                <w:szCs w:val="22"/>
                <w:lang w:val="mk-MK"/>
              </w:rPr>
              <w:t xml:space="preserve">Со оглед на тоа дека централната постројка за управување со отпад се наоѓа на одредено растојание (дефинирано во Поглавјето </w:t>
            </w:r>
            <w:r w:rsidR="00F874E6">
              <w:rPr>
                <w:rFonts w:ascii="Calibri" w:eastAsiaTheme="minorEastAsia" w:hAnsi="Calibri" w:cstheme="minorBidi"/>
                <w:sz w:val="22"/>
                <w:szCs w:val="22"/>
                <w:lang w:val="en-US"/>
              </w:rPr>
              <w:t xml:space="preserve">4.4) </w:t>
            </w:r>
            <w:r>
              <w:rPr>
                <w:rFonts w:ascii="Calibri" w:eastAsiaTheme="minorEastAsia" w:hAnsi="Calibri" w:cstheme="minorBidi"/>
                <w:sz w:val="22"/>
                <w:szCs w:val="22"/>
                <w:lang w:val="mk-MK"/>
              </w:rPr>
              <w:t xml:space="preserve">од местата за размножување идентификувани како места со повисок статус на заштита (Поглавје 4.4), од бучавата и миграциите за време на градежната фаза се очекуваат мали до средни влијанија. Мерките за ублажување ќе ги намалат и ограничат влијанијата, со што интегритетот на </w:t>
            </w:r>
            <w:r w:rsidR="00161E31">
              <w:rPr>
                <w:rFonts w:ascii="Calibri" w:eastAsiaTheme="minorEastAsia" w:hAnsi="Calibri" w:cstheme="minorBidi"/>
                <w:sz w:val="22"/>
                <w:szCs w:val="22"/>
                <w:lang w:val="mk-MK"/>
              </w:rPr>
              <w:t>локацијата</w:t>
            </w:r>
            <w:r>
              <w:rPr>
                <w:rFonts w:ascii="Calibri" w:eastAsiaTheme="minorEastAsia" w:hAnsi="Calibri" w:cstheme="minorBidi"/>
                <w:sz w:val="22"/>
                <w:szCs w:val="22"/>
                <w:lang w:val="mk-MK"/>
              </w:rPr>
              <w:t xml:space="preserve"> надвор од подрачјето опфатено со проектот нема да биде засегнат</w:t>
            </w:r>
            <w:r w:rsidR="00F874E6">
              <w:rPr>
                <w:rFonts w:ascii="Calibri" w:eastAsiaTheme="minorEastAsia" w:hAnsi="Calibri" w:cstheme="minorBidi"/>
                <w:sz w:val="22"/>
                <w:szCs w:val="22"/>
                <w:lang w:val="en-US"/>
              </w:rPr>
              <w:t>.</w:t>
            </w:r>
          </w:p>
        </w:tc>
        <w:tc>
          <w:tcPr>
            <w:tcW w:w="2394" w:type="dxa"/>
            <w:tcBorders>
              <w:top w:val="single" w:sz="4" w:space="0" w:color="auto"/>
              <w:bottom w:val="single" w:sz="4" w:space="0" w:color="auto"/>
            </w:tcBorders>
            <w:vAlign w:val="center"/>
          </w:tcPr>
          <w:p w14:paraId="3946B288" w14:textId="77777777" w:rsidR="00F874E6" w:rsidRDefault="001F38A4" w:rsidP="0000527A">
            <w:pPr>
              <w:spacing w:before="0"/>
              <w:jc w:val="center"/>
              <w:rPr>
                <w:rFonts w:ascii="Calibri" w:eastAsiaTheme="minorEastAsia" w:hAnsi="Calibri" w:cstheme="minorBidi"/>
                <w:sz w:val="22"/>
                <w:szCs w:val="22"/>
                <w:lang w:val="en-US" w:eastAsia="de-DE"/>
              </w:rPr>
            </w:pPr>
            <w:proofErr w:type="spellStart"/>
            <w:r>
              <w:rPr>
                <w:rFonts w:ascii="Calibri" w:eastAsiaTheme="minorEastAsia" w:hAnsi="Calibri" w:cstheme="minorBidi"/>
                <w:sz w:val="22"/>
                <w:szCs w:val="22"/>
                <w:lang w:val="en-US"/>
              </w:rPr>
              <w:t>Ќе</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биде</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имплементирано</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од</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изведувачот</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во</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градежната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фаза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на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проектот</w:t>
            </w:r>
            <w:proofErr w:type="spellEnd"/>
          </w:p>
        </w:tc>
      </w:tr>
      <w:tr w:rsidR="00397151" w14:paraId="283C797E" w14:textId="77777777" w:rsidTr="0000527A">
        <w:tc>
          <w:tcPr>
            <w:tcW w:w="2394" w:type="dxa"/>
            <w:tcBorders>
              <w:top w:val="single" w:sz="4" w:space="0" w:color="auto"/>
              <w:bottom w:val="single" w:sz="4" w:space="0" w:color="auto"/>
            </w:tcBorders>
            <w:vAlign w:val="center"/>
          </w:tcPr>
          <w:p w14:paraId="59EDF50D" w14:textId="77777777" w:rsidR="00F874E6" w:rsidRDefault="00F874E6" w:rsidP="0000527A">
            <w:pPr>
              <w:spacing w:before="0"/>
              <w:jc w:val="center"/>
              <w:rPr>
                <w:rFonts w:ascii="Calibri" w:hAnsi="Calibri"/>
                <w:sz w:val="22"/>
                <w:szCs w:val="22"/>
              </w:rPr>
            </w:pPr>
            <w:r>
              <w:rPr>
                <w:rFonts w:ascii="Calibri" w:hAnsi="Calibri"/>
                <w:sz w:val="22"/>
                <w:szCs w:val="22"/>
              </w:rPr>
              <w:t>MIT-C-03</w:t>
            </w:r>
          </w:p>
        </w:tc>
        <w:tc>
          <w:tcPr>
            <w:tcW w:w="4788" w:type="dxa"/>
            <w:gridSpan w:val="2"/>
            <w:tcBorders>
              <w:top w:val="single" w:sz="4" w:space="0" w:color="auto"/>
              <w:bottom w:val="single" w:sz="4" w:space="0" w:color="auto"/>
            </w:tcBorders>
            <w:vAlign w:val="center"/>
          </w:tcPr>
          <w:p w14:paraId="18DEECA9" w14:textId="77777777" w:rsidR="00F874E6" w:rsidRDefault="00DC6E37" w:rsidP="00DC6E37">
            <w:pPr>
              <w:spacing w:before="0" w:after="120"/>
              <w:jc w:val="both"/>
              <w:rPr>
                <w:rFonts w:ascii="Calibri" w:eastAsiaTheme="minorEastAsia" w:hAnsi="Calibri" w:cstheme="minorBidi"/>
                <w:sz w:val="22"/>
                <w:szCs w:val="22"/>
                <w:lang w:val="en-US" w:eastAsia="de-DE"/>
              </w:rPr>
            </w:pPr>
            <w:r>
              <w:rPr>
                <w:rFonts w:ascii="Calibri" w:hAnsi="Calibri"/>
                <w:sz w:val="22"/>
                <w:szCs w:val="22"/>
                <w:lang w:val="mk-MK"/>
              </w:rPr>
              <w:t xml:space="preserve">За да се обезбеди соодветно зачувување на местата за размножување на </w:t>
            </w:r>
            <w:r w:rsidR="00F874E6">
              <w:rPr>
                <w:rFonts w:ascii="Calibri" w:hAnsi="Calibri"/>
                <w:sz w:val="22"/>
                <w:szCs w:val="22"/>
              </w:rPr>
              <w:t xml:space="preserve">Aquila </w:t>
            </w:r>
            <w:proofErr w:type="spellStart"/>
            <w:r w:rsidR="00F874E6">
              <w:rPr>
                <w:rFonts w:ascii="Calibri" w:hAnsi="Calibri"/>
                <w:sz w:val="22"/>
                <w:szCs w:val="22"/>
              </w:rPr>
              <w:t>heliaca</w:t>
            </w:r>
            <w:proofErr w:type="spellEnd"/>
            <w:r w:rsidR="00F874E6">
              <w:rPr>
                <w:rFonts w:ascii="Calibri" w:hAnsi="Calibri"/>
                <w:sz w:val="22"/>
                <w:szCs w:val="22"/>
              </w:rPr>
              <w:t xml:space="preserve"> </w:t>
            </w:r>
            <w:r>
              <w:rPr>
                <w:rFonts w:ascii="Calibri" w:hAnsi="Calibri"/>
                <w:sz w:val="22"/>
                <w:szCs w:val="22"/>
                <w:lang w:val="mk-MK"/>
              </w:rPr>
              <w:t xml:space="preserve">и </w:t>
            </w:r>
            <w:r w:rsidR="00F874E6">
              <w:rPr>
                <w:rFonts w:ascii="Calibri" w:hAnsi="Calibri"/>
                <w:sz w:val="22"/>
                <w:szCs w:val="22"/>
              </w:rPr>
              <w:t xml:space="preserve">Falco </w:t>
            </w:r>
            <w:proofErr w:type="spellStart"/>
            <w:r w:rsidR="00F874E6">
              <w:rPr>
                <w:rFonts w:ascii="Calibri" w:hAnsi="Calibri"/>
                <w:sz w:val="22"/>
                <w:szCs w:val="22"/>
              </w:rPr>
              <w:t>naumanni</w:t>
            </w:r>
            <w:proofErr w:type="spellEnd"/>
            <w:r w:rsidR="00F874E6">
              <w:rPr>
                <w:rFonts w:ascii="Calibri" w:hAnsi="Calibri"/>
                <w:sz w:val="22"/>
                <w:szCs w:val="22"/>
              </w:rPr>
              <w:t xml:space="preserve"> </w:t>
            </w:r>
            <w:r>
              <w:rPr>
                <w:rFonts w:ascii="Calibri" w:hAnsi="Calibri"/>
                <w:sz w:val="22"/>
                <w:szCs w:val="22"/>
                <w:lang w:val="mk-MK"/>
              </w:rPr>
              <w:t xml:space="preserve">наведени во Поглавјето </w:t>
            </w:r>
            <w:r w:rsidR="00F874E6">
              <w:rPr>
                <w:rFonts w:ascii="Calibri" w:hAnsi="Calibri"/>
                <w:sz w:val="22"/>
                <w:szCs w:val="22"/>
              </w:rPr>
              <w:t>4.4</w:t>
            </w:r>
            <w:r>
              <w:rPr>
                <w:rFonts w:ascii="Calibri" w:hAnsi="Calibri"/>
                <w:sz w:val="22"/>
                <w:szCs w:val="22"/>
                <w:lang w:val="mk-MK"/>
              </w:rPr>
              <w:t xml:space="preserve">, како и на евентуалните локации за хранење идентификувани со </w:t>
            </w:r>
            <w:r w:rsidR="00F874E6">
              <w:rPr>
                <w:rFonts w:ascii="Calibri" w:hAnsi="Calibri"/>
                <w:sz w:val="22"/>
                <w:szCs w:val="22"/>
              </w:rPr>
              <w:t>MIT-O-06 (</w:t>
            </w:r>
            <w:r>
              <w:rPr>
                <w:rFonts w:ascii="Calibri" w:hAnsi="Calibri"/>
                <w:sz w:val="22"/>
                <w:szCs w:val="22"/>
                <w:lang w:val="mk-MK"/>
              </w:rPr>
              <w:t xml:space="preserve">надвор од подрачјето опфатено со проектот), изведувачот ќе изготви и спроведе План за </w:t>
            </w:r>
            <w:r w:rsidR="00161E31">
              <w:rPr>
                <w:rFonts w:ascii="Calibri" w:hAnsi="Calibri"/>
                <w:sz w:val="22"/>
                <w:szCs w:val="22"/>
                <w:lang w:val="mk-MK"/>
              </w:rPr>
              <w:t>расчистување на</w:t>
            </w:r>
            <w:r>
              <w:rPr>
                <w:rFonts w:ascii="Calibri" w:hAnsi="Calibri"/>
                <w:sz w:val="22"/>
                <w:szCs w:val="22"/>
                <w:lang w:val="mk-MK"/>
              </w:rPr>
              <w:t xml:space="preserve"> локацијата врз основа на согледувањата во Основната еколошка студија</w:t>
            </w:r>
            <w:r w:rsidR="00F874E6">
              <w:rPr>
                <w:rFonts w:ascii="Calibri" w:hAnsi="Calibri"/>
                <w:sz w:val="22"/>
                <w:szCs w:val="22"/>
              </w:rPr>
              <w:t>.</w:t>
            </w:r>
          </w:p>
          <w:p w14:paraId="3B29C951" w14:textId="77777777" w:rsidR="00F874E6" w:rsidRDefault="00DC6E37" w:rsidP="00DC6E37">
            <w:pPr>
              <w:spacing w:before="0" w:after="120"/>
              <w:jc w:val="both"/>
              <w:rPr>
                <w:rFonts w:ascii="Calibri" w:eastAsiaTheme="minorEastAsia" w:hAnsi="Calibri" w:cstheme="minorBidi"/>
                <w:sz w:val="22"/>
                <w:szCs w:val="22"/>
                <w:lang w:val="en-US" w:eastAsia="de-DE"/>
              </w:rPr>
            </w:pPr>
            <w:r>
              <w:rPr>
                <w:rFonts w:ascii="Calibri" w:hAnsi="Calibri"/>
                <w:sz w:val="22"/>
                <w:szCs w:val="22"/>
                <w:lang w:val="mk-MK"/>
              </w:rPr>
              <w:t xml:space="preserve">Воспоставувањето на непопречувана тампон зона (види и </w:t>
            </w:r>
            <w:r w:rsidR="00F874E6">
              <w:rPr>
                <w:rFonts w:ascii="Calibri" w:hAnsi="Calibri"/>
                <w:sz w:val="22"/>
                <w:szCs w:val="22"/>
              </w:rPr>
              <w:t xml:space="preserve">MIT-O-06) </w:t>
            </w:r>
            <w:r>
              <w:rPr>
                <w:rFonts w:ascii="Calibri" w:hAnsi="Calibri"/>
                <w:sz w:val="22"/>
                <w:szCs w:val="22"/>
                <w:lang w:val="mk-MK"/>
              </w:rPr>
              <w:t>од страна на изведувачот по реализацијата на почетните градежни активности ќе биде завршено. Целосното воспоставување ќе се оствари во оперативната фаза</w:t>
            </w:r>
            <w:r w:rsidR="00F874E6">
              <w:rPr>
                <w:rFonts w:ascii="Calibri" w:hAnsi="Calibri"/>
                <w:sz w:val="22"/>
                <w:szCs w:val="22"/>
              </w:rPr>
              <w:t>.</w:t>
            </w:r>
          </w:p>
          <w:p w14:paraId="4D1CEB90" w14:textId="77777777" w:rsidR="00F874E6" w:rsidRDefault="0052726A" w:rsidP="0052726A">
            <w:pPr>
              <w:spacing w:before="0" w:after="120"/>
              <w:jc w:val="both"/>
              <w:rPr>
                <w:rFonts w:ascii="Calibri" w:hAnsi="Calibri"/>
                <w:sz w:val="22"/>
                <w:szCs w:val="22"/>
                <w:lang w:eastAsia="de-DE"/>
              </w:rPr>
            </w:pPr>
            <w:r>
              <w:rPr>
                <w:rFonts w:ascii="Calibri" w:hAnsi="Calibri"/>
                <w:sz w:val="22"/>
                <w:szCs w:val="22"/>
                <w:lang w:val="mk-MK"/>
              </w:rPr>
              <w:t>Слични</w:t>
            </w:r>
            <w:r w:rsidR="00161E31">
              <w:rPr>
                <w:rFonts w:ascii="Calibri" w:hAnsi="Calibri"/>
                <w:sz w:val="22"/>
                <w:szCs w:val="22"/>
                <w:lang w:val="mk-MK"/>
              </w:rPr>
              <w:t xml:space="preserve"> и исти</w:t>
            </w:r>
            <w:r>
              <w:rPr>
                <w:rFonts w:ascii="Calibri" w:hAnsi="Calibri"/>
                <w:sz w:val="22"/>
                <w:szCs w:val="22"/>
                <w:lang w:val="mk-MK"/>
              </w:rPr>
              <w:t xml:space="preserve"> живеалишта (области за хранење на птиците – во прв ред на </w:t>
            </w:r>
            <w:r w:rsidR="00F874E6">
              <w:rPr>
                <w:rFonts w:ascii="Calibri" w:hAnsi="Calibri"/>
                <w:sz w:val="22"/>
                <w:szCs w:val="22"/>
              </w:rPr>
              <w:t xml:space="preserve">Aquila </w:t>
            </w:r>
            <w:proofErr w:type="spellStart"/>
            <w:r w:rsidR="00F874E6">
              <w:rPr>
                <w:rFonts w:ascii="Calibri" w:hAnsi="Calibri"/>
                <w:sz w:val="22"/>
                <w:szCs w:val="22"/>
              </w:rPr>
              <w:t>heliaca</w:t>
            </w:r>
            <w:proofErr w:type="spellEnd"/>
            <w:r w:rsidR="00F874E6">
              <w:rPr>
                <w:rFonts w:ascii="Calibri" w:hAnsi="Calibri"/>
                <w:sz w:val="22"/>
                <w:szCs w:val="22"/>
              </w:rPr>
              <w:t xml:space="preserve">) </w:t>
            </w:r>
            <w:r>
              <w:rPr>
                <w:rFonts w:ascii="Calibri" w:hAnsi="Calibri"/>
                <w:sz w:val="22"/>
                <w:szCs w:val="22"/>
                <w:lang w:val="mk-MK"/>
              </w:rPr>
              <w:t xml:space="preserve">се идентификувани во близина на централната постројка за управување со отпад и се прикажани во </w:t>
            </w:r>
            <w:r w:rsidR="00F874E6">
              <w:rPr>
                <w:rFonts w:ascii="Calibri" w:hAnsi="Calibri"/>
                <w:sz w:val="22"/>
                <w:szCs w:val="22"/>
              </w:rPr>
              <w:t xml:space="preserve">MIT-O-06. </w:t>
            </w:r>
            <w:r>
              <w:rPr>
                <w:rFonts w:ascii="Calibri" w:hAnsi="Calibri"/>
                <w:sz w:val="22"/>
                <w:szCs w:val="22"/>
                <w:lang w:val="mk-MK"/>
              </w:rPr>
              <w:t>Градежната фаза не би требало да има никакво влијание врз овие подрачја</w:t>
            </w:r>
            <w:r w:rsidR="00F874E6">
              <w:rPr>
                <w:rFonts w:ascii="Calibri" w:hAnsi="Calibri"/>
                <w:sz w:val="22"/>
                <w:szCs w:val="22"/>
              </w:rPr>
              <w:t>.</w:t>
            </w:r>
          </w:p>
          <w:p w14:paraId="6985C38F" w14:textId="77777777" w:rsidR="00F874E6" w:rsidRDefault="00460C98" w:rsidP="00161E31">
            <w:pPr>
              <w:spacing w:before="0"/>
              <w:jc w:val="both"/>
              <w:rPr>
                <w:rFonts w:ascii="Calibri" w:eastAsiaTheme="minorEastAsia" w:hAnsi="Calibri" w:cstheme="minorBidi"/>
                <w:sz w:val="22"/>
                <w:szCs w:val="22"/>
                <w:lang w:val="en-US" w:eastAsia="de-DE"/>
              </w:rPr>
            </w:pPr>
            <w:r>
              <w:rPr>
                <w:rFonts w:ascii="Calibri" w:hAnsi="Calibri"/>
                <w:sz w:val="22"/>
                <w:szCs w:val="22"/>
                <w:lang w:val="mk-MK"/>
              </w:rPr>
              <w:t xml:space="preserve">Со оглед на тоа дека проектот ќе има директно влијание врз мал процент </w:t>
            </w:r>
            <w:r w:rsidR="00161E31">
              <w:rPr>
                <w:rFonts w:ascii="Calibri" w:hAnsi="Calibri"/>
                <w:sz w:val="22"/>
                <w:szCs w:val="22"/>
                <w:lang w:val="mk-MK"/>
              </w:rPr>
              <w:t xml:space="preserve">од </w:t>
            </w:r>
            <w:r>
              <w:rPr>
                <w:rFonts w:ascii="Calibri" w:hAnsi="Calibri"/>
                <w:sz w:val="22"/>
                <w:szCs w:val="22"/>
                <w:lang w:val="mk-MK"/>
              </w:rPr>
              <w:t xml:space="preserve">живеалишта идентификувани како можни локации за хранење на птиците (во прв ред на </w:t>
            </w:r>
            <w:r w:rsidR="00F874E6">
              <w:rPr>
                <w:rFonts w:ascii="Calibri" w:hAnsi="Calibri"/>
                <w:sz w:val="22"/>
                <w:szCs w:val="22"/>
              </w:rPr>
              <w:t xml:space="preserve">Aquila </w:t>
            </w:r>
            <w:proofErr w:type="spellStart"/>
            <w:r w:rsidR="00F874E6">
              <w:rPr>
                <w:rFonts w:ascii="Calibri" w:hAnsi="Calibri"/>
                <w:sz w:val="22"/>
                <w:szCs w:val="22"/>
              </w:rPr>
              <w:t>heliaca</w:t>
            </w:r>
            <w:proofErr w:type="spellEnd"/>
            <w:r w:rsidR="00F874E6">
              <w:rPr>
                <w:rFonts w:ascii="Calibri" w:hAnsi="Calibri"/>
                <w:sz w:val="22"/>
                <w:szCs w:val="22"/>
              </w:rPr>
              <w:t>)</w:t>
            </w:r>
            <w:r>
              <w:rPr>
                <w:rFonts w:ascii="Calibri" w:hAnsi="Calibri"/>
                <w:sz w:val="22"/>
                <w:szCs w:val="22"/>
                <w:lang w:val="mk-MK"/>
              </w:rPr>
              <w:t xml:space="preserve">, како што е наведено во Поглавјето </w:t>
            </w:r>
            <w:r w:rsidR="00F874E6">
              <w:rPr>
                <w:rFonts w:ascii="Calibri" w:hAnsi="Calibri"/>
                <w:sz w:val="22"/>
                <w:szCs w:val="22"/>
              </w:rPr>
              <w:t xml:space="preserve">4.4, </w:t>
            </w:r>
            <w:r>
              <w:rPr>
                <w:rFonts w:ascii="Calibri" w:hAnsi="Calibri"/>
                <w:sz w:val="22"/>
                <w:szCs w:val="22"/>
                <w:lang w:val="mk-MK"/>
              </w:rPr>
              <w:t xml:space="preserve">во фазата пред започнување на градежните </w:t>
            </w:r>
            <w:r w:rsidR="009D3A5C">
              <w:rPr>
                <w:rFonts w:ascii="Calibri" w:hAnsi="Calibri"/>
                <w:sz w:val="22"/>
                <w:szCs w:val="22"/>
                <w:lang w:val="mk-MK"/>
              </w:rPr>
              <w:t xml:space="preserve">активности и за време на градежните активности се идентификувани мерки за </w:t>
            </w:r>
            <w:r w:rsidR="009D3A5C">
              <w:rPr>
                <w:rFonts w:ascii="Calibri" w:hAnsi="Calibri"/>
                <w:sz w:val="22"/>
                <w:szCs w:val="22"/>
                <w:lang w:val="mk-MK"/>
              </w:rPr>
              <w:lastRenderedPageBreak/>
              <w:t>ублажување</w:t>
            </w:r>
            <w:r w:rsidR="00F874E6">
              <w:rPr>
                <w:rFonts w:ascii="Calibri" w:hAnsi="Calibri"/>
                <w:sz w:val="22"/>
                <w:szCs w:val="22"/>
              </w:rPr>
              <w:t xml:space="preserve"> (</w:t>
            </w:r>
            <w:r w:rsidR="009D3A5C">
              <w:rPr>
                <w:rFonts w:ascii="Calibri" w:hAnsi="Calibri"/>
                <w:sz w:val="22"/>
                <w:szCs w:val="22"/>
                <w:lang w:val="mk-MK"/>
              </w:rPr>
              <w:t xml:space="preserve">види </w:t>
            </w:r>
            <w:r w:rsidR="00F874E6">
              <w:rPr>
                <w:rFonts w:ascii="Calibri" w:hAnsi="Calibri"/>
                <w:sz w:val="22"/>
                <w:szCs w:val="22"/>
              </w:rPr>
              <w:t xml:space="preserve">MIT-O-06 </w:t>
            </w:r>
            <w:r w:rsidR="009D3A5C">
              <w:rPr>
                <w:rFonts w:ascii="Calibri" w:hAnsi="Calibri"/>
                <w:sz w:val="22"/>
                <w:szCs w:val="22"/>
                <w:lang w:val="mk-MK"/>
              </w:rPr>
              <w:t xml:space="preserve">и </w:t>
            </w:r>
            <w:proofErr w:type="spellStart"/>
            <w:r w:rsidR="00F874E6">
              <w:rPr>
                <w:rFonts w:ascii="Calibri" w:hAnsi="Calibri"/>
                <w:sz w:val="22"/>
                <w:szCs w:val="22"/>
              </w:rPr>
              <w:t>Анекс</w:t>
            </w:r>
            <w:proofErr w:type="spellEnd"/>
            <w:r w:rsidR="00F874E6">
              <w:rPr>
                <w:rFonts w:ascii="Calibri" w:hAnsi="Calibri"/>
                <w:sz w:val="22"/>
                <w:szCs w:val="22"/>
              </w:rPr>
              <w:t xml:space="preserve"> 5) </w:t>
            </w:r>
            <w:r w:rsidR="009D3A5C">
              <w:rPr>
                <w:rFonts w:ascii="Calibri" w:hAnsi="Calibri"/>
                <w:sz w:val="22"/>
                <w:szCs w:val="22"/>
                <w:lang w:val="mk-MK"/>
              </w:rPr>
              <w:t xml:space="preserve">т.е. воспоставување и одржување на две контролирани </w:t>
            </w:r>
            <w:r w:rsidR="00161E31">
              <w:rPr>
                <w:rFonts w:ascii="Calibri" w:hAnsi="Calibri"/>
                <w:sz w:val="22"/>
                <w:szCs w:val="22"/>
                <w:lang w:val="mk-MK"/>
              </w:rPr>
              <w:t>хранилишта за</w:t>
            </w:r>
            <w:r w:rsidR="009D3A5C">
              <w:rPr>
                <w:rFonts w:ascii="Calibri" w:hAnsi="Calibri"/>
                <w:sz w:val="22"/>
                <w:szCs w:val="22"/>
                <w:lang w:val="mk-MK"/>
              </w:rPr>
              <w:t xml:space="preserve"> </w:t>
            </w:r>
            <w:r w:rsidR="00161E31">
              <w:rPr>
                <w:rFonts w:ascii="Calibri" w:hAnsi="Calibri"/>
                <w:sz w:val="22"/>
                <w:szCs w:val="22"/>
              </w:rPr>
              <w:t>Aquila heliac</w:t>
            </w:r>
            <w:r w:rsidR="00161E31">
              <w:rPr>
                <w:rFonts w:ascii="Calibri" w:hAnsi="Calibri"/>
                <w:sz w:val="22"/>
                <w:szCs w:val="22"/>
                <w:lang w:val="mk-MK"/>
              </w:rPr>
              <w:t>а и други видови на птици</w:t>
            </w:r>
            <w:r w:rsidR="00F874E6">
              <w:rPr>
                <w:rFonts w:ascii="Calibri" w:hAnsi="Calibri"/>
                <w:sz w:val="22"/>
                <w:szCs w:val="22"/>
              </w:rPr>
              <w:t xml:space="preserve">. </w:t>
            </w:r>
          </w:p>
        </w:tc>
        <w:tc>
          <w:tcPr>
            <w:tcW w:w="2394" w:type="dxa"/>
            <w:tcBorders>
              <w:top w:val="single" w:sz="4" w:space="0" w:color="auto"/>
              <w:bottom w:val="single" w:sz="4" w:space="0" w:color="auto"/>
            </w:tcBorders>
            <w:vAlign w:val="center"/>
          </w:tcPr>
          <w:p w14:paraId="4BAC3365" w14:textId="77777777" w:rsidR="00F874E6" w:rsidRDefault="002E088D" w:rsidP="002E088D">
            <w:pPr>
              <w:spacing w:before="0"/>
              <w:jc w:val="center"/>
              <w:rPr>
                <w:rFonts w:ascii="Calibri" w:hAnsi="Calibri"/>
                <w:sz w:val="22"/>
                <w:szCs w:val="22"/>
              </w:rPr>
            </w:pPr>
            <w:proofErr w:type="spellStart"/>
            <w:r w:rsidRPr="002E088D">
              <w:rPr>
                <w:rFonts w:ascii="Calibri" w:eastAsiaTheme="minorEastAsia" w:hAnsi="Calibri" w:cstheme="minorBidi"/>
                <w:sz w:val="22"/>
                <w:szCs w:val="22"/>
                <w:lang w:val="en-US"/>
              </w:rPr>
              <w:lastRenderedPageBreak/>
              <w:t>Ќе</w:t>
            </w:r>
            <w:proofErr w:type="spellEnd"/>
            <w:r w:rsidRPr="002E088D">
              <w:rPr>
                <w:rFonts w:ascii="Calibri" w:eastAsiaTheme="minorEastAsia" w:hAnsi="Calibri" w:cstheme="minorBidi"/>
                <w:sz w:val="22"/>
                <w:szCs w:val="22"/>
                <w:lang w:val="en-US"/>
              </w:rPr>
              <w:t xml:space="preserve"> </w:t>
            </w:r>
            <w:proofErr w:type="spellStart"/>
            <w:r w:rsidRPr="002E088D">
              <w:rPr>
                <w:rFonts w:ascii="Calibri" w:eastAsiaTheme="minorEastAsia" w:hAnsi="Calibri" w:cstheme="minorBidi"/>
                <w:sz w:val="22"/>
                <w:szCs w:val="22"/>
                <w:lang w:val="en-US"/>
              </w:rPr>
              <w:t>биде</w:t>
            </w:r>
            <w:proofErr w:type="spellEnd"/>
            <w:r w:rsidRPr="002E088D">
              <w:rPr>
                <w:rFonts w:ascii="Calibri" w:eastAsiaTheme="minorEastAsia" w:hAnsi="Calibri" w:cstheme="minorBidi"/>
                <w:sz w:val="22"/>
                <w:szCs w:val="22"/>
                <w:lang w:val="en-US"/>
              </w:rPr>
              <w:t xml:space="preserve"> </w:t>
            </w:r>
            <w:proofErr w:type="spellStart"/>
            <w:r w:rsidRPr="002E088D">
              <w:rPr>
                <w:rFonts w:ascii="Calibri" w:eastAsiaTheme="minorEastAsia" w:hAnsi="Calibri" w:cstheme="minorBidi"/>
                <w:sz w:val="22"/>
                <w:szCs w:val="22"/>
                <w:lang w:val="en-US"/>
              </w:rPr>
              <w:t>имплементирано</w:t>
            </w:r>
            <w:proofErr w:type="spellEnd"/>
            <w:r w:rsidRPr="002E088D">
              <w:rPr>
                <w:rFonts w:ascii="Calibri" w:eastAsiaTheme="minorEastAsia" w:hAnsi="Calibri" w:cstheme="minorBidi"/>
                <w:sz w:val="22"/>
                <w:szCs w:val="22"/>
                <w:lang w:val="en-US"/>
              </w:rPr>
              <w:t xml:space="preserve"> </w:t>
            </w:r>
            <w:proofErr w:type="spellStart"/>
            <w:r w:rsidRPr="002E088D">
              <w:rPr>
                <w:rFonts w:ascii="Calibri" w:eastAsiaTheme="minorEastAsia" w:hAnsi="Calibri" w:cstheme="minorBidi"/>
                <w:sz w:val="22"/>
                <w:szCs w:val="22"/>
                <w:lang w:val="en-US"/>
              </w:rPr>
              <w:t>од</w:t>
            </w:r>
            <w:proofErr w:type="spellEnd"/>
            <w:r w:rsidRPr="002E088D">
              <w:rPr>
                <w:rFonts w:ascii="Calibri" w:eastAsiaTheme="minorEastAsia" w:hAnsi="Calibri" w:cstheme="minorBidi"/>
                <w:sz w:val="22"/>
                <w:szCs w:val="22"/>
                <w:lang w:val="en-US"/>
              </w:rPr>
              <w:t xml:space="preserve"> </w:t>
            </w:r>
            <w:proofErr w:type="spellStart"/>
            <w:r w:rsidRPr="002E088D">
              <w:rPr>
                <w:rFonts w:ascii="Calibri" w:eastAsiaTheme="minorEastAsia" w:hAnsi="Calibri" w:cstheme="minorBidi"/>
                <w:sz w:val="22"/>
                <w:szCs w:val="22"/>
                <w:lang w:val="en-US"/>
              </w:rPr>
              <w:t>изведувачот</w:t>
            </w:r>
            <w:proofErr w:type="spellEnd"/>
            <w:r w:rsidRPr="002E088D">
              <w:rPr>
                <w:rFonts w:ascii="Calibri" w:eastAsiaTheme="minorEastAsia" w:hAnsi="Calibri" w:cstheme="minorBidi"/>
                <w:sz w:val="22"/>
                <w:szCs w:val="22"/>
                <w:lang w:val="en-US"/>
              </w:rPr>
              <w:t xml:space="preserve"> </w:t>
            </w:r>
            <w:proofErr w:type="spellStart"/>
            <w:r w:rsidRPr="002E088D">
              <w:rPr>
                <w:rFonts w:ascii="Calibri" w:eastAsiaTheme="minorEastAsia" w:hAnsi="Calibri" w:cstheme="minorBidi"/>
                <w:sz w:val="22"/>
                <w:szCs w:val="22"/>
                <w:lang w:val="en-US"/>
              </w:rPr>
              <w:t>во</w:t>
            </w:r>
            <w:proofErr w:type="spellEnd"/>
            <w:r w:rsidRPr="002E088D">
              <w:rPr>
                <w:rFonts w:ascii="Calibri" w:eastAsiaTheme="minorEastAsia" w:hAnsi="Calibri" w:cstheme="minorBidi"/>
                <w:sz w:val="22"/>
                <w:szCs w:val="22"/>
                <w:lang w:val="en-US"/>
              </w:rPr>
              <w:t xml:space="preserve"> </w:t>
            </w:r>
            <w:proofErr w:type="spellStart"/>
            <w:r w:rsidRPr="002E088D">
              <w:rPr>
                <w:rFonts w:ascii="Calibri" w:eastAsiaTheme="minorEastAsia" w:hAnsi="Calibri" w:cstheme="minorBidi"/>
                <w:sz w:val="22"/>
                <w:szCs w:val="22"/>
                <w:lang w:val="en-US"/>
              </w:rPr>
              <w:t>фаза</w:t>
            </w:r>
            <w:proofErr w:type="spellEnd"/>
            <w:r>
              <w:rPr>
                <w:rFonts w:ascii="Calibri" w:eastAsiaTheme="minorEastAsia" w:hAnsi="Calibri" w:cstheme="minorBidi"/>
                <w:sz w:val="22"/>
                <w:szCs w:val="22"/>
                <w:lang w:val="mk-MK"/>
              </w:rPr>
              <w:t>та пред изградба или во градежната фаза</w:t>
            </w:r>
            <w:r w:rsidRPr="002E088D">
              <w:rPr>
                <w:rFonts w:ascii="Calibri" w:eastAsiaTheme="minorEastAsia" w:hAnsi="Calibri" w:cstheme="minorBidi"/>
                <w:sz w:val="22"/>
                <w:szCs w:val="22"/>
                <w:lang w:val="en-US"/>
              </w:rPr>
              <w:t xml:space="preserve"> </w:t>
            </w:r>
            <w:proofErr w:type="spellStart"/>
            <w:r w:rsidRPr="002E088D">
              <w:rPr>
                <w:rFonts w:ascii="Calibri" w:eastAsiaTheme="minorEastAsia" w:hAnsi="Calibri" w:cstheme="minorBidi"/>
                <w:sz w:val="22"/>
                <w:szCs w:val="22"/>
                <w:lang w:val="en-US"/>
              </w:rPr>
              <w:t>на</w:t>
            </w:r>
            <w:proofErr w:type="spellEnd"/>
            <w:r w:rsidRPr="002E088D">
              <w:rPr>
                <w:rFonts w:ascii="Calibri" w:eastAsiaTheme="minorEastAsia" w:hAnsi="Calibri" w:cstheme="minorBidi"/>
                <w:sz w:val="22"/>
                <w:szCs w:val="22"/>
                <w:lang w:val="en-US"/>
              </w:rPr>
              <w:t xml:space="preserve"> </w:t>
            </w:r>
            <w:proofErr w:type="spellStart"/>
            <w:r w:rsidRPr="002E088D">
              <w:rPr>
                <w:rFonts w:ascii="Calibri" w:eastAsiaTheme="minorEastAsia" w:hAnsi="Calibri" w:cstheme="minorBidi"/>
                <w:sz w:val="22"/>
                <w:szCs w:val="22"/>
                <w:lang w:val="en-US"/>
              </w:rPr>
              <w:t>проектот</w:t>
            </w:r>
            <w:proofErr w:type="spellEnd"/>
          </w:p>
        </w:tc>
      </w:tr>
      <w:tr w:rsidR="00397151" w14:paraId="4F76AD48" w14:textId="77777777" w:rsidTr="0000527A">
        <w:tc>
          <w:tcPr>
            <w:tcW w:w="2394" w:type="dxa"/>
            <w:tcBorders>
              <w:top w:val="single" w:sz="4" w:space="0" w:color="auto"/>
              <w:bottom w:val="single" w:sz="4" w:space="0" w:color="auto"/>
            </w:tcBorders>
            <w:vAlign w:val="center"/>
          </w:tcPr>
          <w:p w14:paraId="330D9B69" w14:textId="77777777" w:rsidR="00F874E6" w:rsidRDefault="00F874E6" w:rsidP="0000527A">
            <w:pPr>
              <w:spacing w:before="0"/>
              <w:jc w:val="center"/>
              <w:rPr>
                <w:rFonts w:ascii="Calibri" w:hAnsi="Calibri"/>
                <w:sz w:val="22"/>
                <w:szCs w:val="22"/>
              </w:rPr>
            </w:pPr>
            <w:r>
              <w:rPr>
                <w:rFonts w:ascii="Calibri" w:hAnsi="Calibri"/>
                <w:sz w:val="22"/>
                <w:szCs w:val="22"/>
              </w:rPr>
              <w:t>MIT-C-04</w:t>
            </w:r>
          </w:p>
        </w:tc>
        <w:tc>
          <w:tcPr>
            <w:tcW w:w="4788" w:type="dxa"/>
            <w:gridSpan w:val="2"/>
            <w:tcBorders>
              <w:top w:val="single" w:sz="4" w:space="0" w:color="auto"/>
              <w:bottom w:val="single" w:sz="4" w:space="0" w:color="auto"/>
            </w:tcBorders>
            <w:vAlign w:val="center"/>
          </w:tcPr>
          <w:p w14:paraId="2C0FCD4F" w14:textId="77777777" w:rsidR="00F874E6" w:rsidRDefault="009872D4" w:rsidP="009872D4">
            <w:pPr>
              <w:spacing w:before="0"/>
              <w:jc w:val="both"/>
              <w:rPr>
                <w:rFonts w:ascii="Calibri" w:eastAsiaTheme="minorEastAsia" w:hAnsi="Calibri" w:cstheme="minorBidi"/>
                <w:sz w:val="22"/>
                <w:szCs w:val="22"/>
                <w:lang w:val="en-US" w:eastAsia="de-DE"/>
              </w:rPr>
            </w:pPr>
            <w:r>
              <w:rPr>
                <w:rFonts w:ascii="Calibri" w:hAnsi="Calibri"/>
                <w:sz w:val="22"/>
                <w:szCs w:val="22"/>
                <w:lang w:val="mk-MK"/>
              </w:rPr>
              <w:t>Сите вработени на изведувачот ќе поминат кратка обука за биолошка разновидност пред почеток на градежната фаза, за да се избегне вознемирување на фауната во поширокиот регион</w:t>
            </w:r>
          </w:p>
        </w:tc>
        <w:tc>
          <w:tcPr>
            <w:tcW w:w="2394" w:type="dxa"/>
            <w:tcBorders>
              <w:top w:val="single" w:sz="4" w:space="0" w:color="auto"/>
              <w:bottom w:val="single" w:sz="4" w:space="0" w:color="auto"/>
            </w:tcBorders>
            <w:vAlign w:val="center"/>
          </w:tcPr>
          <w:p w14:paraId="75441215" w14:textId="77777777" w:rsidR="00F874E6" w:rsidRDefault="0039119B" w:rsidP="0000527A">
            <w:pPr>
              <w:spacing w:before="0"/>
              <w:jc w:val="center"/>
              <w:rPr>
                <w:rFonts w:ascii="Calibri" w:hAnsi="Calibri"/>
                <w:sz w:val="22"/>
                <w:szCs w:val="22"/>
              </w:rPr>
            </w:pPr>
            <w:proofErr w:type="spellStart"/>
            <w:r w:rsidRPr="0039119B">
              <w:rPr>
                <w:rFonts w:ascii="Calibri" w:eastAsiaTheme="minorEastAsia" w:hAnsi="Calibri" w:cstheme="minorBidi"/>
                <w:sz w:val="22"/>
                <w:szCs w:val="22"/>
                <w:lang w:val="en-US"/>
              </w:rPr>
              <w:t>Ќе</w:t>
            </w:r>
            <w:proofErr w:type="spellEnd"/>
            <w:r w:rsidRPr="0039119B">
              <w:rPr>
                <w:rFonts w:ascii="Calibri" w:eastAsiaTheme="minorEastAsia" w:hAnsi="Calibri" w:cstheme="minorBidi"/>
                <w:sz w:val="22"/>
                <w:szCs w:val="22"/>
                <w:lang w:val="en-US"/>
              </w:rPr>
              <w:t xml:space="preserve"> </w:t>
            </w:r>
            <w:proofErr w:type="spellStart"/>
            <w:r w:rsidRPr="0039119B">
              <w:rPr>
                <w:rFonts w:ascii="Calibri" w:eastAsiaTheme="minorEastAsia" w:hAnsi="Calibri" w:cstheme="minorBidi"/>
                <w:sz w:val="22"/>
                <w:szCs w:val="22"/>
                <w:lang w:val="en-US"/>
              </w:rPr>
              <w:t>биде</w:t>
            </w:r>
            <w:proofErr w:type="spellEnd"/>
            <w:r w:rsidRPr="0039119B">
              <w:rPr>
                <w:rFonts w:ascii="Calibri" w:eastAsiaTheme="minorEastAsia" w:hAnsi="Calibri" w:cstheme="minorBidi"/>
                <w:sz w:val="22"/>
                <w:szCs w:val="22"/>
                <w:lang w:val="en-US"/>
              </w:rPr>
              <w:t xml:space="preserve"> </w:t>
            </w:r>
            <w:proofErr w:type="spellStart"/>
            <w:r w:rsidRPr="0039119B">
              <w:rPr>
                <w:rFonts w:ascii="Calibri" w:eastAsiaTheme="minorEastAsia" w:hAnsi="Calibri" w:cstheme="minorBidi"/>
                <w:sz w:val="22"/>
                <w:szCs w:val="22"/>
                <w:lang w:val="en-US"/>
              </w:rPr>
              <w:t>имплементирано</w:t>
            </w:r>
            <w:proofErr w:type="spellEnd"/>
            <w:r w:rsidRPr="0039119B">
              <w:rPr>
                <w:rFonts w:ascii="Calibri" w:eastAsiaTheme="minorEastAsia" w:hAnsi="Calibri" w:cstheme="minorBidi"/>
                <w:sz w:val="22"/>
                <w:szCs w:val="22"/>
                <w:lang w:val="en-US"/>
              </w:rPr>
              <w:t xml:space="preserve"> </w:t>
            </w:r>
            <w:proofErr w:type="spellStart"/>
            <w:r w:rsidRPr="0039119B">
              <w:rPr>
                <w:rFonts w:ascii="Calibri" w:eastAsiaTheme="minorEastAsia" w:hAnsi="Calibri" w:cstheme="minorBidi"/>
                <w:sz w:val="22"/>
                <w:szCs w:val="22"/>
                <w:lang w:val="en-US"/>
              </w:rPr>
              <w:t>од</w:t>
            </w:r>
            <w:proofErr w:type="spellEnd"/>
            <w:r w:rsidRPr="0039119B">
              <w:rPr>
                <w:rFonts w:ascii="Calibri" w:eastAsiaTheme="minorEastAsia" w:hAnsi="Calibri" w:cstheme="minorBidi"/>
                <w:sz w:val="22"/>
                <w:szCs w:val="22"/>
                <w:lang w:val="en-US"/>
              </w:rPr>
              <w:t xml:space="preserve"> </w:t>
            </w:r>
            <w:proofErr w:type="spellStart"/>
            <w:r w:rsidRPr="0039119B">
              <w:rPr>
                <w:rFonts w:ascii="Calibri" w:eastAsiaTheme="minorEastAsia" w:hAnsi="Calibri" w:cstheme="minorBidi"/>
                <w:sz w:val="22"/>
                <w:szCs w:val="22"/>
                <w:lang w:val="en-US"/>
              </w:rPr>
              <w:t>изведувачот</w:t>
            </w:r>
            <w:proofErr w:type="spellEnd"/>
            <w:r w:rsidRPr="0039119B">
              <w:rPr>
                <w:rFonts w:ascii="Calibri" w:eastAsiaTheme="minorEastAsia" w:hAnsi="Calibri" w:cstheme="minorBidi"/>
                <w:sz w:val="22"/>
                <w:szCs w:val="22"/>
                <w:lang w:val="en-US"/>
              </w:rPr>
              <w:t xml:space="preserve"> </w:t>
            </w:r>
            <w:proofErr w:type="spellStart"/>
            <w:r w:rsidRPr="0039119B">
              <w:rPr>
                <w:rFonts w:ascii="Calibri" w:eastAsiaTheme="minorEastAsia" w:hAnsi="Calibri" w:cstheme="minorBidi"/>
                <w:sz w:val="22"/>
                <w:szCs w:val="22"/>
                <w:lang w:val="en-US"/>
              </w:rPr>
              <w:t>во</w:t>
            </w:r>
            <w:proofErr w:type="spellEnd"/>
            <w:r w:rsidRPr="0039119B">
              <w:rPr>
                <w:rFonts w:ascii="Calibri" w:eastAsiaTheme="minorEastAsia" w:hAnsi="Calibri" w:cstheme="minorBidi"/>
                <w:sz w:val="22"/>
                <w:szCs w:val="22"/>
                <w:lang w:val="en-US"/>
              </w:rPr>
              <w:t xml:space="preserve"> </w:t>
            </w:r>
            <w:proofErr w:type="spellStart"/>
            <w:r w:rsidRPr="0039119B">
              <w:rPr>
                <w:rFonts w:ascii="Calibri" w:eastAsiaTheme="minorEastAsia" w:hAnsi="Calibri" w:cstheme="minorBidi"/>
                <w:sz w:val="22"/>
                <w:szCs w:val="22"/>
                <w:lang w:val="en-US"/>
              </w:rPr>
              <w:t>фаза</w:t>
            </w:r>
            <w:proofErr w:type="spellEnd"/>
            <w:r w:rsidRPr="0039119B">
              <w:rPr>
                <w:rFonts w:ascii="Calibri" w:eastAsiaTheme="minorEastAsia" w:hAnsi="Calibri" w:cstheme="minorBidi"/>
                <w:sz w:val="22"/>
                <w:szCs w:val="22"/>
                <w:lang w:val="mk-MK"/>
              </w:rPr>
              <w:t>та пред изградба</w:t>
            </w:r>
          </w:p>
        </w:tc>
      </w:tr>
      <w:tr w:rsidR="00397151" w14:paraId="06D1392F" w14:textId="77777777" w:rsidTr="0000527A">
        <w:tc>
          <w:tcPr>
            <w:tcW w:w="2394" w:type="dxa"/>
            <w:tcBorders>
              <w:top w:val="single" w:sz="4" w:space="0" w:color="auto"/>
              <w:bottom w:val="single" w:sz="4" w:space="0" w:color="auto"/>
            </w:tcBorders>
            <w:vAlign w:val="center"/>
          </w:tcPr>
          <w:p w14:paraId="16E29487" w14:textId="77777777" w:rsidR="00F874E6" w:rsidRDefault="00F874E6" w:rsidP="0000527A">
            <w:pPr>
              <w:spacing w:before="0"/>
              <w:jc w:val="center"/>
              <w:rPr>
                <w:rFonts w:ascii="Calibri" w:hAnsi="Calibri"/>
                <w:sz w:val="22"/>
                <w:szCs w:val="22"/>
              </w:rPr>
            </w:pPr>
            <w:r>
              <w:rPr>
                <w:rFonts w:ascii="Calibri" w:hAnsi="Calibri"/>
                <w:sz w:val="22"/>
                <w:szCs w:val="22"/>
              </w:rPr>
              <w:t>MIT-C-05</w:t>
            </w:r>
          </w:p>
        </w:tc>
        <w:tc>
          <w:tcPr>
            <w:tcW w:w="4788" w:type="dxa"/>
            <w:gridSpan w:val="2"/>
            <w:vMerge w:val="restart"/>
            <w:tcBorders>
              <w:top w:val="single" w:sz="4" w:space="0" w:color="auto"/>
            </w:tcBorders>
            <w:vAlign w:val="center"/>
          </w:tcPr>
          <w:p w14:paraId="0D68ABB4" w14:textId="77777777" w:rsidR="00F874E6" w:rsidRDefault="00F874E6" w:rsidP="0000527A">
            <w:pPr>
              <w:spacing w:before="0"/>
              <w:jc w:val="both"/>
              <w:rPr>
                <w:rFonts w:ascii="Calibri" w:eastAsiaTheme="minorEastAsia" w:hAnsi="Calibri" w:cstheme="minorBidi"/>
                <w:sz w:val="22"/>
                <w:szCs w:val="22"/>
                <w:lang w:val="en-US"/>
              </w:rPr>
            </w:pPr>
          </w:p>
          <w:p w14:paraId="038FD5C3" w14:textId="77777777" w:rsidR="00F874E6" w:rsidRDefault="0039119B" w:rsidP="0039119B">
            <w:pPr>
              <w:spacing w:before="0"/>
              <w:jc w:val="both"/>
              <w:rPr>
                <w:rFonts w:ascii="Calibri" w:eastAsiaTheme="minorEastAsia" w:hAnsi="Calibri" w:cstheme="minorBidi"/>
                <w:sz w:val="22"/>
                <w:szCs w:val="22"/>
                <w:lang w:val="en-US" w:eastAsia="de-DE"/>
              </w:rPr>
            </w:pPr>
            <w:r>
              <w:rPr>
                <w:rFonts w:ascii="Calibri" w:hAnsi="Calibri"/>
                <w:sz w:val="22"/>
                <w:szCs w:val="22"/>
                <w:lang w:val="mk-MK"/>
              </w:rPr>
              <w:t xml:space="preserve">Изведувачот ќе работи согласно Законот за управување со отпад, така што со разните фракции на отпад ќе се постапува на соодветен начин и ќе се одлагаат како што е соодветно (изведувачот ќе изготви План за управување со отпад) </w:t>
            </w:r>
          </w:p>
          <w:p w14:paraId="40084440" w14:textId="77777777" w:rsidR="00F874E6" w:rsidRDefault="00001652" w:rsidP="00001652">
            <w:pPr>
              <w:spacing w:before="0"/>
              <w:jc w:val="both"/>
              <w:rPr>
                <w:rFonts w:ascii="Calibri" w:eastAsiaTheme="minorEastAsia" w:hAnsi="Calibri" w:cstheme="minorBidi"/>
                <w:sz w:val="22"/>
                <w:szCs w:val="22"/>
                <w:lang w:val="en-US" w:eastAsia="de-DE"/>
              </w:rPr>
            </w:pPr>
            <w:r>
              <w:rPr>
                <w:rFonts w:ascii="Calibri" w:hAnsi="Calibri"/>
                <w:sz w:val="22"/>
                <w:szCs w:val="22"/>
                <w:lang w:val="mk-MK"/>
              </w:rPr>
              <w:t>Надвор од подрачјето опфатено со проектот ќе биде забрането да има кампови на работниците или привремени објекти со цел да не се зафаќа уште поголемо подрачје и да не се влијае врз околните живеалишта</w:t>
            </w:r>
            <w:r w:rsidR="00F874E6">
              <w:rPr>
                <w:rFonts w:ascii="Calibri" w:hAnsi="Calibri"/>
                <w:sz w:val="22"/>
                <w:szCs w:val="22"/>
              </w:rPr>
              <w:t>.</w:t>
            </w:r>
          </w:p>
          <w:p w14:paraId="182F1DC0" w14:textId="77777777" w:rsidR="00F874E6" w:rsidRDefault="00F874E6" w:rsidP="0000527A">
            <w:pPr>
              <w:spacing w:before="0"/>
              <w:jc w:val="both"/>
              <w:rPr>
                <w:rFonts w:ascii="Calibri" w:eastAsiaTheme="minorEastAsia" w:hAnsi="Calibri" w:cstheme="minorBidi"/>
                <w:sz w:val="22"/>
                <w:szCs w:val="22"/>
                <w:lang w:val="en-US"/>
              </w:rPr>
            </w:pPr>
          </w:p>
          <w:p w14:paraId="629501B3" w14:textId="77777777" w:rsidR="00F874E6" w:rsidRDefault="00F874E6" w:rsidP="0000527A">
            <w:pPr>
              <w:spacing w:before="0"/>
              <w:jc w:val="both"/>
              <w:rPr>
                <w:rFonts w:ascii="Calibri" w:eastAsiaTheme="minorEastAsia" w:hAnsi="Calibri" w:cstheme="minorBidi"/>
                <w:sz w:val="22"/>
                <w:szCs w:val="22"/>
                <w:lang w:val="en-US"/>
              </w:rPr>
            </w:pPr>
          </w:p>
        </w:tc>
        <w:tc>
          <w:tcPr>
            <w:tcW w:w="2394" w:type="dxa"/>
            <w:tcBorders>
              <w:top w:val="single" w:sz="4" w:space="0" w:color="auto"/>
              <w:bottom w:val="single" w:sz="4" w:space="0" w:color="auto"/>
            </w:tcBorders>
            <w:vAlign w:val="center"/>
          </w:tcPr>
          <w:p w14:paraId="096F1DA7" w14:textId="77777777" w:rsidR="00F874E6" w:rsidRDefault="001F38A4" w:rsidP="0000527A">
            <w:pPr>
              <w:spacing w:before="0"/>
              <w:jc w:val="center"/>
              <w:rPr>
                <w:rFonts w:ascii="Calibri" w:hAnsi="Calibri"/>
                <w:sz w:val="22"/>
                <w:szCs w:val="22"/>
              </w:rPr>
            </w:pPr>
            <w:proofErr w:type="spellStart"/>
            <w:r>
              <w:rPr>
                <w:rFonts w:ascii="Calibri" w:eastAsiaTheme="minorEastAsia" w:hAnsi="Calibri" w:cstheme="minorBidi"/>
                <w:sz w:val="22"/>
                <w:szCs w:val="22"/>
                <w:lang w:val="en-US"/>
              </w:rPr>
              <w:t>Ќе</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биде</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имплементирано</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од</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изведувачот</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во</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градежната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фаза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на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проектот</w:t>
            </w:r>
            <w:proofErr w:type="spellEnd"/>
          </w:p>
        </w:tc>
      </w:tr>
      <w:tr w:rsidR="00397151" w14:paraId="60C01ED4" w14:textId="77777777" w:rsidTr="0000527A">
        <w:tc>
          <w:tcPr>
            <w:tcW w:w="2394" w:type="dxa"/>
            <w:tcBorders>
              <w:top w:val="single" w:sz="4" w:space="0" w:color="auto"/>
              <w:bottom w:val="single" w:sz="4" w:space="0" w:color="auto"/>
            </w:tcBorders>
            <w:vAlign w:val="center"/>
          </w:tcPr>
          <w:p w14:paraId="238B6551" w14:textId="77777777" w:rsidR="00F874E6" w:rsidRDefault="00F874E6" w:rsidP="0000527A">
            <w:pPr>
              <w:spacing w:before="0"/>
              <w:jc w:val="center"/>
              <w:rPr>
                <w:rFonts w:ascii="Calibri" w:hAnsi="Calibri"/>
                <w:sz w:val="22"/>
                <w:szCs w:val="22"/>
              </w:rPr>
            </w:pPr>
            <w:r>
              <w:rPr>
                <w:rFonts w:ascii="Calibri" w:hAnsi="Calibri"/>
                <w:sz w:val="22"/>
                <w:szCs w:val="22"/>
              </w:rPr>
              <w:t>MIT-C-06</w:t>
            </w:r>
          </w:p>
        </w:tc>
        <w:tc>
          <w:tcPr>
            <w:tcW w:w="4788" w:type="dxa"/>
            <w:gridSpan w:val="2"/>
            <w:vMerge/>
            <w:tcBorders>
              <w:bottom w:val="single" w:sz="4" w:space="0" w:color="auto"/>
            </w:tcBorders>
            <w:vAlign w:val="center"/>
          </w:tcPr>
          <w:p w14:paraId="35BA9278" w14:textId="77777777" w:rsidR="00F874E6" w:rsidRDefault="00F874E6" w:rsidP="0000527A">
            <w:pPr>
              <w:spacing w:before="0"/>
              <w:jc w:val="center"/>
              <w:rPr>
                <w:rFonts w:ascii="Calibri" w:hAnsi="Calibri"/>
                <w:sz w:val="22"/>
                <w:szCs w:val="22"/>
              </w:rPr>
            </w:pPr>
          </w:p>
        </w:tc>
        <w:tc>
          <w:tcPr>
            <w:tcW w:w="2394" w:type="dxa"/>
            <w:tcBorders>
              <w:top w:val="single" w:sz="4" w:space="0" w:color="auto"/>
              <w:bottom w:val="single" w:sz="4" w:space="0" w:color="auto"/>
            </w:tcBorders>
            <w:vAlign w:val="center"/>
          </w:tcPr>
          <w:p w14:paraId="5191C85B" w14:textId="77777777" w:rsidR="00F874E6" w:rsidRDefault="001F38A4" w:rsidP="0000527A">
            <w:pPr>
              <w:spacing w:before="0"/>
              <w:jc w:val="center"/>
              <w:rPr>
                <w:rFonts w:ascii="Calibri" w:hAnsi="Calibri"/>
                <w:sz w:val="22"/>
                <w:szCs w:val="22"/>
              </w:rPr>
            </w:pPr>
            <w:proofErr w:type="spellStart"/>
            <w:r>
              <w:rPr>
                <w:rFonts w:ascii="Calibri" w:eastAsiaTheme="minorEastAsia" w:hAnsi="Calibri" w:cstheme="minorBidi"/>
                <w:sz w:val="22"/>
                <w:szCs w:val="22"/>
                <w:lang w:val="en-US"/>
              </w:rPr>
              <w:t>Ќе</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биде</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имплементирано</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од</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изведувачот</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во</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градежната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фаза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на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проектот</w:t>
            </w:r>
            <w:proofErr w:type="spellEnd"/>
          </w:p>
        </w:tc>
      </w:tr>
      <w:tr w:rsidR="00397151" w14:paraId="1C4FDAAA" w14:textId="77777777" w:rsidTr="0000527A">
        <w:tc>
          <w:tcPr>
            <w:tcW w:w="2394" w:type="dxa"/>
            <w:tcBorders>
              <w:top w:val="single" w:sz="4" w:space="0" w:color="auto"/>
              <w:bottom w:val="single" w:sz="4" w:space="0" w:color="auto"/>
            </w:tcBorders>
            <w:shd w:val="clear" w:color="auto" w:fill="D9D9D9" w:themeFill="background1" w:themeFillShade="D9"/>
            <w:vAlign w:val="center"/>
          </w:tcPr>
          <w:p w14:paraId="456B87B4" w14:textId="77777777" w:rsidR="00F874E6" w:rsidRPr="008435F7" w:rsidRDefault="00792C4C" w:rsidP="0000527A">
            <w:pPr>
              <w:spacing w:before="0"/>
              <w:jc w:val="center"/>
              <w:rPr>
                <w:rFonts w:ascii="Calibri" w:hAnsi="Calibri"/>
                <w:b/>
                <w:sz w:val="22"/>
                <w:szCs w:val="22"/>
                <w:lang w:val="mk-MK"/>
              </w:rPr>
            </w:pPr>
            <w:r>
              <w:rPr>
                <w:rFonts w:ascii="Calibri" w:hAnsi="Calibri"/>
                <w:b/>
                <w:sz w:val="22"/>
                <w:szCs w:val="22"/>
                <w:lang w:val="mk-MK"/>
              </w:rPr>
              <w:t>Мерки за ублажување</w:t>
            </w:r>
          </w:p>
        </w:tc>
        <w:tc>
          <w:tcPr>
            <w:tcW w:w="2394" w:type="dxa"/>
            <w:tcBorders>
              <w:top w:val="single" w:sz="4" w:space="0" w:color="auto"/>
              <w:bottom w:val="single" w:sz="4" w:space="0" w:color="auto"/>
            </w:tcBorders>
            <w:shd w:val="clear" w:color="auto" w:fill="D9D9D9" w:themeFill="background1" w:themeFillShade="D9"/>
            <w:vAlign w:val="center"/>
          </w:tcPr>
          <w:p w14:paraId="4941D251" w14:textId="77777777" w:rsidR="00F874E6" w:rsidRDefault="00792C4C" w:rsidP="00792C4C">
            <w:pPr>
              <w:spacing w:before="0"/>
              <w:jc w:val="center"/>
              <w:rPr>
                <w:rFonts w:ascii="Calibri" w:hAnsi="Calibri"/>
                <w:b/>
                <w:sz w:val="22"/>
                <w:szCs w:val="22"/>
              </w:rPr>
            </w:pPr>
            <w:r>
              <w:rPr>
                <w:rFonts w:ascii="Calibri" w:hAnsi="Calibri"/>
                <w:b/>
                <w:sz w:val="22"/>
                <w:szCs w:val="22"/>
                <w:lang w:val="mk-MK"/>
              </w:rPr>
              <w:t>Степен на сигурност за нивен успех</w:t>
            </w:r>
          </w:p>
        </w:tc>
        <w:tc>
          <w:tcPr>
            <w:tcW w:w="2394" w:type="dxa"/>
            <w:tcBorders>
              <w:top w:val="single" w:sz="4" w:space="0" w:color="auto"/>
              <w:bottom w:val="single" w:sz="4" w:space="0" w:color="auto"/>
            </w:tcBorders>
            <w:shd w:val="clear" w:color="auto" w:fill="D9D9D9" w:themeFill="background1" w:themeFillShade="D9"/>
            <w:vAlign w:val="center"/>
          </w:tcPr>
          <w:p w14:paraId="7D2E43AA" w14:textId="77777777" w:rsidR="00F874E6" w:rsidRPr="008435F7" w:rsidRDefault="00792C4C" w:rsidP="0000527A">
            <w:pPr>
              <w:spacing w:before="0"/>
              <w:jc w:val="center"/>
              <w:rPr>
                <w:rFonts w:ascii="Calibri" w:hAnsi="Calibri"/>
                <w:b/>
                <w:sz w:val="22"/>
                <w:szCs w:val="22"/>
                <w:lang w:val="mk-MK"/>
              </w:rPr>
            </w:pPr>
            <w:r>
              <w:rPr>
                <w:rFonts w:ascii="Calibri" w:hAnsi="Calibri"/>
                <w:b/>
                <w:sz w:val="22"/>
                <w:szCs w:val="22"/>
                <w:lang w:val="mk-MK"/>
              </w:rPr>
              <w:t>Временска рамка за нивна имплементација</w:t>
            </w:r>
          </w:p>
        </w:tc>
        <w:tc>
          <w:tcPr>
            <w:tcW w:w="2394" w:type="dxa"/>
            <w:tcBorders>
              <w:top w:val="single" w:sz="4" w:space="0" w:color="auto"/>
              <w:bottom w:val="single" w:sz="4" w:space="0" w:color="auto"/>
            </w:tcBorders>
            <w:shd w:val="clear" w:color="auto" w:fill="D9D9D9" w:themeFill="background1" w:themeFillShade="D9"/>
            <w:vAlign w:val="center"/>
          </w:tcPr>
          <w:p w14:paraId="72E6D394" w14:textId="77777777" w:rsidR="00F874E6" w:rsidRPr="008435F7" w:rsidRDefault="00161E31" w:rsidP="0000527A">
            <w:pPr>
              <w:spacing w:before="0"/>
              <w:jc w:val="center"/>
              <w:rPr>
                <w:rFonts w:ascii="Calibri" w:hAnsi="Calibri"/>
                <w:b/>
                <w:sz w:val="22"/>
                <w:szCs w:val="22"/>
                <w:lang w:val="mk-MK"/>
              </w:rPr>
            </w:pPr>
            <w:r>
              <w:rPr>
                <w:rFonts w:ascii="Calibri" w:hAnsi="Calibri"/>
                <w:b/>
                <w:sz w:val="22"/>
                <w:szCs w:val="22"/>
                <w:lang w:val="mk-MK"/>
              </w:rPr>
              <w:t>Предвиден</w:t>
            </w:r>
            <w:r w:rsidR="00792C4C">
              <w:rPr>
                <w:rFonts w:ascii="Calibri" w:hAnsi="Calibri"/>
                <w:b/>
                <w:sz w:val="22"/>
                <w:szCs w:val="22"/>
                <w:lang w:val="mk-MK"/>
              </w:rPr>
              <w:t xml:space="preserve"> мониторинг</w:t>
            </w:r>
          </w:p>
        </w:tc>
      </w:tr>
      <w:tr w:rsidR="00397151" w14:paraId="7139D2BA" w14:textId="77777777" w:rsidTr="0000527A">
        <w:tc>
          <w:tcPr>
            <w:tcW w:w="2394" w:type="dxa"/>
            <w:tcBorders>
              <w:top w:val="single" w:sz="4" w:space="0" w:color="auto"/>
              <w:bottom w:val="single" w:sz="4" w:space="0" w:color="auto"/>
            </w:tcBorders>
            <w:vAlign w:val="center"/>
          </w:tcPr>
          <w:p w14:paraId="3E847603" w14:textId="77777777" w:rsidR="00F874E6" w:rsidRDefault="00F874E6" w:rsidP="0000527A">
            <w:pPr>
              <w:spacing w:before="0"/>
              <w:jc w:val="center"/>
              <w:rPr>
                <w:rFonts w:ascii="Calibri" w:eastAsiaTheme="minorEastAsia" w:hAnsi="Calibri" w:cstheme="minorBidi"/>
                <w:sz w:val="22"/>
                <w:szCs w:val="22"/>
                <w:lang w:val="en-US"/>
              </w:rPr>
            </w:pPr>
            <w:r>
              <w:rPr>
                <w:rFonts w:ascii="Calibri" w:hAnsi="Calibri"/>
                <w:sz w:val="22"/>
                <w:szCs w:val="22"/>
              </w:rPr>
              <w:t>MIT-C-01</w:t>
            </w:r>
          </w:p>
        </w:tc>
        <w:tc>
          <w:tcPr>
            <w:tcW w:w="2394" w:type="dxa"/>
            <w:tcBorders>
              <w:top w:val="single" w:sz="4" w:space="0" w:color="auto"/>
              <w:bottom w:val="single" w:sz="4" w:space="0" w:color="auto"/>
            </w:tcBorders>
            <w:vAlign w:val="center"/>
          </w:tcPr>
          <w:p w14:paraId="7AB02B27" w14:textId="77777777" w:rsidR="00F874E6" w:rsidRDefault="00EF68C2" w:rsidP="0000527A">
            <w:pPr>
              <w:spacing w:before="0"/>
              <w:jc w:val="center"/>
              <w:rPr>
                <w:rFonts w:ascii="Calibri" w:eastAsiaTheme="minorEastAsia" w:hAnsi="Calibri" w:cstheme="minorBidi"/>
                <w:sz w:val="22"/>
                <w:szCs w:val="22"/>
                <w:lang w:val="en-US" w:eastAsia="de-DE"/>
              </w:rPr>
            </w:pPr>
            <w:proofErr w:type="spellStart"/>
            <w:r>
              <w:rPr>
                <w:rFonts w:ascii="Calibri" w:eastAsiaTheme="minorEastAsia" w:hAnsi="Calibri" w:cstheme="minorBidi"/>
                <w:sz w:val="22"/>
                <w:szCs w:val="22"/>
                <w:lang w:val="en-US"/>
              </w:rPr>
              <w:t>Се</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очекува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успех</w:t>
            </w:r>
            <w:proofErr w:type="spellEnd"/>
          </w:p>
        </w:tc>
        <w:tc>
          <w:tcPr>
            <w:tcW w:w="2394" w:type="dxa"/>
            <w:tcBorders>
              <w:top w:val="single" w:sz="4" w:space="0" w:color="auto"/>
              <w:bottom w:val="single" w:sz="4" w:space="0" w:color="auto"/>
            </w:tcBorders>
            <w:vAlign w:val="center"/>
          </w:tcPr>
          <w:p w14:paraId="53745DBE" w14:textId="77777777" w:rsidR="00F874E6" w:rsidRDefault="00EF68C2" w:rsidP="0000527A">
            <w:pPr>
              <w:spacing w:before="0"/>
              <w:jc w:val="center"/>
              <w:rPr>
                <w:rFonts w:ascii="Calibri" w:eastAsiaTheme="minorEastAsia" w:hAnsi="Calibri" w:cstheme="minorBidi"/>
                <w:sz w:val="22"/>
                <w:szCs w:val="22"/>
                <w:lang w:val="en-US" w:eastAsia="de-DE"/>
              </w:rPr>
            </w:pPr>
            <w:proofErr w:type="spellStart"/>
            <w:r>
              <w:rPr>
                <w:rFonts w:ascii="Calibri" w:eastAsiaTheme="minorEastAsia" w:hAnsi="Calibri" w:cstheme="minorBidi"/>
                <w:sz w:val="22"/>
                <w:szCs w:val="22"/>
                <w:lang w:val="en-US"/>
              </w:rPr>
              <w:t>Во</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градежната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фаза</w:t>
            </w:r>
            <w:proofErr w:type="spellEnd"/>
          </w:p>
        </w:tc>
        <w:tc>
          <w:tcPr>
            <w:tcW w:w="2394" w:type="dxa"/>
            <w:tcBorders>
              <w:top w:val="single" w:sz="4" w:space="0" w:color="auto"/>
              <w:bottom w:val="single" w:sz="4" w:space="0" w:color="auto"/>
            </w:tcBorders>
            <w:vAlign w:val="center"/>
          </w:tcPr>
          <w:p w14:paraId="323D357D" w14:textId="77777777" w:rsidR="00F874E6" w:rsidRDefault="00EF68C2" w:rsidP="00617610">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mk-MK"/>
              </w:rPr>
              <w:t xml:space="preserve">Види Поглавје </w:t>
            </w:r>
            <w:r w:rsidR="00F874E6">
              <w:rPr>
                <w:rFonts w:ascii="Calibri" w:eastAsiaTheme="minorEastAsia" w:hAnsi="Calibri" w:cstheme="minorBidi"/>
                <w:sz w:val="22"/>
                <w:szCs w:val="22"/>
                <w:lang w:val="en-US"/>
              </w:rPr>
              <w:t xml:space="preserve">7.2; </w:t>
            </w:r>
            <w:r w:rsidR="00617610">
              <w:rPr>
                <w:rFonts w:ascii="Calibri" w:eastAsiaTheme="minorEastAsia" w:hAnsi="Calibri" w:cstheme="minorBidi"/>
                <w:sz w:val="22"/>
                <w:szCs w:val="22"/>
                <w:lang w:val="mk-MK"/>
              </w:rPr>
              <w:t>основен мониторинг и месечен мониторинг се активности кои ќе треба да ги врши изведувачот за да се обезбеди соодветна имплементација на мерките за ублажување</w:t>
            </w:r>
          </w:p>
        </w:tc>
      </w:tr>
      <w:tr w:rsidR="00397151" w14:paraId="414455DB" w14:textId="77777777" w:rsidTr="0000527A">
        <w:tc>
          <w:tcPr>
            <w:tcW w:w="2394" w:type="dxa"/>
            <w:tcBorders>
              <w:top w:val="single" w:sz="4" w:space="0" w:color="auto"/>
              <w:bottom w:val="single" w:sz="4" w:space="0" w:color="auto"/>
            </w:tcBorders>
            <w:vAlign w:val="center"/>
          </w:tcPr>
          <w:p w14:paraId="52560D00" w14:textId="77777777" w:rsidR="00F874E6" w:rsidRDefault="00F874E6" w:rsidP="0000527A">
            <w:pPr>
              <w:spacing w:before="0"/>
              <w:jc w:val="center"/>
              <w:rPr>
                <w:rFonts w:ascii="Calibri" w:eastAsiaTheme="minorEastAsia" w:hAnsi="Calibri" w:cstheme="minorBidi"/>
                <w:sz w:val="22"/>
                <w:szCs w:val="22"/>
                <w:lang w:val="en-US"/>
              </w:rPr>
            </w:pPr>
            <w:r>
              <w:rPr>
                <w:rFonts w:ascii="Calibri" w:hAnsi="Calibri"/>
                <w:sz w:val="22"/>
                <w:szCs w:val="22"/>
              </w:rPr>
              <w:t>MIT-C-02</w:t>
            </w:r>
          </w:p>
        </w:tc>
        <w:tc>
          <w:tcPr>
            <w:tcW w:w="2394" w:type="dxa"/>
            <w:tcBorders>
              <w:top w:val="single" w:sz="4" w:space="0" w:color="auto"/>
              <w:bottom w:val="single" w:sz="4" w:space="0" w:color="auto"/>
            </w:tcBorders>
            <w:vAlign w:val="center"/>
          </w:tcPr>
          <w:p w14:paraId="4A3D9456" w14:textId="77777777" w:rsidR="00F874E6" w:rsidRDefault="00EF68C2" w:rsidP="0000527A">
            <w:pPr>
              <w:spacing w:before="0"/>
              <w:jc w:val="center"/>
              <w:rPr>
                <w:rFonts w:ascii="Calibri" w:eastAsiaTheme="minorEastAsia" w:hAnsi="Calibri" w:cstheme="minorBidi"/>
                <w:sz w:val="22"/>
                <w:szCs w:val="22"/>
                <w:lang w:val="en-US" w:eastAsia="de-DE"/>
              </w:rPr>
            </w:pPr>
            <w:proofErr w:type="spellStart"/>
            <w:r>
              <w:rPr>
                <w:rFonts w:ascii="Calibri" w:eastAsiaTheme="minorEastAsia" w:hAnsi="Calibri" w:cstheme="minorBidi"/>
                <w:sz w:val="22"/>
                <w:szCs w:val="22"/>
                <w:lang w:val="en-US"/>
              </w:rPr>
              <w:t>Се</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очекува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успех</w:t>
            </w:r>
            <w:proofErr w:type="spellEnd"/>
          </w:p>
        </w:tc>
        <w:tc>
          <w:tcPr>
            <w:tcW w:w="2394" w:type="dxa"/>
            <w:tcBorders>
              <w:top w:val="single" w:sz="4" w:space="0" w:color="auto"/>
              <w:bottom w:val="single" w:sz="4" w:space="0" w:color="auto"/>
            </w:tcBorders>
            <w:vAlign w:val="center"/>
          </w:tcPr>
          <w:p w14:paraId="37709131" w14:textId="77777777" w:rsidR="00F874E6" w:rsidRDefault="00EF68C2" w:rsidP="0000527A">
            <w:pPr>
              <w:spacing w:before="0"/>
              <w:jc w:val="center"/>
              <w:rPr>
                <w:rFonts w:ascii="Calibri" w:eastAsiaTheme="minorEastAsia" w:hAnsi="Calibri" w:cstheme="minorBidi"/>
                <w:sz w:val="22"/>
                <w:szCs w:val="22"/>
                <w:lang w:val="en-US" w:eastAsia="de-DE"/>
              </w:rPr>
            </w:pPr>
            <w:proofErr w:type="spellStart"/>
            <w:r>
              <w:rPr>
                <w:rFonts w:ascii="Calibri" w:eastAsiaTheme="minorEastAsia" w:hAnsi="Calibri" w:cstheme="minorBidi"/>
                <w:sz w:val="22"/>
                <w:szCs w:val="22"/>
                <w:lang w:val="en-US"/>
              </w:rPr>
              <w:t>Во</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градежната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фаза</w:t>
            </w:r>
            <w:proofErr w:type="spellEnd"/>
          </w:p>
        </w:tc>
        <w:tc>
          <w:tcPr>
            <w:tcW w:w="2394" w:type="dxa"/>
            <w:tcBorders>
              <w:top w:val="single" w:sz="4" w:space="0" w:color="auto"/>
              <w:bottom w:val="single" w:sz="4" w:space="0" w:color="auto"/>
            </w:tcBorders>
            <w:vAlign w:val="center"/>
          </w:tcPr>
          <w:p w14:paraId="747ED87E" w14:textId="77777777" w:rsidR="00F874E6" w:rsidRDefault="00AC57F2" w:rsidP="00AC57F2">
            <w:pPr>
              <w:spacing w:before="0"/>
              <w:jc w:val="center"/>
              <w:rPr>
                <w:rFonts w:ascii="Calibri" w:eastAsiaTheme="minorEastAsia" w:hAnsi="Calibri" w:cstheme="minorBidi"/>
                <w:sz w:val="22"/>
                <w:szCs w:val="22"/>
                <w:lang w:val="en-US" w:eastAsia="de-DE"/>
              </w:rPr>
            </w:pPr>
            <w:proofErr w:type="spellStart"/>
            <w:r>
              <w:rPr>
                <w:rFonts w:ascii="Calibri" w:eastAsiaTheme="minorEastAsia" w:hAnsi="Calibri" w:cstheme="minorBidi"/>
                <w:sz w:val="22"/>
                <w:szCs w:val="22"/>
                <w:lang w:val="en-US"/>
              </w:rPr>
              <w:t>Види</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Поглавје</w:t>
            </w:r>
            <w:proofErr w:type="spellEnd"/>
            <w:r>
              <w:rPr>
                <w:rFonts w:ascii="Calibri" w:eastAsiaTheme="minorEastAsia" w:hAnsi="Calibri" w:cstheme="minorBidi"/>
                <w:sz w:val="22"/>
                <w:szCs w:val="22"/>
                <w:lang w:val="en-US"/>
              </w:rPr>
              <w:t xml:space="preserve"> 7.2;</w:t>
            </w:r>
            <w:r w:rsidR="00F874E6">
              <w:rPr>
                <w:rFonts w:ascii="Calibri" w:eastAsiaTheme="minorEastAsia" w:hAnsi="Calibri" w:cstheme="minorBidi"/>
                <w:sz w:val="22"/>
                <w:szCs w:val="22"/>
                <w:lang w:val="en-US"/>
              </w:rPr>
              <w:t xml:space="preserve"> </w:t>
            </w:r>
            <w:r w:rsidRPr="00AC57F2">
              <w:rPr>
                <w:rFonts w:ascii="Calibri" w:eastAsiaTheme="minorEastAsia" w:hAnsi="Calibri" w:cstheme="minorBidi"/>
                <w:sz w:val="22"/>
                <w:szCs w:val="22"/>
                <w:lang w:val="mk-MK"/>
              </w:rPr>
              <w:t>основен мониторинг и месечен мониторинг</w:t>
            </w:r>
            <w:r w:rsidR="00F874E6">
              <w:rPr>
                <w:rFonts w:ascii="Calibri" w:eastAsiaTheme="minorEastAsia" w:hAnsi="Calibri" w:cstheme="minorBidi"/>
                <w:sz w:val="22"/>
                <w:szCs w:val="22"/>
                <w:lang w:val="en-US"/>
              </w:rPr>
              <w:t xml:space="preserve"> </w:t>
            </w:r>
            <w:r w:rsidR="00F874E6">
              <w:rPr>
                <w:rFonts w:ascii="Calibri" w:eastAsiaTheme="minorEastAsia" w:hAnsi="Calibri" w:cstheme="minorBidi"/>
                <w:sz w:val="22"/>
                <w:szCs w:val="22"/>
                <w:lang w:val="en-US"/>
              </w:rPr>
              <w:lastRenderedPageBreak/>
              <w:t>(</w:t>
            </w:r>
            <w:r>
              <w:rPr>
                <w:rFonts w:ascii="Calibri" w:eastAsiaTheme="minorEastAsia" w:hAnsi="Calibri" w:cstheme="minorBidi"/>
                <w:sz w:val="22"/>
                <w:szCs w:val="22"/>
                <w:lang w:val="mk-MK"/>
              </w:rPr>
              <w:t>на ЦПУО и сообраќајните патишта</w:t>
            </w:r>
            <w:r w:rsidR="00F874E6">
              <w:rPr>
                <w:rFonts w:ascii="Calibri" w:eastAsiaTheme="minorEastAsia" w:hAnsi="Calibri" w:cstheme="minorBidi"/>
                <w:sz w:val="22"/>
                <w:szCs w:val="22"/>
                <w:lang w:val="en-US"/>
              </w:rPr>
              <w:t xml:space="preserve">) </w:t>
            </w:r>
            <w:r w:rsidR="00376FD8" w:rsidRPr="00376FD8">
              <w:rPr>
                <w:rFonts w:ascii="Calibri" w:eastAsiaTheme="minorEastAsia" w:hAnsi="Calibri" w:cstheme="minorBidi"/>
                <w:sz w:val="22"/>
                <w:szCs w:val="22"/>
                <w:lang w:val="mk-MK"/>
              </w:rPr>
              <w:t>се активности кои ќе треба да ги врши изведувачот за да се обезбеди соодветна имплементација на мерките за ублажување</w:t>
            </w:r>
          </w:p>
        </w:tc>
      </w:tr>
      <w:tr w:rsidR="00397151" w14:paraId="2BAAE00D" w14:textId="77777777" w:rsidTr="0000527A">
        <w:tc>
          <w:tcPr>
            <w:tcW w:w="2394" w:type="dxa"/>
            <w:tcBorders>
              <w:top w:val="single" w:sz="4" w:space="0" w:color="auto"/>
              <w:bottom w:val="single" w:sz="4" w:space="0" w:color="auto"/>
            </w:tcBorders>
            <w:vAlign w:val="center"/>
          </w:tcPr>
          <w:p w14:paraId="759E849A" w14:textId="77777777" w:rsidR="00F874E6" w:rsidRDefault="00F874E6" w:rsidP="0000527A">
            <w:pPr>
              <w:spacing w:before="0"/>
              <w:jc w:val="center"/>
              <w:rPr>
                <w:rFonts w:ascii="Calibri" w:eastAsiaTheme="minorEastAsia" w:hAnsi="Calibri" w:cstheme="minorBidi"/>
                <w:sz w:val="22"/>
                <w:szCs w:val="22"/>
                <w:lang w:val="en-US"/>
              </w:rPr>
            </w:pPr>
            <w:r>
              <w:rPr>
                <w:rFonts w:ascii="Calibri" w:hAnsi="Calibri"/>
                <w:sz w:val="22"/>
                <w:szCs w:val="22"/>
              </w:rPr>
              <w:lastRenderedPageBreak/>
              <w:t>MIT-C-03</w:t>
            </w:r>
          </w:p>
        </w:tc>
        <w:tc>
          <w:tcPr>
            <w:tcW w:w="2394" w:type="dxa"/>
            <w:tcBorders>
              <w:top w:val="single" w:sz="4" w:space="0" w:color="auto"/>
              <w:bottom w:val="single" w:sz="4" w:space="0" w:color="auto"/>
            </w:tcBorders>
            <w:vAlign w:val="center"/>
          </w:tcPr>
          <w:p w14:paraId="5D52042D" w14:textId="77777777" w:rsidR="00F874E6" w:rsidRDefault="00EF68C2" w:rsidP="0000527A">
            <w:pPr>
              <w:spacing w:before="0" w:after="120"/>
              <w:jc w:val="center"/>
              <w:rPr>
                <w:rFonts w:ascii="Calibri" w:eastAsiaTheme="minorEastAsia" w:hAnsi="Calibri" w:cstheme="minorBidi"/>
                <w:sz w:val="22"/>
                <w:szCs w:val="22"/>
                <w:lang w:val="en-US" w:eastAsia="de-DE"/>
              </w:rPr>
            </w:pPr>
            <w:proofErr w:type="spellStart"/>
            <w:r>
              <w:rPr>
                <w:rFonts w:ascii="Calibri" w:eastAsiaTheme="minorEastAsia" w:hAnsi="Calibri" w:cstheme="minorBidi"/>
                <w:sz w:val="22"/>
                <w:szCs w:val="22"/>
                <w:lang w:val="en-US"/>
              </w:rPr>
              <w:t>Се</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очекува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успех</w:t>
            </w:r>
            <w:proofErr w:type="spellEnd"/>
            <w:r w:rsidR="00F874E6">
              <w:rPr>
                <w:rFonts w:ascii="Calibri" w:eastAsiaTheme="minorEastAsia" w:hAnsi="Calibri" w:cstheme="minorBidi"/>
                <w:sz w:val="22"/>
                <w:szCs w:val="22"/>
                <w:lang w:val="en-US"/>
              </w:rPr>
              <w:t xml:space="preserve"> </w:t>
            </w:r>
            <w:r w:rsidR="00397151">
              <w:rPr>
                <w:rFonts w:ascii="Calibri" w:eastAsiaTheme="minorEastAsia" w:hAnsi="Calibri" w:cstheme="minorBidi"/>
                <w:sz w:val="22"/>
                <w:szCs w:val="22"/>
                <w:lang w:val="mk-MK"/>
              </w:rPr>
              <w:t>за зачувување на важните живеалишта надвор од подрачјето опфатено со проектот</w:t>
            </w:r>
          </w:p>
          <w:p w14:paraId="2E77127B" w14:textId="77777777" w:rsidR="00F874E6" w:rsidRDefault="00F874E6" w:rsidP="0000527A">
            <w:pPr>
              <w:spacing w:before="0" w:after="0"/>
              <w:jc w:val="center"/>
              <w:rPr>
                <w:rFonts w:ascii="Calibri" w:eastAsiaTheme="minorEastAsia" w:hAnsi="Calibri" w:cstheme="minorBidi"/>
                <w:sz w:val="22"/>
                <w:szCs w:val="22"/>
                <w:lang w:val="en-US"/>
              </w:rPr>
            </w:pPr>
          </w:p>
          <w:p w14:paraId="290CD43F" w14:textId="77777777" w:rsidR="00F874E6" w:rsidRDefault="00397151" w:rsidP="00397151">
            <w:pPr>
              <w:spacing w:before="0"/>
              <w:jc w:val="center"/>
              <w:rPr>
                <w:rFonts w:ascii="Calibri" w:eastAsiaTheme="minorEastAsia" w:hAnsi="Calibri" w:cstheme="minorBidi"/>
                <w:i/>
                <w:sz w:val="22"/>
                <w:szCs w:val="22"/>
                <w:lang w:val="en-US"/>
              </w:rPr>
            </w:pPr>
            <w:r>
              <w:rPr>
                <w:rFonts w:ascii="Calibri" w:hAnsi="Calibri"/>
                <w:i/>
                <w:sz w:val="22"/>
                <w:szCs w:val="22"/>
                <w:lang w:val="mk-MK"/>
              </w:rPr>
              <w:t xml:space="preserve">Идентификувани се мерките за претпазливост </w:t>
            </w:r>
            <w:r w:rsidR="00F874E6">
              <w:rPr>
                <w:rFonts w:ascii="Calibri" w:hAnsi="Calibri"/>
                <w:i/>
                <w:sz w:val="22"/>
                <w:szCs w:val="22"/>
              </w:rPr>
              <w:t>(</w:t>
            </w:r>
            <w:r>
              <w:rPr>
                <w:rFonts w:ascii="Calibri" w:hAnsi="Calibri"/>
                <w:i/>
                <w:sz w:val="22"/>
                <w:szCs w:val="22"/>
                <w:lang w:val="mk-MK"/>
              </w:rPr>
              <w:t xml:space="preserve">види </w:t>
            </w:r>
            <w:r w:rsidR="00F874E6" w:rsidRPr="000823DD">
              <w:rPr>
                <w:rFonts w:ascii="Calibri" w:hAnsi="Calibri"/>
                <w:i/>
                <w:sz w:val="22"/>
                <w:szCs w:val="22"/>
              </w:rPr>
              <w:t xml:space="preserve">MIT-O-06 </w:t>
            </w:r>
            <w:r w:rsidR="00F874E6">
              <w:rPr>
                <w:rFonts w:ascii="Calibri" w:hAnsi="Calibri"/>
                <w:i/>
                <w:sz w:val="22"/>
                <w:szCs w:val="22"/>
              </w:rPr>
              <w:t xml:space="preserve"> </w:t>
            </w:r>
            <w:r>
              <w:rPr>
                <w:rFonts w:ascii="Calibri" w:hAnsi="Calibri"/>
                <w:i/>
                <w:sz w:val="22"/>
                <w:szCs w:val="22"/>
                <w:lang w:val="mk-MK"/>
              </w:rPr>
              <w:t xml:space="preserve">како и деталите наведени во </w:t>
            </w:r>
            <w:proofErr w:type="spellStart"/>
            <w:r w:rsidR="00F874E6">
              <w:rPr>
                <w:rFonts w:ascii="Calibri" w:hAnsi="Calibri"/>
                <w:i/>
                <w:sz w:val="22"/>
                <w:szCs w:val="22"/>
              </w:rPr>
              <w:t>Анекс</w:t>
            </w:r>
            <w:proofErr w:type="spellEnd"/>
            <w:r w:rsidR="00F874E6" w:rsidRPr="00767D35">
              <w:rPr>
                <w:rFonts w:ascii="Calibri" w:hAnsi="Calibri"/>
                <w:i/>
                <w:sz w:val="22"/>
                <w:szCs w:val="22"/>
              </w:rPr>
              <w:t xml:space="preserve"> 5)</w:t>
            </w:r>
          </w:p>
        </w:tc>
        <w:tc>
          <w:tcPr>
            <w:tcW w:w="2394" w:type="dxa"/>
            <w:tcBorders>
              <w:top w:val="single" w:sz="4" w:space="0" w:color="auto"/>
              <w:bottom w:val="single" w:sz="4" w:space="0" w:color="auto"/>
            </w:tcBorders>
            <w:vAlign w:val="center"/>
          </w:tcPr>
          <w:p w14:paraId="6C374D60" w14:textId="77777777" w:rsidR="00F874E6" w:rsidRDefault="00EF68C2" w:rsidP="0000527A">
            <w:pPr>
              <w:spacing w:before="0"/>
              <w:jc w:val="center"/>
              <w:rPr>
                <w:rFonts w:ascii="Calibri" w:eastAsiaTheme="minorEastAsia" w:hAnsi="Calibri" w:cstheme="minorBidi"/>
                <w:sz w:val="22"/>
                <w:szCs w:val="22"/>
                <w:lang w:val="en-US" w:eastAsia="de-DE"/>
              </w:rPr>
            </w:pPr>
            <w:proofErr w:type="spellStart"/>
            <w:r>
              <w:rPr>
                <w:rFonts w:ascii="Calibri" w:eastAsiaTheme="minorEastAsia" w:hAnsi="Calibri" w:cstheme="minorBidi"/>
                <w:sz w:val="22"/>
                <w:szCs w:val="22"/>
                <w:lang w:val="en-US"/>
              </w:rPr>
              <w:t>Во</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градежната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фаза</w:t>
            </w:r>
            <w:proofErr w:type="spellEnd"/>
          </w:p>
          <w:p w14:paraId="20A04992" w14:textId="77777777" w:rsidR="00F874E6" w:rsidRDefault="00F874E6" w:rsidP="0000527A">
            <w:pPr>
              <w:spacing w:before="0"/>
              <w:jc w:val="center"/>
              <w:rPr>
                <w:rFonts w:ascii="Calibri" w:eastAsiaTheme="minorEastAsia" w:hAnsi="Calibri" w:cstheme="minorBidi"/>
                <w:sz w:val="22"/>
                <w:szCs w:val="22"/>
                <w:lang w:val="en-US"/>
              </w:rPr>
            </w:pPr>
          </w:p>
          <w:p w14:paraId="40333CE2" w14:textId="77777777" w:rsidR="00F874E6" w:rsidRDefault="00F874E6" w:rsidP="0000527A">
            <w:pPr>
              <w:spacing w:before="0"/>
              <w:jc w:val="center"/>
              <w:rPr>
                <w:rFonts w:ascii="Calibri" w:eastAsiaTheme="minorEastAsia" w:hAnsi="Calibri" w:cstheme="minorBidi"/>
                <w:sz w:val="22"/>
                <w:szCs w:val="22"/>
                <w:lang w:val="en-US"/>
              </w:rPr>
            </w:pPr>
          </w:p>
          <w:p w14:paraId="08B37196" w14:textId="77777777" w:rsidR="00F874E6" w:rsidRPr="008435F7" w:rsidRDefault="00376FD8" w:rsidP="0000527A">
            <w:pPr>
              <w:spacing w:before="0"/>
              <w:jc w:val="center"/>
              <w:rPr>
                <w:rFonts w:ascii="Calibri" w:eastAsiaTheme="minorEastAsia" w:hAnsi="Calibri" w:cstheme="minorBidi"/>
                <w:sz w:val="22"/>
                <w:szCs w:val="22"/>
                <w:lang w:val="mk-MK"/>
              </w:rPr>
            </w:pPr>
            <w:r>
              <w:rPr>
                <w:rFonts w:ascii="Calibri" w:eastAsiaTheme="minorEastAsia" w:hAnsi="Calibri" w:cstheme="minorBidi"/>
                <w:sz w:val="22"/>
                <w:szCs w:val="22"/>
                <w:lang w:val="mk-MK"/>
              </w:rPr>
              <w:t>Пред градежната фаза</w:t>
            </w:r>
          </w:p>
        </w:tc>
        <w:tc>
          <w:tcPr>
            <w:tcW w:w="2394" w:type="dxa"/>
            <w:tcBorders>
              <w:top w:val="single" w:sz="4" w:space="0" w:color="auto"/>
              <w:bottom w:val="single" w:sz="4" w:space="0" w:color="auto"/>
            </w:tcBorders>
            <w:vAlign w:val="center"/>
          </w:tcPr>
          <w:p w14:paraId="671945E8" w14:textId="77777777" w:rsidR="00F874E6" w:rsidRDefault="00376FD8" w:rsidP="00376FD8">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mk-MK"/>
              </w:rPr>
              <w:t>Спроведувањето на Планот за управување со местото ќе се следи од биолог најмалку двапати месечно. Изведувачот ќе води евиденција и ќе ја предава на операторот во понатамошната фаза</w:t>
            </w:r>
          </w:p>
          <w:p w14:paraId="4F9BBAE2" w14:textId="77777777" w:rsidR="00F874E6" w:rsidRDefault="009B0A76" w:rsidP="009B0A76">
            <w:pPr>
              <w:spacing w:before="0"/>
              <w:jc w:val="center"/>
              <w:rPr>
                <w:rFonts w:ascii="Calibri" w:eastAsiaTheme="minorEastAsia" w:hAnsi="Calibri" w:cstheme="minorBidi"/>
                <w:sz w:val="22"/>
                <w:szCs w:val="22"/>
                <w:lang w:val="en-US" w:eastAsia="de-DE"/>
              </w:rPr>
            </w:pPr>
            <w:r>
              <w:rPr>
                <w:rFonts w:ascii="Calibri" w:hAnsi="Calibri" w:cs="Arial"/>
                <w:sz w:val="22"/>
                <w:szCs w:val="22"/>
                <w:lang w:val="mk-MK"/>
              </w:rPr>
              <w:t>Три мониторинг периоди (пред градежните активности, за време на градежните активности и по завршувањето на изградбата на ЦПОУ) – најмалку 10 дена за мониторинг по сесија; податоци за успехот/ неуспехот на размножувањето и ќе треба да се следат локациите за хранење</w:t>
            </w:r>
            <w:r w:rsidR="00F874E6">
              <w:rPr>
                <w:rFonts w:ascii="Calibri" w:hAnsi="Calibri" w:cs="Arial"/>
                <w:sz w:val="22"/>
                <w:szCs w:val="22"/>
              </w:rPr>
              <w:t>)</w:t>
            </w:r>
          </w:p>
          <w:p w14:paraId="245D55A2" w14:textId="77777777" w:rsidR="00F874E6" w:rsidRDefault="00F874E6" w:rsidP="0000527A">
            <w:pPr>
              <w:spacing w:before="0"/>
              <w:jc w:val="center"/>
              <w:rPr>
                <w:rFonts w:ascii="Calibri" w:eastAsiaTheme="minorEastAsia" w:hAnsi="Calibri" w:cstheme="minorBidi"/>
                <w:sz w:val="22"/>
                <w:szCs w:val="22"/>
                <w:lang w:val="en-US" w:eastAsia="de-DE"/>
              </w:rPr>
            </w:pPr>
          </w:p>
        </w:tc>
      </w:tr>
      <w:tr w:rsidR="00397151" w14:paraId="7BDD28DF" w14:textId="77777777" w:rsidTr="0000527A">
        <w:tc>
          <w:tcPr>
            <w:tcW w:w="2394" w:type="dxa"/>
            <w:tcBorders>
              <w:top w:val="single" w:sz="4" w:space="0" w:color="auto"/>
              <w:bottom w:val="single" w:sz="4" w:space="0" w:color="auto"/>
            </w:tcBorders>
            <w:vAlign w:val="center"/>
          </w:tcPr>
          <w:p w14:paraId="55620F0A" w14:textId="77777777" w:rsidR="00F874E6" w:rsidRDefault="00F874E6" w:rsidP="0000527A">
            <w:pPr>
              <w:spacing w:before="0"/>
              <w:jc w:val="center"/>
              <w:rPr>
                <w:rFonts w:ascii="Calibri" w:hAnsi="Calibri"/>
                <w:sz w:val="22"/>
                <w:szCs w:val="22"/>
              </w:rPr>
            </w:pPr>
            <w:r>
              <w:rPr>
                <w:rFonts w:ascii="Calibri" w:hAnsi="Calibri"/>
                <w:sz w:val="22"/>
                <w:szCs w:val="22"/>
              </w:rPr>
              <w:t>MIT-C-04</w:t>
            </w:r>
          </w:p>
        </w:tc>
        <w:tc>
          <w:tcPr>
            <w:tcW w:w="2394" w:type="dxa"/>
            <w:tcBorders>
              <w:top w:val="single" w:sz="4" w:space="0" w:color="auto"/>
              <w:bottom w:val="single" w:sz="4" w:space="0" w:color="auto"/>
            </w:tcBorders>
            <w:vAlign w:val="center"/>
          </w:tcPr>
          <w:p w14:paraId="2DE7D4F1" w14:textId="77777777" w:rsidR="00F874E6" w:rsidRDefault="00EF68C2" w:rsidP="0000527A">
            <w:pPr>
              <w:spacing w:before="0"/>
              <w:jc w:val="center"/>
              <w:rPr>
                <w:rFonts w:ascii="Calibri" w:hAnsi="Calibri"/>
                <w:sz w:val="22"/>
                <w:szCs w:val="22"/>
              </w:rPr>
            </w:pPr>
            <w:proofErr w:type="spellStart"/>
            <w:r>
              <w:rPr>
                <w:rFonts w:ascii="Calibri" w:eastAsiaTheme="minorEastAsia" w:hAnsi="Calibri" w:cstheme="minorBidi"/>
                <w:sz w:val="22"/>
                <w:szCs w:val="22"/>
                <w:lang w:val="en-US"/>
              </w:rPr>
              <w:t>Се</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очекува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успех</w:t>
            </w:r>
            <w:proofErr w:type="spellEnd"/>
          </w:p>
        </w:tc>
        <w:tc>
          <w:tcPr>
            <w:tcW w:w="2394" w:type="dxa"/>
            <w:tcBorders>
              <w:top w:val="single" w:sz="4" w:space="0" w:color="auto"/>
              <w:bottom w:val="single" w:sz="4" w:space="0" w:color="auto"/>
            </w:tcBorders>
            <w:vAlign w:val="center"/>
          </w:tcPr>
          <w:p w14:paraId="31E0E104" w14:textId="77777777" w:rsidR="00F874E6" w:rsidRDefault="00EF68C2" w:rsidP="0000527A">
            <w:pPr>
              <w:spacing w:before="0"/>
              <w:jc w:val="center"/>
              <w:rPr>
                <w:rFonts w:ascii="Calibri" w:hAnsi="Calibri"/>
                <w:sz w:val="22"/>
                <w:szCs w:val="22"/>
              </w:rPr>
            </w:pPr>
            <w:proofErr w:type="spellStart"/>
            <w:r>
              <w:rPr>
                <w:rFonts w:ascii="Calibri" w:eastAsiaTheme="minorEastAsia" w:hAnsi="Calibri" w:cstheme="minorBidi"/>
                <w:sz w:val="22"/>
                <w:szCs w:val="22"/>
                <w:lang w:val="en-US"/>
              </w:rPr>
              <w:t>Во</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градежната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фаза</w:t>
            </w:r>
            <w:proofErr w:type="spellEnd"/>
          </w:p>
        </w:tc>
        <w:tc>
          <w:tcPr>
            <w:tcW w:w="2394" w:type="dxa"/>
            <w:tcBorders>
              <w:top w:val="single" w:sz="4" w:space="0" w:color="auto"/>
              <w:bottom w:val="single" w:sz="4" w:space="0" w:color="auto"/>
            </w:tcBorders>
            <w:vAlign w:val="center"/>
          </w:tcPr>
          <w:p w14:paraId="1B252A86" w14:textId="77777777" w:rsidR="00F874E6" w:rsidRDefault="00476560" w:rsidP="00476560">
            <w:pPr>
              <w:spacing w:before="0"/>
              <w:jc w:val="center"/>
              <w:rPr>
                <w:rFonts w:ascii="Calibri" w:hAnsi="Calibri"/>
                <w:sz w:val="22"/>
                <w:szCs w:val="22"/>
              </w:rPr>
            </w:pPr>
            <w:r>
              <w:rPr>
                <w:rFonts w:ascii="Calibri" w:hAnsi="Calibri"/>
                <w:sz w:val="22"/>
                <w:szCs w:val="22"/>
                <w:lang w:val="mk-MK"/>
              </w:rPr>
              <w:t>Евиденција и фотографска документација од обуките</w:t>
            </w:r>
          </w:p>
        </w:tc>
      </w:tr>
      <w:tr w:rsidR="00397151" w14:paraId="4DB14DB7" w14:textId="77777777" w:rsidTr="0000527A">
        <w:tc>
          <w:tcPr>
            <w:tcW w:w="2394" w:type="dxa"/>
            <w:tcBorders>
              <w:top w:val="single" w:sz="4" w:space="0" w:color="auto"/>
              <w:bottom w:val="single" w:sz="4" w:space="0" w:color="auto"/>
            </w:tcBorders>
            <w:vAlign w:val="center"/>
          </w:tcPr>
          <w:p w14:paraId="6E75FD2D" w14:textId="77777777" w:rsidR="00F874E6" w:rsidRDefault="00F874E6" w:rsidP="0000527A">
            <w:pPr>
              <w:spacing w:before="0"/>
              <w:jc w:val="center"/>
              <w:rPr>
                <w:rFonts w:ascii="Calibri" w:hAnsi="Calibri"/>
                <w:sz w:val="22"/>
                <w:szCs w:val="22"/>
              </w:rPr>
            </w:pPr>
            <w:r>
              <w:rPr>
                <w:rFonts w:ascii="Calibri" w:hAnsi="Calibri"/>
                <w:sz w:val="22"/>
                <w:szCs w:val="22"/>
              </w:rPr>
              <w:t>MIT-C-05</w:t>
            </w:r>
          </w:p>
        </w:tc>
        <w:tc>
          <w:tcPr>
            <w:tcW w:w="2394" w:type="dxa"/>
            <w:tcBorders>
              <w:top w:val="single" w:sz="4" w:space="0" w:color="auto"/>
              <w:bottom w:val="single" w:sz="4" w:space="0" w:color="auto"/>
            </w:tcBorders>
            <w:vAlign w:val="center"/>
          </w:tcPr>
          <w:p w14:paraId="3F7EA574" w14:textId="77777777" w:rsidR="00F874E6" w:rsidRDefault="00EF68C2" w:rsidP="0000527A">
            <w:pPr>
              <w:spacing w:before="0"/>
              <w:jc w:val="center"/>
              <w:rPr>
                <w:rFonts w:ascii="Calibri" w:hAnsi="Calibri"/>
                <w:sz w:val="22"/>
                <w:szCs w:val="22"/>
              </w:rPr>
            </w:pPr>
            <w:proofErr w:type="spellStart"/>
            <w:r>
              <w:rPr>
                <w:rFonts w:ascii="Calibri" w:eastAsiaTheme="minorEastAsia" w:hAnsi="Calibri" w:cstheme="minorBidi"/>
                <w:sz w:val="22"/>
                <w:szCs w:val="22"/>
                <w:lang w:val="en-US"/>
              </w:rPr>
              <w:t>Се</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очекува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успех</w:t>
            </w:r>
            <w:proofErr w:type="spellEnd"/>
          </w:p>
        </w:tc>
        <w:tc>
          <w:tcPr>
            <w:tcW w:w="2394" w:type="dxa"/>
            <w:tcBorders>
              <w:top w:val="single" w:sz="4" w:space="0" w:color="auto"/>
              <w:bottom w:val="single" w:sz="4" w:space="0" w:color="auto"/>
            </w:tcBorders>
            <w:vAlign w:val="center"/>
          </w:tcPr>
          <w:p w14:paraId="789E2196" w14:textId="77777777" w:rsidR="00F874E6" w:rsidRDefault="00EF68C2" w:rsidP="0000527A">
            <w:pPr>
              <w:spacing w:before="0"/>
              <w:jc w:val="center"/>
              <w:rPr>
                <w:rFonts w:ascii="Calibri" w:hAnsi="Calibri"/>
                <w:sz w:val="22"/>
                <w:szCs w:val="22"/>
              </w:rPr>
            </w:pPr>
            <w:proofErr w:type="spellStart"/>
            <w:r>
              <w:rPr>
                <w:rFonts w:ascii="Calibri" w:eastAsiaTheme="minorEastAsia" w:hAnsi="Calibri" w:cstheme="minorBidi"/>
                <w:sz w:val="22"/>
                <w:szCs w:val="22"/>
                <w:lang w:val="en-US"/>
              </w:rPr>
              <w:t>Во</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градежната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фаза</w:t>
            </w:r>
            <w:proofErr w:type="spellEnd"/>
          </w:p>
        </w:tc>
        <w:tc>
          <w:tcPr>
            <w:tcW w:w="2394" w:type="dxa"/>
            <w:vMerge w:val="restart"/>
            <w:tcBorders>
              <w:top w:val="single" w:sz="4" w:space="0" w:color="auto"/>
            </w:tcBorders>
            <w:vAlign w:val="center"/>
          </w:tcPr>
          <w:p w14:paraId="657B7E83" w14:textId="77777777" w:rsidR="00F874E6" w:rsidRDefault="00B46AED" w:rsidP="00B46AED">
            <w:pPr>
              <w:spacing w:before="0"/>
              <w:jc w:val="center"/>
              <w:rPr>
                <w:rFonts w:ascii="Calibri" w:hAnsi="Calibri"/>
                <w:sz w:val="22"/>
                <w:szCs w:val="22"/>
              </w:rPr>
            </w:pPr>
            <w:r>
              <w:rPr>
                <w:rFonts w:ascii="Calibri" w:hAnsi="Calibri"/>
                <w:sz w:val="22"/>
                <w:szCs w:val="22"/>
                <w:lang w:val="mk-MK"/>
              </w:rPr>
              <w:t xml:space="preserve">Соодветна евиденција </w:t>
            </w:r>
            <w:r>
              <w:rPr>
                <w:rFonts w:ascii="Calibri" w:hAnsi="Calibri"/>
                <w:sz w:val="22"/>
                <w:szCs w:val="22"/>
                <w:lang w:val="mk-MK"/>
              </w:rPr>
              <w:lastRenderedPageBreak/>
              <w:t>за постапување со различни фракции отпад</w:t>
            </w:r>
          </w:p>
        </w:tc>
      </w:tr>
      <w:tr w:rsidR="00397151" w14:paraId="3EC92C7F" w14:textId="77777777" w:rsidTr="0000527A">
        <w:tc>
          <w:tcPr>
            <w:tcW w:w="2394" w:type="dxa"/>
            <w:tcBorders>
              <w:top w:val="single" w:sz="4" w:space="0" w:color="auto"/>
            </w:tcBorders>
            <w:vAlign w:val="center"/>
          </w:tcPr>
          <w:p w14:paraId="25FF556D" w14:textId="77777777" w:rsidR="00F874E6" w:rsidRDefault="00F874E6" w:rsidP="0000527A">
            <w:pPr>
              <w:spacing w:before="0"/>
              <w:jc w:val="center"/>
              <w:rPr>
                <w:rFonts w:ascii="Calibri" w:hAnsi="Calibri"/>
                <w:sz w:val="22"/>
                <w:szCs w:val="22"/>
              </w:rPr>
            </w:pPr>
            <w:r>
              <w:rPr>
                <w:rFonts w:ascii="Calibri" w:hAnsi="Calibri"/>
                <w:sz w:val="22"/>
                <w:szCs w:val="22"/>
              </w:rPr>
              <w:lastRenderedPageBreak/>
              <w:t>MIT-C-06</w:t>
            </w:r>
          </w:p>
        </w:tc>
        <w:tc>
          <w:tcPr>
            <w:tcW w:w="2394" w:type="dxa"/>
            <w:tcBorders>
              <w:top w:val="single" w:sz="4" w:space="0" w:color="auto"/>
            </w:tcBorders>
            <w:vAlign w:val="center"/>
          </w:tcPr>
          <w:p w14:paraId="4F7CF84F" w14:textId="77777777" w:rsidR="00F874E6" w:rsidRDefault="00EF68C2" w:rsidP="0000527A">
            <w:pPr>
              <w:spacing w:before="0"/>
              <w:jc w:val="center"/>
              <w:rPr>
                <w:rFonts w:ascii="Calibri" w:hAnsi="Calibri"/>
                <w:sz w:val="22"/>
                <w:szCs w:val="22"/>
              </w:rPr>
            </w:pPr>
            <w:proofErr w:type="spellStart"/>
            <w:r>
              <w:rPr>
                <w:rFonts w:ascii="Calibri" w:eastAsiaTheme="minorEastAsia" w:hAnsi="Calibri" w:cstheme="minorBidi"/>
                <w:sz w:val="22"/>
                <w:szCs w:val="22"/>
                <w:lang w:val="en-US"/>
              </w:rPr>
              <w:t>Се</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очекува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успех</w:t>
            </w:r>
            <w:proofErr w:type="spellEnd"/>
          </w:p>
        </w:tc>
        <w:tc>
          <w:tcPr>
            <w:tcW w:w="2394" w:type="dxa"/>
            <w:tcBorders>
              <w:top w:val="single" w:sz="4" w:space="0" w:color="auto"/>
            </w:tcBorders>
            <w:vAlign w:val="center"/>
          </w:tcPr>
          <w:p w14:paraId="084ED402" w14:textId="77777777" w:rsidR="00F874E6" w:rsidRDefault="00EF68C2" w:rsidP="0000527A">
            <w:pPr>
              <w:spacing w:before="0"/>
              <w:jc w:val="center"/>
              <w:rPr>
                <w:rFonts w:ascii="Calibri" w:hAnsi="Calibri"/>
                <w:sz w:val="22"/>
                <w:szCs w:val="22"/>
              </w:rPr>
            </w:pPr>
            <w:proofErr w:type="spellStart"/>
            <w:r>
              <w:rPr>
                <w:rFonts w:ascii="Calibri" w:eastAsiaTheme="minorEastAsia" w:hAnsi="Calibri" w:cstheme="minorBidi"/>
                <w:sz w:val="22"/>
                <w:szCs w:val="22"/>
                <w:lang w:val="en-US"/>
              </w:rPr>
              <w:t>Во</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градежната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фаза</w:t>
            </w:r>
            <w:proofErr w:type="spellEnd"/>
          </w:p>
        </w:tc>
        <w:tc>
          <w:tcPr>
            <w:tcW w:w="2394" w:type="dxa"/>
            <w:vMerge/>
            <w:vAlign w:val="center"/>
          </w:tcPr>
          <w:p w14:paraId="5327F404" w14:textId="77777777" w:rsidR="00F874E6" w:rsidRDefault="00F874E6" w:rsidP="0000527A">
            <w:pPr>
              <w:spacing w:before="0"/>
              <w:jc w:val="center"/>
              <w:rPr>
                <w:rFonts w:ascii="Calibri" w:hAnsi="Calibri"/>
                <w:sz w:val="22"/>
                <w:szCs w:val="22"/>
              </w:rPr>
            </w:pPr>
          </w:p>
        </w:tc>
      </w:tr>
    </w:tbl>
    <w:p w14:paraId="46BCE552" w14:textId="77777777" w:rsidR="00966177" w:rsidRPr="0094028E" w:rsidRDefault="00966177" w:rsidP="00CB125C">
      <w:pPr>
        <w:spacing w:before="0"/>
        <w:jc w:val="both"/>
        <w:rPr>
          <w:rFonts w:ascii="Calibri" w:hAnsi="Calibri"/>
          <w:sz w:val="22"/>
          <w:szCs w:val="22"/>
          <w:lang w:val="mk-MK"/>
        </w:rPr>
      </w:pPr>
    </w:p>
    <w:p w14:paraId="57B644D1" w14:textId="77777777" w:rsidR="006E2744" w:rsidRPr="0094028E" w:rsidRDefault="00C26644" w:rsidP="003D1FC5">
      <w:pPr>
        <w:pStyle w:val="Heading2"/>
        <w:spacing w:after="120"/>
        <w:jc w:val="both"/>
        <w:rPr>
          <w:rFonts w:ascii="Calibri" w:hAnsi="Calibri"/>
          <w:sz w:val="22"/>
          <w:szCs w:val="22"/>
          <w:lang w:val="mk-MK"/>
        </w:rPr>
      </w:pPr>
      <w:bookmarkStart w:id="43" w:name="_Toc493774131"/>
      <w:r w:rsidRPr="0094028E">
        <w:rPr>
          <w:rFonts w:ascii="Calibri" w:hAnsi="Calibri"/>
          <w:sz w:val="22"/>
          <w:szCs w:val="22"/>
          <w:lang w:val="mk-MK"/>
        </w:rPr>
        <w:t>6.2 МЕРКИ ЗА УБЛАЖУВАЊЕ ВО ОПЕРАТИВНАТА ФАЗА</w:t>
      </w:r>
      <w:bookmarkEnd w:id="43"/>
      <w:r w:rsidR="006E2744" w:rsidRPr="0094028E">
        <w:rPr>
          <w:rFonts w:ascii="Calibri" w:hAnsi="Calibri"/>
          <w:sz w:val="22"/>
          <w:szCs w:val="22"/>
          <w:lang w:val="mk-MK"/>
        </w:rPr>
        <w:t xml:space="preserve"> </w:t>
      </w:r>
    </w:p>
    <w:p w14:paraId="067AF174" w14:textId="77777777" w:rsidR="003D1FC5" w:rsidRPr="0094028E" w:rsidRDefault="006E2744" w:rsidP="00C26644">
      <w:pPr>
        <w:pStyle w:val="paragraph1"/>
        <w:spacing w:after="240" w:line="276" w:lineRule="auto"/>
        <w:ind w:left="0"/>
        <w:rPr>
          <w:szCs w:val="22"/>
          <w:lang w:val="mk-MK"/>
        </w:rPr>
      </w:pPr>
      <w:r w:rsidRPr="0094028E">
        <w:rPr>
          <w:b/>
          <w:szCs w:val="22"/>
          <w:u w:val="single"/>
          <w:lang w:val="mk-MK" w:eastAsia="en-GB"/>
        </w:rPr>
        <w:t>MIT-O-01</w:t>
      </w:r>
      <w:r w:rsidRPr="00161E31">
        <w:rPr>
          <w:b/>
          <w:szCs w:val="22"/>
          <w:lang w:val="mk-MK" w:eastAsia="en-GB"/>
        </w:rPr>
        <w:t xml:space="preserve"> </w:t>
      </w:r>
      <w:r w:rsidR="00C26644" w:rsidRPr="0094028E">
        <w:rPr>
          <w:szCs w:val="22"/>
          <w:lang w:val="mk-MK"/>
        </w:rPr>
        <w:t>Депонијата треба да биде опремена со систем за собирање на гасот кој треба да биде проектиран согласно македонските и ЕУ стандарди и треба да содржи термално уништување со факел (горење) од затворен тип. Соодветно ќе се следи ефикасноста на системот за собирање на гасот. Мигрирањето на гасот низ слоевите почва ќе се следи преку соодветно бушотини</w:t>
      </w:r>
      <w:r w:rsidRPr="0094028E">
        <w:rPr>
          <w:szCs w:val="22"/>
          <w:lang w:val="mk-MK"/>
        </w:rPr>
        <w:t>.</w:t>
      </w:r>
      <w:r w:rsidR="003D1FC5" w:rsidRPr="0094028E">
        <w:rPr>
          <w:szCs w:val="22"/>
          <w:lang w:val="mk-MK"/>
        </w:rPr>
        <w:t xml:space="preserve">  </w:t>
      </w:r>
    </w:p>
    <w:p w14:paraId="358D955B" w14:textId="77777777" w:rsidR="006E2744" w:rsidRPr="0094028E" w:rsidRDefault="00161E31" w:rsidP="003D1FC5">
      <w:pPr>
        <w:widowControl w:val="0"/>
        <w:tabs>
          <w:tab w:val="left" w:pos="838"/>
        </w:tabs>
        <w:spacing w:before="13" w:after="60"/>
        <w:ind w:right="119"/>
        <w:jc w:val="both"/>
        <w:rPr>
          <w:rFonts w:ascii="Calibri" w:hAnsi="Calibri"/>
          <w:sz w:val="22"/>
          <w:szCs w:val="22"/>
          <w:lang w:val="mk-MK" w:eastAsia="en-GB"/>
        </w:rPr>
      </w:pPr>
      <w:r>
        <w:rPr>
          <w:rFonts w:ascii="Calibri" w:hAnsi="Calibri"/>
          <w:sz w:val="22"/>
          <w:szCs w:val="22"/>
          <w:lang w:val="mk-MK" w:eastAsia="en-GB"/>
        </w:rPr>
        <w:t>Во случај на согорување</w:t>
      </w:r>
      <w:r w:rsidR="00534328" w:rsidRPr="0094028E">
        <w:rPr>
          <w:rFonts w:ascii="Calibri" w:hAnsi="Calibri"/>
          <w:sz w:val="22"/>
          <w:szCs w:val="22"/>
          <w:lang w:val="mk-MK" w:eastAsia="en-GB"/>
        </w:rPr>
        <w:t xml:space="preserve"> од отворен тип</w:t>
      </w:r>
      <w:r w:rsidR="0066361D" w:rsidRPr="0094028E">
        <w:rPr>
          <w:rFonts w:ascii="Calibri" w:hAnsi="Calibri"/>
          <w:sz w:val="22"/>
          <w:szCs w:val="22"/>
          <w:lang w:val="mk-MK" w:eastAsia="en-GB"/>
        </w:rPr>
        <w:t xml:space="preserve"> применливи ќе бидат следниве барања</w:t>
      </w:r>
      <w:r w:rsidR="00566778" w:rsidRPr="0094028E">
        <w:rPr>
          <w:rStyle w:val="FootnoteReference"/>
          <w:rFonts w:ascii="Calibri" w:hAnsi="Calibri"/>
          <w:sz w:val="22"/>
          <w:szCs w:val="22"/>
          <w:lang w:val="mk-MK" w:eastAsia="en-GB"/>
        </w:rPr>
        <w:footnoteReference w:id="9"/>
      </w:r>
      <w:r w:rsidR="006E2744" w:rsidRPr="0094028E">
        <w:rPr>
          <w:rFonts w:ascii="Calibri" w:hAnsi="Calibri"/>
          <w:sz w:val="22"/>
          <w:szCs w:val="22"/>
          <w:lang w:val="mk-MK" w:eastAsia="en-GB"/>
        </w:rPr>
        <w:t xml:space="preserve">: </w:t>
      </w:r>
    </w:p>
    <w:p w14:paraId="13A78FF7" w14:textId="77777777" w:rsidR="006E2744" w:rsidRPr="0094028E" w:rsidRDefault="00DA5BC5" w:rsidP="00DA5BC5">
      <w:pPr>
        <w:widowControl w:val="0"/>
        <w:tabs>
          <w:tab w:val="left" w:pos="838"/>
        </w:tabs>
        <w:spacing w:before="13"/>
        <w:ind w:right="119"/>
        <w:jc w:val="both"/>
        <w:rPr>
          <w:rFonts w:ascii="Calibri" w:hAnsi="Calibri"/>
          <w:sz w:val="22"/>
          <w:szCs w:val="22"/>
          <w:lang w:val="mk-MK"/>
        </w:rPr>
      </w:pPr>
      <w:r w:rsidRPr="0094028E">
        <w:rPr>
          <w:rFonts w:ascii="Calibri" w:hAnsi="Calibri"/>
          <w:sz w:val="22"/>
          <w:szCs w:val="22"/>
          <w:lang w:val="mk-MK"/>
        </w:rPr>
        <w:t xml:space="preserve">На горниот дел од факелот ќе се инсталира рамка со шилци на врвот, за да се спречат птиците грабливки да застануваат на </w:t>
      </w:r>
      <w:r w:rsidR="00161E31">
        <w:rPr>
          <w:rFonts w:ascii="Calibri" w:hAnsi="Calibri"/>
          <w:sz w:val="22"/>
          <w:szCs w:val="22"/>
          <w:lang w:val="mk-MK"/>
        </w:rPr>
        <w:t>согорувачот</w:t>
      </w:r>
      <w:r w:rsidRPr="0094028E">
        <w:rPr>
          <w:rFonts w:ascii="Calibri" w:hAnsi="Calibri"/>
          <w:sz w:val="22"/>
          <w:szCs w:val="22"/>
          <w:lang w:val="mk-MK"/>
        </w:rPr>
        <w:t xml:space="preserve"> </w:t>
      </w:r>
      <w:r w:rsidR="006E2744" w:rsidRPr="0094028E">
        <w:rPr>
          <w:rFonts w:ascii="Calibri" w:hAnsi="Calibri"/>
          <w:sz w:val="22"/>
          <w:szCs w:val="22"/>
          <w:lang w:val="mk-MK"/>
        </w:rPr>
        <w:t xml:space="preserve">(Huntington-Oyster Bay Audubon Society and The Solid Waste Association of North America 2010, Moller 2009, Siftar 2008). </w:t>
      </w:r>
      <w:r w:rsidRPr="0094028E">
        <w:rPr>
          <w:rFonts w:ascii="Calibri" w:hAnsi="Calibri"/>
          <w:sz w:val="22"/>
          <w:szCs w:val="22"/>
          <w:lang w:val="mk-MK"/>
        </w:rPr>
        <w:t xml:space="preserve">Дури и инсталирањето на едноставни шилци на цевката од </w:t>
      </w:r>
      <w:r w:rsidR="006B5DDF">
        <w:rPr>
          <w:rFonts w:ascii="Calibri" w:eastAsiaTheme="minorHAnsi" w:hAnsi="Calibri" w:cs="Arial"/>
          <w:color w:val="000000"/>
          <w:sz w:val="22"/>
          <w:szCs w:val="22"/>
          <w:lang w:val="mk-MK"/>
        </w:rPr>
        <w:t>согорувачот</w:t>
      </w:r>
      <w:r w:rsidRPr="0094028E">
        <w:rPr>
          <w:rFonts w:ascii="Calibri" w:hAnsi="Calibri"/>
          <w:sz w:val="22"/>
          <w:szCs w:val="22"/>
          <w:lang w:val="mk-MK"/>
        </w:rPr>
        <w:t xml:space="preserve"> ќе оневозможи застанување за поголемите птици</w:t>
      </w:r>
      <w:r w:rsidR="006E2744" w:rsidRPr="0094028E">
        <w:rPr>
          <w:rFonts w:ascii="Calibri" w:hAnsi="Calibri"/>
          <w:sz w:val="22"/>
          <w:szCs w:val="22"/>
          <w:lang w:val="mk-MK"/>
        </w:rPr>
        <w:t>.</w:t>
      </w:r>
    </w:p>
    <w:p w14:paraId="1E4AAA49" w14:textId="77777777" w:rsidR="006E2744" w:rsidRPr="0094028E" w:rsidRDefault="00A74779" w:rsidP="00A74779">
      <w:pPr>
        <w:spacing w:before="0" w:after="0"/>
        <w:jc w:val="both"/>
        <w:rPr>
          <w:rFonts w:ascii="Calibri" w:hAnsi="Calibri"/>
          <w:sz w:val="22"/>
          <w:szCs w:val="22"/>
          <w:lang w:val="mk-MK"/>
        </w:rPr>
      </w:pPr>
      <w:r w:rsidRPr="0094028E">
        <w:rPr>
          <w:rFonts w:ascii="Calibri" w:hAnsi="Calibri"/>
          <w:sz w:val="22"/>
          <w:szCs w:val="22"/>
          <w:lang w:val="mk-MK"/>
        </w:rPr>
        <w:t xml:space="preserve">Овие триаголни шилци мора да бидат доволно високи </w:t>
      </w:r>
      <w:r w:rsidR="006E2744" w:rsidRPr="0094028E">
        <w:rPr>
          <w:rFonts w:ascii="Calibri" w:hAnsi="Calibri"/>
          <w:sz w:val="22"/>
          <w:szCs w:val="22"/>
          <w:lang w:val="mk-MK"/>
        </w:rPr>
        <w:t xml:space="preserve">(50 cm </w:t>
      </w:r>
      <w:r w:rsidRPr="0094028E">
        <w:rPr>
          <w:rFonts w:ascii="Calibri" w:hAnsi="Calibri"/>
          <w:sz w:val="22"/>
          <w:szCs w:val="22"/>
          <w:lang w:val="mk-MK"/>
        </w:rPr>
        <w:t>или повеќе</w:t>
      </w:r>
      <w:r w:rsidR="006E2744" w:rsidRPr="0094028E">
        <w:rPr>
          <w:rFonts w:ascii="Calibri" w:hAnsi="Calibri"/>
          <w:sz w:val="22"/>
          <w:szCs w:val="22"/>
          <w:lang w:val="mk-MK"/>
        </w:rPr>
        <w:t xml:space="preserve">) </w:t>
      </w:r>
      <w:r w:rsidR="006C7FCA" w:rsidRPr="0094028E">
        <w:rPr>
          <w:rFonts w:ascii="Calibri" w:hAnsi="Calibri"/>
          <w:sz w:val="22"/>
          <w:szCs w:val="22"/>
          <w:lang w:val="mk-MK"/>
        </w:rPr>
        <w:t>за птицата грабливка да не може да застане помеѓу нив и да бидат доволно тесно поставени за да не може птицата да помине низ нив. Не се препорачува поставување на исправени прачки наместо шилци затоа што тие личат на трски и ќе ги привлекуваат помалите видови</w:t>
      </w:r>
      <w:r w:rsidR="006E2744" w:rsidRPr="0094028E">
        <w:rPr>
          <w:rFonts w:ascii="Calibri" w:hAnsi="Calibri"/>
          <w:sz w:val="22"/>
          <w:szCs w:val="22"/>
          <w:lang w:val="mk-MK"/>
        </w:rPr>
        <w:t>.</w:t>
      </w:r>
    </w:p>
    <w:p w14:paraId="317364CC" w14:textId="77777777" w:rsidR="006E2744" w:rsidRPr="0094028E" w:rsidRDefault="00000000" w:rsidP="003D1FC5">
      <w:pPr>
        <w:spacing w:before="0"/>
        <w:jc w:val="both"/>
        <w:rPr>
          <w:rFonts w:ascii="Calibri" w:hAnsi="Calibri"/>
          <w:b/>
          <w:sz w:val="22"/>
          <w:szCs w:val="22"/>
          <w:lang w:val="mk-MK"/>
        </w:rPr>
      </w:pPr>
      <w:r>
        <w:rPr>
          <w:rFonts w:ascii="Calibri" w:hAnsi="Calibri"/>
          <w:b/>
          <w:noProof/>
          <w:sz w:val="22"/>
          <w:szCs w:val="22"/>
        </w:rPr>
        <w:pict w14:anchorId="0B500059">
          <v:group id="Group 13" o:spid="_x0000_s2063" style="position:absolute;left:0;text-align:left;margin-left:1.5pt;margin-top:8.45pt;width:362.05pt;height:168pt;z-index:251740672" coordsize="45980,2133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">
            <v:shape id="Text Box 79" o:spid="_x0000_s2064" type="#_x0000_t202" style="position:absolute;left:19621;top:3048;width:26359;height:5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q8TMIA&#10;AADbAAAADwAAAGRycy9kb3ducmV2LnhtbESP0YrCMBRE3xf8h3AF39a0IrpWo4ggyr7IVj/g0txt&#10;is1NaVJb/94sCPs4zMwZZrMbbC0e1PrKsYJ0moAgLpyuuFRwux4/v0D4gKyxdkwKnuRhtx19bDDT&#10;rucfeuShFBHCPkMFJoQmk9IXhiz6qWuIo/frWoshyraUusU+wm0tZ0mykBYrjgsGGzoYKu55ZxVU&#10;S06/u3w+yLRf3a4Xc7o8u5NSk/GwX4MINIT/8Lt91gqWK/j7En+A3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rxMwgAAANsAAAAPAAAAAAAAAAAAAAAAAJgCAABkcnMvZG93&#10;bnJldi54bWxQSwUGAAAAAAQABAD1AAAAhwMAAAAA&#10;" stroked="f">
              <v:path arrowok="t"/>
              <v:textbox inset="0,0,0,0">
                <w:txbxContent>
                  <w:p w14:paraId="2C7F7B99" w14:textId="77777777" w:rsidR="006B5DDF" w:rsidRPr="005561EB" w:rsidRDefault="006B5DDF" w:rsidP="006E2744">
                    <w:pPr>
                      <w:pStyle w:val="Caption"/>
                      <w:spacing w:after="60"/>
                      <w:rPr>
                        <w:color w:val="auto"/>
                        <w:szCs w:val="22"/>
                      </w:rPr>
                    </w:pPr>
                    <w:proofErr w:type="spellStart"/>
                    <w:r>
                      <w:rPr>
                        <w:color w:val="auto"/>
                      </w:rPr>
                      <w:t>Слика</w:t>
                    </w:r>
                    <w:proofErr w:type="spellEnd"/>
                    <w:r>
                      <w:rPr>
                        <w:color w:val="auto"/>
                      </w:rPr>
                      <w:t xml:space="preserve"> 27.</w:t>
                    </w:r>
                    <w:r w:rsidRPr="005561EB">
                      <w:rPr>
                        <w:color w:val="auto"/>
                      </w:rPr>
                      <w:t xml:space="preserve"> </w:t>
                    </w:r>
                    <w:r>
                      <w:rPr>
                        <w:color w:val="auto"/>
                        <w:szCs w:val="22"/>
                        <w:lang w:val="mk-MK"/>
                      </w:rPr>
                      <w:t>Рамка со шилци околу горниот дел од согорувачот</w:t>
                    </w:r>
                    <w:r w:rsidRPr="005561EB">
                      <w:rPr>
                        <w:color w:val="auto"/>
                        <w:szCs w:val="22"/>
                      </w:rPr>
                      <w:t xml:space="preserve"> </w:t>
                    </w:r>
                  </w:p>
                  <w:p w14:paraId="31B566E9" w14:textId="77777777" w:rsidR="006B5DDF" w:rsidRPr="005561EB" w:rsidRDefault="006B5DDF" w:rsidP="006E2744">
                    <w:pPr>
                      <w:pStyle w:val="Caption"/>
                      <w:rPr>
                        <w:i/>
                        <w:color w:val="auto"/>
                        <w:szCs w:val="22"/>
                      </w:rPr>
                    </w:pPr>
                    <w:r>
                      <w:rPr>
                        <w:i/>
                        <w:color w:val="auto"/>
                        <w:szCs w:val="22"/>
                        <w:lang w:val="mk-MK"/>
                      </w:rPr>
                      <w:t>Извор</w:t>
                    </w:r>
                    <w:r w:rsidRPr="005561EB">
                      <w:rPr>
                        <w:i/>
                        <w:color w:val="auto"/>
                        <w:szCs w:val="22"/>
                      </w:rPr>
                      <w:t>: Daniele Peters; Methane Burner Impact on Raptors</w:t>
                    </w:r>
                  </w:p>
                </w:txbxContent>
              </v:textbox>
            </v:shape>
            <v:shape id="Picture 111" o:spid="_x0000_s2065" type="#_x0000_t75" style="position:absolute;width:18383;height:213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aQBTEAAAA3AAAAA8AAABkcnMvZG93bnJldi54bWxET9tqAjEQfS/4D2GEvtXsWlpkNUoRLG3B&#10;4g37Omymm9DNZNmkuuvXm0LBtzmc68wWnavFidpgPSvIRxkI4tJry5WCw371MAERIrLG2jMp6CnA&#10;Yj64m2Gh/Zm3dNrFSqQQDgUqMDE2hZShNOQwjHxDnLhv3zqMCbaV1C2eU7ir5TjLnqVDy6nBYENL&#10;Q+XP7tcpeNpsP76ssa/x0V8+L+/rfnnMeqXuh93LFESkLt7E/+43nebnOfw9ky6Q8y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zaQBTEAAAA3AAAAA8AAAAAAAAAAAAAAAAA&#10;nwIAAGRycy9kb3ducmV2LnhtbFBLBQYAAAAABAAEAPcAAACQAwAAAAA=&#10;">
              <v:imagedata r:id="rId91" o:title=""/>
              <v:path arrowok="t"/>
            </v:shape>
            <w10:wrap type="square"/>
          </v:group>
        </w:pict>
      </w:r>
    </w:p>
    <w:p w14:paraId="32EEBB61" w14:textId="77777777" w:rsidR="006E2744" w:rsidRPr="0094028E" w:rsidRDefault="006E2744" w:rsidP="003D1FC5">
      <w:pPr>
        <w:widowControl w:val="0"/>
        <w:tabs>
          <w:tab w:val="left" w:pos="838"/>
        </w:tabs>
        <w:spacing w:before="13" w:after="240"/>
        <w:ind w:right="119"/>
        <w:jc w:val="both"/>
        <w:rPr>
          <w:rFonts w:ascii="Calibri" w:hAnsi="Calibri"/>
          <w:sz w:val="22"/>
          <w:szCs w:val="22"/>
          <w:lang w:val="mk-MK" w:eastAsia="en-GB"/>
        </w:rPr>
      </w:pPr>
    </w:p>
    <w:p w14:paraId="0B9746D7" w14:textId="77777777" w:rsidR="00966177" w:rsidRDefault="00966177" w:rsidP="00577CCD">
      <w:pPr>
        <w:autoSpaceDE w:val="0"/>
        <w:autoSpaceDN w:val="0"/>
        <w:adjustRightInd w:val="0"/>
        <w:spacing w:before="0"/>
        <w:jc w:val="both"/>
        <w:rPr>
          <w:rFonts w:ascii="Calibri" w:eastAsiaTheme="minorHAnsi" w:hAnsi="Calibri" w:cs="Arial"/>
          <w:color w:val="000000"/>
          <w:sz w:val="22"/>
          <w:szCs w:val="22"/>
          <w:lang w:val="mk-MK"/>
        </w:rPr>
      </w:pPr>
    </w:p>
    <w:p w14:paraId="45856E56" w14:textId="77777777" w:rsidR="00161E31" w:rsidRDefault="00161E31" w:rsidP="00577CCD">
      <w:pPr>
        <w:autoSpaceDE w:val="0"/>
        <w:autoSpaceDN w:val="0"/>
        <w:adjustRightInd w:val="0"/>
        <w:spacing w:before="0"/>
        <w:jc w:val="both"/>
        <w:rPr>
          <w:rFonts w:ascii="Calibri" w:eastAsiaTheme="minorHAnsi" w:hAnsi="Calibri" w:cs="Arial"/>
          <w:color w:val="000000"/>
          <w:sz w:val="22"/>
          <w:szCs w:val="22"/>
          <w:lang w:val="mk-MK"/>
        </w:rPr>
      </w:pPr>
    </w:p>
    <w:p w14:paraId="2AE6B6FB" w14:textId="77777777" w:rsidR="00161E31" w:rsidRDefault="00161E31" w:rsidP="00577CCD">
      <w:pPr>
        <w:autoSpaceDE w:val="0"/>
        <w:autoSpaceDN w:val="0"/>
        <w:adjustRightInd w:val="0"/>
        <w:spacing w:before="0"/>
        <w:jc w:val="both"/>
        <w:rPr>
          <w:rFonts w:ascii="Calibri" w:eastAsiaTheme="minorHAnsi" w:hAnsi="Calibri" w:cs="Arial"/>
          <w:color w:val="000000"/>
          <w:sz w:val="22"/>
          <w:szCs w:val="22"/>
          <w:lang w:val="mk-MK"/>
        </w:rPr>
      </w:pPr>
    </w:p>
    <w:p w14:paraId="70067793" w14:textId="77777777" w:rsidR="00161E31" w:rsidRDefault="00161E31" w:rsidP="00577CCD">
      <w:pPr>
        <w:autoSpaceDE w:val="0"/>
        <w:autoSpaceDN w:val="0"/>
        <w:adjustRightInd w:val="0"/>
        <w:spacing w:before="0"/>
        <w:jc w:val="both"/>
        <w:rPr>
          <w:rFonts w:ascii="Calibri" w:eastAsiaTheme="minorHAnsi" w:hAnsi="Calibri" w:cs="Arial"/>
          <w:color w:val="000000"/>
          <w:sz w:val="22"/>
          <w:szCs w:val="22"/>
          <w:lang w:val="mk-MK"/>
        </w:rPr>
      </w:pPr>
    </w:p>
    <w:p w14:paraId="43262BAD" w14:textId="77777777" w:rsidR="00161E31" w:rsidRDefault="00161E31" w:rsidP="00577CCD">
      <w:pPr>
        <w:autoSpaceDE w:val="0"/>
        <w:autoSpaceDN w:val="0"/>
        <w:adjustRightInd w:val="0"/>
        <w:spacing w:before="0"/>
        <w:jc w:val="both"/>
        <w:rPr>
          <w:rFonts w:ascii="Calibri" w:eastAsiaTheme="minorHAnsi" w:hAnsi="Calibri" w:cs="Arial"/>
          <w:color w:val="000000"/>
          <w:sz w:val="22"/>
          <w:szCs w:val="22"/>
          <w:lang w:val="mk-MK"/>
        </w:rPr>
      </w:pPr>
    </w:p>
    <w:p w14:paraId="2A666DA1" w14:textId="77777777" w:rsidR="006E2744" w:rsidRPr="0094028E" w:rsidRDefault="00161E31" w:rsidP="00577CCD">
      <w:pPr>
        <w:autoSpaceDE w:val="0"/>
        <w:autoSpaceDN w:val="0"/>
        <w:adjustRightInd w:val="0"/>
        <w:spacing w:before="0"/>
        <w:jc w:val="both"/>
        <w:rPr>
          <w:rFonts w:ascii="Calibri" w:eastAsiaTheme="minorHAnsi" w:hAnsi="Calibri" w:cs="Arial"/>
          <w:sz w:val="22"/>
          <w:szCs w:val="22"/>
          <w:lang w:val="mk-MK"/>
        </w:rPr>
      </w:pPr>
      <w:r>
        <w:rPr>
          <w:rFonts w:ascii="Calibri" w:eastAsiaTheme="minorHAnsi" w:hAnsi="Calibri" w:cs="Arial"/>
          <w:color w:val="000000"/>
          <w:sz w:val="22"/>
          <w:szCs w:val="22"/>
          <w:lang w:val="mk-MK"/>
        </w:rPr>
        <w:lastRenderedPageBreak/>
        <w:t>Согорувачот</w:t>
      </w:r>
      <w:r w:rsidR="001F1E99" w:rsidRPr="0094028E">
        <w:rPr>
          <w:rFonts w:ascii="Calibri" w:eastAsiaTheme="minorHAnsi" w:hAnsi="Calibri" w:cs="Arial"/>
          <w:color w:val="000000"/>
          <w:sz w:val="22"/>
          <w:szCs w:val="22"/>
          <w:lang w:val="mk-MK"/>
        </w:rPr>
        <w:t xml:space="preserve"> </w:t>
      </w:r>
      <w:r>
        <w:rPr>
          <w:rFonts w:ascii="Calibri" w:eastAsiaTheme="minorHAnsi" w:hAnsi="Calibri" w:cs="Arial"/>
          <w:color w:val="000000"/>
          <w:sz w:val="22"/>
          <w:szCs w:val="22"/>
          <w:lang w:val="mk-MK"/>
        </w:rPr>
        <w:t>за метан може да се инстгалираа</w:t>
      </w:r>
      <w:r w:rsidR="001F1E99" w:rsidRPr="0094028E">
        <w:rPr>
          <w:rFonts w:ascii="Calibri" w:eastAsiaTheme="minorHAnsi" w:hAnsi="Calibri" w:cs="Arial"/>
          <w:color w:val="000000"/>
          <w:sz w:val="22"/>
          <w:szCs w:val="22"/>
          <w:lang w:val="mk-MK"/>
        </w:rPr>
        <w:t xml:space="preserve"> на начин со кој ќе се сведе на минимум ризикот за </w:t>
      </w:r>
      <w:r w:rsidR="00595D35" w:rsidRPr="0094028E">
        <w:rPr>
          <w:rFonts w:ascii="Calibri" w:eastAsiaTheme="minorHAnsi" w:hAnsi="Calibri" w:cs="Arial"/>
          <w:color w:val="000000"/>
          <w:sz w:val="22"/>
          <w:szCs w:val="22"/>
          <w:lang w:val="mk-MK"/>
        </w:rPr>
        <w:t>г</w:t>
      </w:r>
      <w:r w:rsidR="001F1E99" w:rsidRPr="0094028E">
        <w:rPr>
          <w:rFonts w:ascii="Calibri" w:eastAsiaTheme="minorHAnsi" w:hAnsi="Calibri" w:cs="Arial"/>
          <w:color w:val="000000"/>
          <w:sz w:val="22"/>
          <w:szCs w:val="22"/>
          <w:lang w:val="mk-MK"/>
        </w:rPr>
        <w:t>рабливките</w:t>
      </w:r>
      <w:r w:rsidR="00595D35" w:rsidRPr="0094028E">
        <w:rPr>
          <w:rFonts w:ascii="Calibri" w:eastAsiaTheme="minorHAnsi" w:hAnsi="Calibri" w:cs="Arial"/>
          <w:color w:val="000000"/>
          <w:sz w:val="22"/>
          <w:szCs w:val="22"/>
          <w:lang w:val="mk-MK"/>
        </w:rPr>
        <w:t xml:space="preserve">. Некои производители на вакви </w:t>
      </w:r>
      <w:r>
        <w:rPr>
          <w:rFonts w:ascii="Calibri" w:eastAsiaTheme="minorHAnsi" w:hAnsi="Calibri" w:cs="Arial"/>
          <w:color w:val="000000"/>
          <w:sz w:val="22"/>
          <w:szCs w:val="22"/>
          <w:lang w:val="mk-MK"/>
        </w:rPr>
        <w:t>согорувачи</w:t>
      </w:r>
      <w:r w:rsidR="00595D35" w:rsidRPr="0094028E">
        <w:rPr>
          <w:rFonts w:ascii="Calibri" w:eastAsiaTheme="minorHAnsi" w:hAnsi="Calibri" w:cs="Arial"/>
          <w:color w:val="000000"/>
          <w:sz w:val="22"/>
          <w:szCs w:val="22"/>
          <w:lang w:val="mk-MK"/>
        </w:rPr>
        <w:t xml:space="preserve"> укажуваат дека останатите </w:t>
      </w:r>
      <w:r w:rsidR="00577CCD" w:rsidRPr="0094028E">
        <w:rPr>
          <w:rFonts w:ascii="Calibri" w:eastAsiaTheme="minorHAnsi" w:hAnsi="Calibri" w:cs="Arial"/>
          <w:color w:val="000000"/>
          <w:sz w:val="22"/>
          <w:szCs w:val="22"/>
          <w:lang w:val="mk-MK"/>
        </w:rPr>
        <w:t xml:space="preserve">прачки од инсталацијата во близина на </w:t>
      </w:r>
      <w:r>
        <w:rPr>
          <w:rFonts w:ascii="Calibri" w:eastAsiaTheme="minorHAnsi" w:hAnsi="Calibri" w:cs="Arial"/>
          <w:color w:val="000000"/>
          <w:sz w:val="22"/>
          <w:szCs w:val="22"/>
          <w:lang w:val="mk-MK"/>
        </w:rPr>
        <w:t>согорувачот</w:t>
      </w:r>
      <w:r w:rsidR="00577CCD" w:rsidRPr="0094028E">
        <w:rPr>
          <w:rFonts w:ascii="Calibri" w:eastAsiaTheme="minorHAnsi" w:hAnsi="Calibri" w:cs="Arial"/>
          <w:color w:val="000000"/>
          <w:sz w:val="22"/>
          <w:szCs w:val="22"/>
          <w:lang w:val="mk-MK"/>
        </w:rPr>
        <w:t xml:space="preserve"> не треба да бидат поблиску од четири пати од висината на </w:t>
      </w:r>
      <w:r>
        <w:rPr>
          <w:rFonts w:ascii="Calibri" w:eastAsiaTheme="minorHAnsi" w:hAnsi="Calibri" w:cs="Arial"/>
          <w:color w:val="000000"/>
          <w:sz w:val="22"/>
          <w:szCs w:val="22"/>
          <w:lang w:val="mk-MK"/>
        </w:rPr>
        <w:t>согорувачот</w:t>
      </w:r>
      <w:r w:rsidR="00577CCD" w:rsidRPr="0094028E">
        <w:rPr>
          <w:rFonts w:ascii="Calibri" w:eastAsiaTheme="minorHAnsi" w:hAnsi="Calibri" w:cs="Arial"/>
          <w:color w:val="000000"/>
          <w:sz w:val="22"/>
          <w:szCs w:val="22"/>
          <w:lang w:val="mk-MK"/>
        </w:rPr>
        <w:t xml:space="preserve"> (на пример, ако </w:t>
      </w:r>
      <w:r>
        <w:rPr>
          <w:rFonts w:ascii="Calibri" w:eastAsiaTheme="minorHAnsi" w:hAnsi="Calibri" w:cs="Arial"/>
          <w:color w:val="000000"/>
          <w:sz w:val="22"/>
          <w:szCs w:val="22"/>
          <w:lang w:val="mk-MK"/>
        </w:rPr>
        <w:t>согорувачот</w:t>
      </w:r>
      <w:r w:rsidR="00577CCD" w:rsidRPr="0094028E">
        <w:rPr>
          <w:rFonts w:ascii="Calibri" w:eastAsiaTheme="minorHAnsi" w:hAnsi="Calibri" w:cs="Arial"/>
          <w:color w:val="000000"/>
          <w:sz w:val="22"/>
          <w:szCs w:val="22"/>
          <w:lang w:val="mk-MK"/>
        </w:rPr>
        <w:t xml:space="preserve"> е висок 7 метри тогаш тој терба да биде најмалку 30 метри о</w:t>
      </w:r>
      <w:r w:rsidR="006B5DDF">
        <w:rPr>
          <w:rFonts w:ascii="Calibri" w:eastAsiaTheme="minorHAnsi" w:hAnsi="Calibri" w:cs="Arial"/>
          <w:color w:val="000000"/>
          <w:sz w:val="22"/>
          <w:szCs w:val="22"/>
          <w:lang w:val="mk-MK"/>
        </w:rPr>
        <w:t>ддалечен од најблиската инсталација</w:t>
      </w:r>
      <w:r w:rsidR="00577CCD" w:rsidRPr="0094028E">
        <w:rPr>
          <w:rFonts w:ascii="Calibri" w:eastAsiaTheme="minorHAnsi" w:hAnsi="Calibri" w:cs="Arial"/>
          <w:color w:val="000000"/>
          <w:sz w:val="22"/>
          <w:szCs w:val="22"/>
          <w:lang w:val="mk-MK"/>
        </w:rPr>
        <w:t xml:space="preserve"> </w:t>
      </w:r>
      <w:r w:rsidR="006E2744" w:rsidRPr="0094028E">
        <w:rPr>
          <w:rFonts w:ascii="Calibri" w:eastAsiaTheme="minorHAnsi" w:hAnsi="Calibri" w:cs="Arial"/>
          <w:color w:val="000000"/>
          <w:sz w:val="22"/>
          <w:szCs w:val="22"/>
          <w:lang w:val="mk-MK"/>
        </w:rPr>
        <w:t xml:space="preserve">(Shaw LFG Specialties 2008). </w:t>
      </w:r>
    </w:p>
    <w:p w14:paraId="368894E7" w14:textId="77777777" w:rsidR="006E2744" w:rsidRDefault="00161E31" w:rsidP="003D1FC5">
      <w:pPr>
        <w:autoSpaceDE w:val="0"/>
        <w:autoSpaceDN w:val="0"/>
        <w:adjustRightInd w:val="0"/>
        <w:spacing w:before="0"/>
        <w:jc w:val="both"/>
        <w:rPr>
          <w:rFonts w:ascii="Calibri" w:hAnsi="Calibri"/>
          <w:sz w:val="22"/>
          <w:szCs w:val="22"/>
          <w:lang w:val="mk-MK"/>
        </w:rPr>
      </w:pPr>
      <w:r w:rsidRPr="0094028E">
        <w:rPr>
          <w:rFonts w:ascii="Calibri" w:eastAsiaTheme="minorHAnsi" w:hAnsi="Calibri" w:cs="Arial"/>
          <w:noProof/>
          <w:color w:val="000000"/>
          <w:sz w:val="22"/>
          <w:szCs w:val="22"/>
        </w:rPr>
        <w:drawing>
          <wp:anchor distT="0" distB="0" distL="114300" distR="114300" simplePos="0" relativeHeight="251741696" behindDoc="0" locked="0" layoutInCell="1" allowOverlap="1" wp14:anchorId="172A0CCF" wp14:editId="433A16B3">
            <wp:simplePos x="0" y="0"/>
            <wp:positionH relativeFrom="column">
              <wp:posOffset>-66675</wp:posOffset>
            </wp:positionH>
            <wp:positionV relativeFrom="paragraph">
              <wp:posOffset>913130</wp:posOffset>
            </wp:positionV>
            <wp:extent cx="3857625" cy="3129915"/>
            <wp:effectExtent l="0" t="0" r="9525" b="0"/>
            <wp:wrapSquare wrapText="bothSides"/>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857625" cy="3129915"/>
                    </a:xfrm>
                    <a:prstGeom prst="rect">
                      <a:avLst/>
                    </a:prstGeom>
                    <a:noFill/>
                    <a:ln>
                      <a:noFill/>
                    </a:ln>
                  </pic:spPr>
                </pic:pic>
              </a:graphicData>
            </a:graphic>
          </wp:anchor>
        </w:drawing>
      </w:r>
      <w:r w:rsidR="001C71F8" w:rsidRPr="0094028E">
        <w:rPr>
          <w:rFonts w:ascii="Calibri" w:eastAsiaTheme="minorHAnsi" w:hAnsi="Calibri" w:cs="Arial"/>
          <w:sz w:val="22"/>
          <w:szCs w:val="22"/>
          <w:lang w:val="mk-MK"/>
        </w:rPr>
        <w:t xml:space="preserve">Кога се поставуваат факелите исто така е важно да се земе предвид поставеноста/ наклонот на </w:t>
      </w:r>
      <w:r w:rsidR="006B5DDF">
        <w:rPr>
          <w:rFonts w:ascii="Calibri" w:eastAsiaTheme="minorHAnsi" w:hAnsi="Calibri" w:cs="Arial"/>
          <w:color w:val="000000"/>
          <w:sz w:val="22"/>
          <w:szCs w:val="22"/>
          <w:lang w:val="mk-MK"/>
        </w:rPr>
        <w:t>согорувачот</w:t>
      </w:r>
      <w:r w:rsidR="006B5DDF">
        <w:rPr>
          <w:rFonts w:ascii="Calibri" w:eastAsiaTheme="minorHAnsi" w:hAnsi="Calibri" w:cs="Arial"/>
          <w:sz w:val="22"/>
          <w:szCs w:val="22"/>
          <w:lang w:val="mk-MK"/>
        </w:rPr>
        <w:t xml:space="preserve"> во однос на другите бандери или иснталации</w:t>
      </w:r>
      <w:r w:rsidR="001C71F8" w:rsidRPr="0094028E">
        <w:rPr>
          <w:rFonts w:ascii="Calibri" w:eastAsiaTheme="minorHAnsi" w:hAnsi="Calibri" w:cs="Arial"/>
          <w:sz w:val="22"/>
          <w:szCs w:val="22"/>
          <w:lang w:val="mk-MK"/>
        </w:rPr>
        <w:t xml:space="preserve">. </w:t>
      </w:r>
      <w:r w:rsidR="006B5DDF">
        <w:rPr>
          <w:rFonts w:ascii="Calibri" w:eastAsiaTheme="minorHAnsi" w:hAnsi="Calibri" w:cs="Arial"/>
          <w:color w:val="000000"/>
          <w:sz w:val="22"/>
          <w:szCs w:val="22"/>
          <w:lang w:val="mk-MK"/>
        </w:rPr>
        <w:t>Согорувачот</w:t>
      </w:r>
      <w:r w:rsidR="006B5DDF">
        <w:rPr>
          <w:rFonts w:ascii="Calibri" w:eastAsiaTheme="minorHAnsi" w:hAnsi="Calibri" w:cs="Arial"/>
          <w:sz w:val="22"/>
          <w:szCs w:val="22"/>
          <w:lang w:val="mk-MK"/>
        </w:rPr>
        <w:t xml:space="preserve"> не треба да се поставуваа</w:t>
      </w:r>
      <w:r w:rsidR="001C71F8" w:rsidRPr="0094028E">
        <w:rPr>
          <w:rFonts w:ascii="Calibri" w:eastAsiaTheme="minorHAnsi" w:hAnsi="Calibri" w:cs="Arial"/>
          <w:sz w:val="22"/>
          <w:szCs w:val="22"/>
          <w:lang w:val="mk-MK"/>
        </w:rPr>
        <w:t xml:space="preserve"> помеѓу </w:t>
      </w:r>
      <w:r w:rsidR="006B5DDF">
        <w:rPr>
          <w:rFonts w:ascii="Calibri" w:eastAsiaTheme="minorHAnsi" w:hAnsi="Calibri" w:cs="Arial"/>
          <w:sz w:val="22"/>
          <w:szCs w:val="22"/>
          <w:lang w:val="mk-MK"/>
        </w:rPr>
        <w:t>инсталации/</w:t>
      </w:r>
      <w:r w:rsidR="001C71F8" w:rsidRPr="0094028E">
        <w:rPr>
          <w:rFonts w:ascii="Calibri" w:eastAsiaTheme="minorHAnsi" w:hAnsi="Calibri" w:cs="Arial"/>
          <w:sz w:val="22"/>
          <w:szCs w:val="22"/>
          <w:lang w:val="mk-MK"/>
        </w:rPr>
        <w:t>бандери (на пример, грабливки кои летаат во права линија од една бандера до друга не треба да го надлетуваат огнот</w:t>
      </w:r>
      <w:r w:rsidR="006E2744" w:rsidRPr="0094028E">
        <w:rPr>
          <w:rFonts w:ascii="Calibri" w:hAnsi="Calibri"/>
          <w:sz w:val="22"/>
          <w:szCs w:val="22"/>
          <w:lang w:val="mk-MK"/>
        </w:rPr>
        <w:t>).</w:t>
      </w:r>
    </w:p>
    <w:p w14:paraId="30C52C79" w14:textId="77777777" w:rsidR="004473B7" w:rsidRDefault="004473B7" w:rsidP="003D1FC5">
      <w:pPr>
        <w:autoSpaceDE w:val="0"/>
        <w:autoSpaceDN w:val="0"/>
        <w:adjustRightInd w:val="0"/>
        <w:spacing w:before="0"/>
        <w:jc w:val="both"/>
        <w:rPr>
          <w:rFonts w:ascii="Calibri" w:hAnsi="Calibri"/>
          <w:sz w:val="22"/>
          <w:szCs w:val="22"/>
          <w:lang w:val="mk-MK"/>
        </w:rPr>
      </w:pPr>
    </w:p>
    <w:p w14:paraId="1747ED89" w14:textId="77777777" w:rsidR="004473B7" w:rsidRDefault="004473B7" w:rsidP="003D1FC5">
      <w:pPr>
        <w:autoSpaceDE w:val="0"/>
        <w:autoSpaceDN w:val="0"/>
        <w:adjustRightInd w:val="0"/>
        <w:spacing w:before="0"/>
        <w:jc w:val="both"/>
        <w:rPr>
          <w:rFonts w:ascii="Calibri" w:hAnsi="Calibri"/>
          <w:sz w:val="22"/>
          <w:szCs w:val="22"/>
          <w:lang w:val="mk-MK"/>
        </w:rPr>
      </w:pPr>
    </w:p>
    <w:p w14:paraId="3D705080" w14:textId="77777777" w:rsidR="004473B7" w:rsidRPr="0094028E" w:rsidRDefault="004473B7" w:rsidP="003D1FC5">
      <w:pPr>
        <w:autoSpaceDE w:val="0"/>
        <w:autoSpaceDN w:val="0"/>
        <w:adjustRightInd w:val="0"/>
        <w:spacing w:before="0"/>
        <w:jc w:val="both"/>
        <w:rPr>
          <w:rFonts w:ascii="Calibri" w:hAnsi="Calibri"/>
          <w:sz w:val="22"/>
          <w:szCs w:val="22"/>
          <w:lang w:val="mk-MK"/>
        </w:rPr>
      </w:pPr>
    </w:p>
    <w:p w14:paraId="18CD0D07" w14:textId="77777777" w:rsidR="006E2744" w:rsidRDefault="0025203D" w:rsidP="003D1FC5">
      <w:pPr>
        <w:autoSpaceDE w:val="0"/>
        <w:autoSpaceDN w:val="0"/>
        <w:adjustRightInd w:val="0"/>
        <w:spacing w:before="0"/>
        <w:jc w:val="both"/>
        <w:rPr>
          <w:rFonts w:ascii="Calibri" w:eastAsiaTheme="minorHAnsi" w:hAnsi="Calibri" w:cs="Arial"/>
          <w:color w:val="000000"/>
          <w:sz w:val="22"/>
          <w:szCs w:val="22"/>
          <w:lang w:val="mk-MK"/>
        </w:rPr>
      </w:pPr>
      <w:r>
        <w:rPr>
          <w:rFonts w:ascii="Calibri" w:eastAsiaTheme="minorHAnsi" w:hAnsi="Calibri" w:cs="Arial"/>
          <w:noProof/>
          <w:color w:val="000000"/>
          <w:sz w:val="22"/>
          <w:szCs w:val="22"/>
        </w:rPr>
        <w:drawing>
          <wp:inline distT="0" distB="0" distL="0" distR="0" wp14:anchorId="26859F08" wp14:editId="6F32ACC0">
            <wp:extent cx="2066925" cy="1438275"/>
            <wp:effectExtent l="0" t="0" r="9525"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066925" cy="1438275"/>
                    </a:xfrm>
                    <a:prstGeom prst="rect">
                      <a:avLst/>
                    </a:prstGeom>
                    <a:noFill/>
                  </pic:spPr>
                </pic:pic>
              </a:graphicData>
            </a:graphic>
          </wp:inline>
        </w:drawing>
      </w:r>
    </w:p>
    <w:p w14:paraId="0D7986CF" w14:textId="77777777" w:rsidR="00B20444" w:rsidRPr="0094028E" w:rsidRDefault="00B20444" w:rsidP="003D1FC5">
      <w:pPr>
        <w:autoSpaceDE w:val="0"/>
        <w:autoSpaceDN w:val="0"/>
        <w:adjustRightInd w:val="0"/>
        <w:spacing w:before="0" w:after="60"/>
        <w:jc w:val="both"/>
        <w:rPr>
          <w:rFonts w:ascii="Calibri" w:eastAsiaTheme="minorHAnsi" w:hAnsi="Calibri" w:cs="Arial"/>
          <w:color w:val="000000"/>
          <w:sz w:val="22"/>
          <w:szCs w:val="22"/>
          <w:lang w:val="mk-MK"/>
        </w:rPr>
      </w:pPr>
    </w:p>
    <w:p w14:paraId="0A356EB2" w14:textId="77777777" w:rsidR="00161E31" w:rsidRDefault="00161E31" w:rsidP="003D1FC5">
      <w:pPr>
        <w:autoSpaceDE w:val="0"/>
        <w:autoSpaceDN w:val="0"/>
        <w:adjustRightInd w:val="0"/>
        <w:spacing w:before="0" w:after="60"/>
        <w:jc w:val="both"/>
        <w:rPr>
          <w:rFonts w:ascii="Calibri" w:eastAsiaTheme="minorHAnsi" w:hAnsi="Calibri" w:cs="Arial"/>
          <w:color w:val="000000"/>
          <w:sz w:val="22"/>
          <w:szCs w:val="22"/>
          <w:lang w:val="mk-MK"/>
        </w:rPr>
      </w:pPr>
    </w:p>
    <w:p w14:paraId="3EE45EAF" w14:textId="77777777" w:rsidR="00161E31" w:rsidRDefault="00161E31" w:rsidP="003D1FC5">
      <w:pPr>
        <w:autoSpaceDE w:val="0"/>
        <w:autoSpaceDN w:val="0"/>
        <w:adjustRightInd w:val="0"/>
        <w:spacing w:before="0" w:after="60"/>
        <w:jc w:val="both"/>
        <w:rPr>
          <w:rFonts w:ascii="Calibri" w:eastAsiaTheme="minorHAnsi" w:hAnsi="Calibri" w:cs="Arial"/>
          <w:color w:val="000000"/>
          <w:sz w:val="22"/>
          <w:szCs w:val="22"/>
          <w:lang w:val="mk-MK"/>
        </w:rPr>
      </w:pPr>
    </w:p>
    <w:p w14:paraId="5A112601" w14:textId="77777777" w:rsidR="00161E31" w:rsidRDefault="00161E31" w:rsidP="003D1FC5">
      <w:pPr>
        <w:autoSpaceDE w:val="0"/>
        <w:autoSpaceDN w:val="0"/>
        <w:adjustRightInd w:val="0"/>
        <w:spacing w:before="0" w:after="60"/>
        <w:jc w:val="both"/>
        <w:rPr>
          <w:rFonts w:ascii="Calibri" w:eastAsiaTheme="minorHAnsi" w:hAnsi="Calibri" w:cs="Arial"/>
          <w:color w:val="000000"/>
          <w:sz w:val="22"/>
          <w:szCs w:val="22"/>
          <w:lang w:val="mk-MK"/>
        </w:rPr>
      </w:pPr>
    </w:p>
    <w:p w14:paraId="5EEBEAAC" w14:textId="77777777" w:rsidR="006E2744" w:rsidRPr="0094028E" w:rsidRDefault="00106A70" w:rsidP="003D1FC5">
      <w:pPr>
        <w:autoSpaceDE w:val="0"/>
        <w:autoSpaceDN w:val="0"/>
        <w:adjustRightInd w:val="0"/>
        <w:spacing w:before="0" w:after="60"/>
        <w:jc w:val="both"/>
        <w:rPr>
          <w:rFonts w:ascii="Calibri" w:eastAsiaTheme="minorHAnsi" w:hAnsi="Calibri" w:cs="Arial"/>
          <w:color w:val="000000"/>
          <w:sz w:val="22"/>
          <w:szCs w:val="22"/>
          <w:lang w:val="mk-MK"/>
        </w:rPr>
      </w:pPr>
      <w:r w:rsidRPr="0094028E">
        <w:rPr>
          <w:rFonts w:ascii="Calibri" w:eastAsiaTheme="minorHAnsi" w:hAnsi="Calibri" w:cs="Arial"/>
          <w:color w:val="000000"/>
          <w:sz w:val="22"/>
          <w:szCs w:val="22"/>
          <w:lang w:val="mk-MK"/>
        </w:rPr>
        <w:t xml:space="preserve">Со оглед на тоа дека птиците грабливки ги користат бандерите за да ловат и да се гнездат, можеби е добро околу </w:t>
      </w:r>
      <w:r w:rsidR="006B5DDF">
        <w:rPr>
          <w:rFonts w:ascii="Calibri" w:eastAsiaTheme="minorHAnsi" w:hAnsi="Calibri" w:cs="Arial"/>
          <w:color w:val="000000"/>
          <w:sz w:val="22"/>
          <w:szCs w:val="22"/>
          <w:lang w:val="mk-MK"/>
        </w:rPr>
        <w:t>согорувачот</w:t>
      </w:r>
      <w:r w:rsidRPr="0094028E">
        <w:rPr>
          <w:rFonts w:ascii="Calibri" w:eastAsiaTheme="minorHAnsi" w:hAnsi="Calibri" w:cs="Arial"/>
          <w:color w:val="000000"/>
          <w:sz w:val="22"/>
          <w:szCs w:val="22"/>
          <w:lang w:val="mk-MK"/>
        </w:rPr>
        <w:t xml:space="preserve"> да нема никакви </w:t>
      </w:r>
      <w:r w:rsidR="006B5DDF">
        <w:rPr>
          <w:rFonts w:ascii="Calibri" w:eastAsiaTheme="minorHAnsi" w:hAnsi="Calibri" w:cs="Arial"/>
          <w:color w:val="000000"/>
          <w:sz w:val="22"/>
          <w:szCs w:val="22"/>
          <w:lang w:val="mk-MK"/>
        </w:rPr>
        <w:t>инсталации/</w:t>
      </w:r>
      <w:r w:rsidRPr="0094028E">
        <w:rPr>
          <w:rFonts w:ascii="Calibri" w:eastAsiaTheme="minorHAnsi" w:hAnsi="Calibri" w:cs="Arial"/>
          <w:color w:val="000000"/>
          <w:sz w:val="22"/>
          <w:szCs w:val="22"/>
          <w:lang w:val="mk-MK"/>
        </w:rPr>
        <w:t xml:space="preserve">бандери. Иако не се направени научни студии за соодветното растојание, не се препорачува инсталирање на било какви </w:t>
      </w:r>
      <w:r w:rsidR="006B5DDF">
        <w:rPr>
          <w:rFonts w:ascii="Calibri" w:eastAsiaTheme="minorHAnsi" w:hAnsi="Calibri" w:cs="Arial"/>
          <w:color w:val="000000"/>
          <w:sz w:val="22"/>
          <w:szCs w:val="22"/>
          <w:lang w:val="mk-MK"/>
        </w:rPr>
        <w:t>инсталации</w:t>
      </w:r>
      <w:r w:rsidRPr="0094028E">
        <w:rPr>
          <w:rFonts w:ascii="Calibri" w:eastAsiaTheme="minorHAnsi" w:hAnsi="Calibri" w:cs="Arial"/>
          <w:color w:val="000000"/>
          <w:sz w:val="22"/>
          <w:szCs w:val="22"/>
          <w:lang w:val="mk-MK"/>
        </w:rPr>
        <w:t xml:space="preserve"> во близина на факелот.</w:t>
      </w:r>
      <w:r w:rsidR="002024A4" w:rsidRPr="0094028E">
        <w:rPr>
          <w:rFonts w:ascii="Calibri" w:eastAsiaTheme="minorHAnsi" w:hAnsi="Calibri" w:cs="Arial"/>
          <w:color w:val="000000"/>
          <w:sz w:val="22"/>
          <w:szCs w:val="22"/>
          <w:lang w:val="mk-MK"/>
        </w:rPr>
        <w:t xml:space="preserve"> Во некои делови околу депонијата може да има голем број на дрвја, така што можеби би било добро решение да се отстранат сите дрвја </w:t>
      </w:r>
      <w:r w:rsidR="006B5DDF">
        <w:rPr>
          <w:rFonts w:ascii="Calibri" w:eastAsiaTheme="minorHAnsi" w:hAnsi="Calibri" w:cs="Arial"/>
          <w:color w:val="000000"/>
          <w:sz w:val="22"/>
          <w:szCs w:val="22"/>
          <w:lang w:val="mk-MK"/>
        </w:rPr>
        <w:t xml:space="preserve">кои се </w:t>
      </w:r>
      <w:r w:rsidR="002024A4" w:rsidRPr="0094028E">
        <w:rPr>
          <w:rFonts w:ascii="Calibri" w:eastAsiaTheme="minorHAnsi" w:hAnsi="Calibri" w:cs="Arial"/>
          <w:color w:val="000000"/>
          <w:sz w:val="22"/>
          <w:szCs w:val="22"/>
          <w:lang w:val="mk-MK"/>
        </w:rPr>
        <w:t xml:space="preserve">во близината на </w:t>
      </w:r>
      <w:r w:rsidR="006B5DDF">
        <w:rPr>
          <w:rFonts w:ascii="Calibri" w:eastAsiaTheme="minorHAnsi" w:hAnsi="Calibri" w:cs="Arial"/>
          <w:color w:val="000000"/>
          <w:sz w:val="22"/>
          <w:szCs w:val="22"/>
          <w:lang w:val="mk-MK"/>
        </w:rPr>
        <w:t>согорувачот</w:t>
      </w:r>
      <w:r w:rsidR="002024A4" w:rsidRPr="0094028E">
        <w:rPr>
          <w:rFonts w:ascii="Calibri" w:eastAsiaTheme="minorHAnsi" w:hAnsi="Calibri" w:cs="Arial"/>
          <w:color w:val="000000"/>
          <w:sz w:val="22"/>
          <w:szCs w:val="22"/>
          <w:lang w:val="mk-MK"/>
        </w:rPr>
        <w:t xml:space="preserve">. </w:t>
      </w:r>
    </w:p>
    <w:p w14:paraId="1B96C16C" w14:textId="77777777" w:rsidR="006E2744" w:rsidRPr="0094028E" w:rsidRDefault="006E2744" w:rsidP="003B10A4">
      <w:pPr>
        <w:pStyle w:val="paragraph1"/>
        <w:spacing w:line="276" w:lineRule="auto"/>
        <w:ind w:left="0"/>
        <w:rPr>
          <w:szCs w:val="22"/>
          <w:lang w:val="mk-MK"/>
        </w:rPr>
      </w:pPr>
      <w:r w:rsidRPr="0094028E">
        <w:rPr>
          <w:b/>
          <w:szCs w:val="22"/>
          <w:u w:val="single"/>
          <w:lang w:val="mk-MK" w:eastAsia="en-GB"/>
        </w:rPr>
        <w:t xml:space="preserve">MIT-O-02 </w:t>
      </w:r>
      <w:r w:rsidR="00465FEE" w:rsidRPr="0094028E">
        <w:rPr>
          <w:szCs w:val="22"/>
          <w:lang w:val="mk-MK"/>
        </w:rPr>
        <w:t xml:space="preserve">Предложената депонија треба да биде опремена со систем за собирање на исцедокот и негов третман на лице место, пред да биде финално испуштен. Еден дел од исцедокот повторно ќе се врати во самата депонија за да го помага процесот на биодеградација и да го намали времето потребно за стабилизирање на депонијата. Врз основа на прелиминарните пресметки (согласно </w:t>
      </w:r>
      <w:r w:rsidR="00465FEE" w:rsidRPr="0094028E">
        <w:rPr>
          <w:i/>
          <w:szCs w:val="22"/>
          <w:lang w:val="mk-MK"/>
        </w:rPr>
        <w:t>Физибилити студијата)</w:t>
      </w:r>
      <w:r w:rsidR="003B10A4" w:rsidRPr="0094028E">
        <w:rPr>
          <w:szCs w:val="22"/>
          <w:lang w:val="mk-MK"/>
        </w:rPr>
        <w:t xml:space="preserve">, се проценува дека секојдневно ќе се создаваат околу </w:t>
      </w:r>
      <w:r w:rsidRPr="0094028E">
        <w:rPr>
          <w:szCs w:val="22"/>
          <w:lang w:val="mk-MK"/>
        </w:rPr>
        <w:t>23.5 m</w:t>
      </w:r>
      <w:r w:rsidRPr="0094028E">
        <w:rPr>
          <w:szCs w:val="22"/>
          <w:vertAlign w:val="superscript"/>
          <w:lang w:val="mk-MK"/>
        </w:rPr>
        <w:t>3</w:t>
      </w:r>
      <w:r w:rsidRPr="0094028E">
        <w:rPr>
          <w:szCs w:val="22"/>
          <w:lang w:val="mk-MK"/>
        </w:rPr>
        <w:t xml:space="preserve"> </w:t>
      </w:r>
      <w:r w:rsidR="003B10A4" w:rsidRPr="0094028E">
        <w:rPr>
          <w:szCs w:val="22"/>
          <w:lang w:val="mk-MK"/>
        </w:rPr>
        <w:t>исцедок</w:t>
      </w:r>
      <w:r w:rsidRPr="0094028E">
        <w:rPr>
          <w:szCs w:val="22"/>
          <w:lang w:val="mk-MK"/>
        </w:rPr>
        <w:t xml:space="preserve">. </w:t>
      </w:r>
    </w:p>
    <w:p w14:paraId="01870628" w14:textId="77777777" w:rsidR="006E2744" w:rsidRPr="0094028E" w:rsidRDefault="003A04EB" w:rsidP="002B0812">
      <w:pPr>
        <w:widowControl w:val="0"/>
        <w:tabs>
          <w:tab w:val="left" w:pos="838"/>
        </w:tabs>
        <w:spacing w:before="13" w:after="120"/>
        <w:ind w:right="119"/>
        <w:jc w:val="both"/>
        <w:rPr>
          <w:rFonts w:ascii="Calibri" w:hAnsi="Calibri"/>
          <w:sz w:val="22"/>
          <w:szCs w:val="22"/>
          <w:lang w:val="mk-MK"/>
        </w:rPr>
      </w:pPr>
      <w:r w:rsidRPr="0094028E">
        <w:rPr>
          <w:rFonts w:ascii="Calibri" w:hAnsi="Calibri"/>
          <w:sz w:val="22"/>
          <w:szCs w:val="22"/>
          <w:lang w:val="mk-MK"/>
        </w:rPr>
        <w:t xml:space="preserve">Според македонското законодавство, третираниот исцедок може да се испушти или во природен </w:t>
      </w:r>
      <w:r w:rsidRPr="0094028E">
        <w:rPr>
          <w:rFonts w:ascii="Calibri" w:hAnsi="Calibri"/>
          <w:sz w:val="22"/>
          <w:szCs w:val="22"/>
          <w:lang w:val="mk-MK"/>
        </w:rPr>
        <w:lastRenderedPageBreak/>
        <w:t xml:space="preserve">реципиент на самата локација или во </w:t>
      </w:r>
      <w:r w:rsidR="0018796C" w:rsidRPr="0094028E">
        <w:rPr>
          <w:rFonts w:ascii="Calibri" w:hAnsi="Calibri"/>
          <w:sz w:val="22"/>
          <w:szCs w:val="22"/>
          <w:lang w:val="mk-MK"/>
        </w:rPr>
        <w:t xml:space="preserve">обичниот </w:t>
      </w:r>
      <w:r w:rsidRPr="0094028E">
        <w:rPr>
          <w:rFonts w:ascii="Calibri" w:hAnsi="Calibri"/>
          <w:sz w:val="22"/>
          <w:szCs w:val="22"/>
          <w:lang w:val="mk-MK"/>
        </w:rPr>
        <w:t xml:space="preserve">канализациски систем </w:t>
      </w:r>
      <w:r w:rsidR="0018796C" w:rsidRPr="0094028E">
        <w:rPr>
          <w:rFonts w:ascii="Calibri" w:hAnsi="Calibri"/>
          <w:sz w:val="22"/>
          <w:szCs w:val="22"/>
          <w:lang w:val="mk-MK"/>
        </w:rPr>
        <w:t>надвор од депонијата. Деталната техничка студија и Студијата за оценка на влијанието врз животната средина ќе дефинираат каде ќе се испушта третираниот исцедок.</w:t>
      </w:r>
      <w:r w:rsidR="002B0812" w:rsidRPr="0094028E">
        <w:rPr>
          <w:rFonts w:ascii="Calibri" w:hAnsi="Calibri"/>
          <w:sz w:val="22"/>
          <w:szCs w:val="22"/>
          <w:lang w:val="mk-MK"/>
        </w:rPr>
        <w:t xml:space="preserve"> Најблиско површинско водно тело до депонијата е Клобуч кој претставува повремен водогтек кој тече источно од местото. Во Македонија се утврдени стандардите за ефлуенти за испуштање во природен реципиент и во канализација</w:t>
      </w:r>
      <w:r w:rsidR="006E2744" w:rsidRPr="0094028E">
        <w:rPr>
          <w:rFonts w:ascii="Calibri" w:hAnsi="Calibri"/>
          <w:sz w:val="22"/>
          <w:szCs w:val="22"/>
          <w:lang w:val="mk-MK"/>
        </w:rPr>
        <w:t>.</w:t>
      </w:r>
    </w:p>
    <w:p w14:paraId="3403EFAB" w14:textId="77777777" w:rsidR="006E2744" w:rsidRPr="0094028E" w:rsidRDefault="00326C7E" w:rsidP="00615344">
      <w:pPr>
        <w:widowControl w:val="0"/>
        <w:tabs>
          <w:tab w:val="left" w:pos="838"/>
        </w:tabs>
        <w:spacing w:before="13" w:after="120"/>
        <w:ind w:right="119"/>
        <w:jc w:val="both"/>
        <w:rPr>
          <w:rFonts w:ascii="Calibri" w:hAnsi="Calibri"/>
          <w:sz w:val="22"/>
          <w:szCs w:val="22"/>
          <w:lang w:val="mk-MK"/>
        </w:rPr>
      </w:pPr>
      <w:r w:rsidRPr="0094028E">
        <w:rPr>
          <w:rFonts w:ascii="Calibri" w:hAnsi="Calibri"/>
          <w:sz w:val="22"/>
          <w:szCs w:val="22"/>
          <w:lang w:val="mk-MK"/>
        </w:rPr>
        <w:t xml:space="preserve">Како што е посочено во </w:t>
      </w:r>
      <w:r w:rsidR="006E2744" w:rsidRPr="0094028E">
        <w:rPr>
          <w:rFonts w:ascii="Calibri" w:hAnsi="Calibri"/>
          <w:sz w:val="22"/>
          <w:szCs w:val="22"/>
          <w:lang w:val="mk-MK"/>
        </w:rPr>
        <w:t xml:space="preserve">MIT-C-03 </w:t>
      </w:r>
      <w:r w:rsidRPr="0094028E">
        <w:rPr>
          <w:rFonts w:ascii="Calibri" w:hAnsi="Calibri"/>
          <w:sz w:val="22"/>
          <w:szCs w:val="22"/>
          <w:lang w:val="mk-MK"/>
        </w:rPr>
        <w:t xml:space="preserve">и </w:t>
      </w:r>
      <w:r w:rsidR="006E2744" w:rsidRPr="0094028E">
        <w:rPr>
          <w:rFonts w:ascii="Calibri" w:hAnsi="Calibri"/>
          <w:sz w:val="22"/>
          <w:szCs w:val="22"/>
          <w:lang w:val="mk-MK"/>
        </w:rPr>
        <w:t xml:space="preserve">MIT-O-06, </w:t>
      </w:r>
      <w:r w:rsidR="00A56782" w:rsidRPr="0094028E">
        <w:rPr>
          <w:rFonts w:ascii="Calibri" w:hAnsi="Calibri"/>
          <w:sz w:val="22"/>
          <w:szCs w:val="22"/>
          <w:lang w:val="mk-MK"/>
        </w:rPr>
        <w:t>површинската вода е многу важна за зачувување на конзервативната вредност на ова подрачје</w:t>
      </w:r>
      <w:r w:rsidR="00615344" w:rsidRPr="0094028E">
        <w:rPr>
          <w:rFonts w:ascii="Calibri" w:hAnsi="Calibri"/>
          <w:sz w:val="22"/>
          <w:szCs w:val="22"/>
          <w:lang w:val="mk-MK"/>
        </w:rPr>
        <w:t xml:space="preserve">, како за флората така и за фауната. Така што, добро е да се избегнува испуштање во природен реципиент или тоа да биде предмет на строг мониторинг преку соодветните параметри како што се </w:t>
      </w:r>
      <w:r w:rsidR="006E2744" w:rsidRPr="0094028E">
        <w:rPr>
          <w:rFonts w:ascii="Calibri" w:hAnsi="Calibri"/>
          <w:sz w:val="22"/>
          <w:szCs w:val="22"/>
          <w:lang w:val="mk-MK"/>
        </w:rPr>
        <w:t xml:space="preserve">T, pH, </w:t>
      </w:r>
      <w:r w:rsidR="00615344" w:rsidRPr="0094028E">
        <w:rPr>
          <w:rFonts w:ascii="Calibri" w:hAnsi="Calibri"/>
          <w:sz w:val="22"/>
          <w:szCs w:val="22"/>
          <w:lang w:val="mk-MK"/>
        </w:rPr>
        <w:t xml:space="preserve">електрична спроводливост, амонијак, вкупен </w:t>
      </w:r>
      <w:r w:rsidR="006E2744" w:rsidRPr="0094028E">
        <w:rPr>
          <w:rFonts w:ascii="Calibri" w:hAnsi="Calibri"/>
          <w:sz w:val="22"/>
          <w:szCs w:val="22"/>
          <w:lang w:val="mk-MK"/>
        </w:rPr>
        <w:t xml:space="preserve">N, BOD, COD, </w:t>
      </w:r>
      <w:r w:rsidR="00615344" w:rsidRPr="0094028E">
        <w:rPr>
          <w:rFonts w:ascii="Calibri" w:hAnsi="Calibri"/>
          <w:sz w:val="22"/>
          <w:szCs w:val="22"/>
          <w:lang w:val="mk-MK"/>
        </w:rPr>
        <w:t>метали</w:t>
      </w:r>
      <w:r w:rsidR="006E2744" w:rsidRPr="0094028E">
        <w:rPr>
          <w:rFonts w:ascii="Calibri" w:hAnsi="Calibri"/>
          <w:sz w:val="22"/>
          <w:szCs w:val="22"/>
          <w:lang w:val="mk-MK"/>
        </w:rPr>
        <w:t xml:space="preserve">, </w:t>
      </w:r>
      <w:r w:rsidR="00615344" w:rsidRPr="0094028E">
        <w:rPr>
          <w:rFonts w:ascii="Calibri" w:hAnsi="Calibri"/>
          <w:sz w:val="22"/>
          <w:szCs w:val="22"/>
          <w:lang w:val="mk-MK"/>
        </w:rPr>
        <w:t>сулфати</w:t>
      </w:r>
      <w:r w:rsidR="006E2744" w:rsidRPr="0094028E">
        <w:rPr>
          <w:rFonts w:ascii="Calibri" w:hAnsi="Calibri"/>
          <w:sz w:val="22"/>
          <w:szCs w:val="22"/>
          <w:lang w:val="mk-MK"/>
        </w:rPr>
        <w:t xml:space="preserve">, </w:t>
      </w:r>
      <w:r w:rsidR="00615344" w:rsidRPr="0094028E">
        <w:rPr>
          <w:rFonts w:ascii="Calibri" w:hAnsi="Calibri"/>
          <w:sz w:val="22"/>
          <w:szCs w:val="22"/>
          <w:lang w:val="mk-MK"/>
        </w:rPr>
        <w:t>хлориди</w:t>
      </w:r>
      <w:r w:rsidR="006E2744" w:rsidRPr="0094028E">
        <w:rPr>
          <w:rFonts w:ascii="Calibri" w:hAnsi="Calibri"/>
          <w:sz w:val="22"/>
          <w:szCs w:val="22"/>
          <w:lang w:val="mk-MK"/>
        </w:rPr>
        <w:t xml:space="preserve">, </w:t>
      </w:r>
      <w:r w:rsidR="00615344" w:rsidRPr="0094028E">
        <w:rPr>
          <w:rFonts w:ascii="Calibri" w:hAnsi="Calibri"/>
          <w:sz w:val="22"/>
          <w:szCs w:val="22"/>
          <w:lang w:val="mk-MK"/>
        </w:rPr>
        <w:t>вкупен фосфор</w:t>
      </w:r>
      <w:r w:rsidR="006E2744" w:rsidRPr="0094028E">
        <w:rPr>
          <w:rFonts w:ascii="Calibri" w:hAnsi="Calibri"/>
          <w:sz w:val="22"/>
          <w:szCs w:val="22"/>
          <w:lang w:val="mk-MK"/>
        </w:rPr>
        <w:t xml:space="preserve">, </w:t>
      </w:r>
      <w:r w:rsidR="00615344" w:rsidRPr="0094028E">
        <w:rPr>
          <w:rFonts w:ascii="Calibri" w:hAnsi="Calibri"/>
          <w:sz w:val="22"/>
          <w:szCs w:val="22"/>
          <w:lang w:val="mk-MK"/>
        </w:rPr>
        <w:t>цијанид</w:t>
      </w:r>
      <w:r w:rsidR="006E2744" w:rsidRPr="0094028E">
        <w:rPr>
          <w:rFonts w:ascii="Calibri" w:hAnsi="Calibri"/>
          <w:sz w:val="22"/>
          <w:szCs w:val="22"/>
          <w:lang w:val="mk-MK"/>
        </w:rPr>
        <w:t xml:space="preserve">, </w:t>
      </w:r>
      <w:r w:rsidR="00615344" w:rsidRPr="0094028E">
        <w:rPr>
          <w:rFonts w:ascii="Calibri" w:hAnsi="Calibri"/>
          <w:sz w:val="22"/>
          <w:szCs w:val="22"/>
          <w:lang w:val="mk-MK"/>
        </w:rPr>
        <w:t>флуорид</w:t>
      </w:r>
      <w:r w:rsidR="006E2744" w:rsidRPr="0094028E">
        <w:rPr>
          <w:rFonts w:ascii="Calibri" w:hAnsi="Calibri"/>
          <w:sz w:val="22"/>
          <w:szCs w:val="22"/>
          <w:lang w:val="mk-MK"/>
        </w:rPr>
        <w:t xml:space="preserve">, </w:t>
      </w:r>
      <w:r w:rsidR="00615344" w:rsidRPr="0094028E">
        <w:rPr>
          <w:rFonts w:ascii="Calibri" w:hAnsi="Calibri"/>
          <w:sz w:val="22"/>
          <w:szCs w:val="22"/>
          <w:lang w:val="mk-MK"/>
        </w:rPr>
        <w:t>траги од органски субстанции</w:t>
      </w:r>
      <w:r w:rsidR="006E2744" w:rsidRPr="0094028E">
        <w:rPr>
          <w:rFonts w:ascii="Calibri" w:hAnsi="Calibri"/>
          <w:sz w:val="22"/>
          <w:szCs w:val="22"/>
          <w:lang w:val="mk-MK"/>
        </w:rPr>
        <w:t xml:space="preserve">. </w:t>
      </w:r>
    </w:p>
    <w:p w14:paraId="160E4360" w14:textId="77777777" w:rsidR="006E2744" w:rsidRPr="0094028E" w:rsidRDefault="009F4637" w:rsidP="00222AE1">
      <w:pPr>
        <w:widowControl w:val="0"/>
        <w:tabs>
          <w:tab w:val="left" w:pos="838"/>
        </w:tabs>
        <w:spacing w:before="13"/>
        <w:ind w:right="119"/>
        <w:jc w:val="both"/>
        <w:rPr>
          <w:rFonts w:ascii="Calibri" w:hAnsi="Calibri"/>
          <w:sz w:val="22"/>
          <w:szCs w:val="22"/>
          <w:lang w:val="mk-MK"/>
        </w:rPr>
      </w:pPr>
      <w:r w:rsidRPr="0094028E">
        <w:rPr>
          <w:rFonts w:ascii="Calibri" w:hAnsi="Calibri"/>
          <w:b/>
          <w:sz w:val="22"/>
          <w:szCs w:val="22"/>
          <w:u w:val="single"/>
          <w:lang w:val="mk-MK" w:eastAsia="en-GB"/>
        </w:rPr>
        <w:t>MIT-O</w:t>
      </w:r>
      <w:r w:rsidR="006E2744" w:rsidRPr="0094028E">
        <w:rPr>
          <w:rFonts w:ascii="Calibri" w:hAnsi="Calibri"/>
          <w:b/>
          <w:sz w:val="22"/>
          <w:szCs w:val="22"/>
          <w:u w:val="single"/>
          <w:lang w:val="mk-MK" w:eastAsia="en-GB"/>
        </w:rPr>
        <w:t>-03</w:t>
      </w:r>
      <w:r w:rsidR="006E2744" w:rsidRPr="0094028E">
        <w:rPr>
          <w:rFonts w:ascii="Calibri" w:hAnsi="Calibri"/>
          <w:b/>
          <w:sz w:val="22"/>
          <w:szCs w:val="22"/>
          <w:lang w:val="mk-MK" w:eastAsia="en-GB"/>
        </w:rPr>
        <w:t xml:space="preserve"> </w:t>
      </w:r>
      <w:r w:rsidR="0031460E" w:rsidRPr="0094028E">
        <w:rPr>
          <w:rFonts w:ascii="Calibri" w:hAnsi="Calibri"/>
          <w:sz w:val="22"/>
          <w:szCs w:val="22"/>
          <w:lang w:val="mk-MK"/>
        </w:rPr>
        <w:t xml:space="preserve">Контролата на непријатностите </w:t>
      </w:r>
      <w:r w:rsidR="006E2744" w:rsidRPr="0094028E">
        <w:rPr>
          <w:rFonts w:ascii="Calibri" w:hAnsi="Calibri"/>
          <w:sz w:val="22"/>
          <w:szCs w:val="22"/>
          <w:lang w:val="mk-MK"/>
        </w:rPr>
        <w:t>(</w:t>
      </w:r>
      <w:r w:rsidR="0031460E" w:rsidRPr="0094028E">
        <w:rPr>
          <w:rFonts w:ascii="Calibri" w:hAnsi="Calibri"/>
          <w:sz w:val="22"/>
          <w:szCs w:val="22"/>
          <w:lang w:val="mk-MK"/>
        </w:rPr>
        <w:t>прашина</w:t>
      </w:r>
      <w:r w:rsidR="006E2744" w:rsidRPr="0094028E">
        <w:rPr>
          <w:rFonts w:ascii="Calibri" w:hAnsi="Calibri"/>
          <w:sz w:val="22"/>
          <w:szCs w:val="22"/>
          <w:lang w:val="mk-MK"/>
        </w:rPr>
        <w:t xml:space="preserve">, </w:t>
      </w:r>
      <w:r w:rsidR="0031460E" w:rsidRPr="0094028E">
        <w:rPr>
          <w:rFonts w:ascii="Calibri" w:hAnsi="Calibri"/>
          <w:sz w:val="22"/>
          <w:szCs w:val="22"/>
          <w:lang w:val="mk-MK"/>
        </w:rPr>
        <w:t>отпадоци, мириси и пожари</w:t>
      </w:r>
      <w:r w:rsidR="006E2744" w:rsidRPr="0094028E">
        <w:rPr>
          <w:rFonts w:ascii="Calibri" w:hAnsi="Calibri"/>
          <w:sz w:val="22"/>
          <w:szCs w:val="22"/>
          <w:lang w:val="mk-MK"/>
        </w:rPr>
        <w:t xml:space="preserve">) </w:t>
      </w:r>
      <w:r w:rsidR="00222AE1" w:rsidRPr="0094028E">
        <w:rPr>
          <w:rFonts w:ascii="Calibri" w:hAnsi="Calibri"/>
          <w:sz w:val="22"/>
          <w:szCs w:val="22"/>
          <w:lang w:val="mk-MK"/>
        </w:rPr>
        <w:t xml:space="preserve">ќе се постигне преку ефикасно набивање на отпадот и негово редовно покривање, сведување на минимум на отворените делови со отпад, оградување на депонијата и пејзажно уредување. Пејзажното уредување се состои од </w:t>
      </w:r>
      <w:r w:rsidR="006B5DDF">
        <w:rPr>
          <w:rFonts w:ascii="Calibri" w:hAnsi="Calibri"/>
          <w:sz w:val="22"/>
          <w:szCs w:val="22"/>
          <w:lang w:val="mk-MK"/>
        </w:rPr>
        <w:t>воспоставување</w:t>
      </w:r>
      <w:r w:rsidR="00222AE1" w:rsidRPr="0094028E">
        <w:rPr>
          <w:rFonts w:ascii="Calibri" w:hAnsi="Calibri"/>
          <w:sz w:val="22"/>
          <w:szCs w:val="22"/>
          <w:lang w:val="mk-MK"/>
        </w:rPr>
        <w:t xml:space="preserve"> на</w:t>
      </w:r>
      <w:r w:rsidR="006B5DDF">
        <w:rPr>
          <w:rFonts w:ascii="Calibri" w:hAnsi="Calibri"/>
          <w:sz w:val="22"/>
          <w:szCs w:val="22"/>
          <w:lang w:val="mk-MK"/>
        </w:rPr>
        <w:t xml:space="preserve"> т.н.</w:t>
      </w:r>
      <w:r w:rsidR="00222AE1" w:rsidRPr="0094028E">
        <w:rPr>
          <w:rFonts w:ascii="Calibri" w:hAnsi="Calibri"/>
          <w:sz w:val="22"/>
          <w:szCs w:val="22"/>
          <w:lang w:val="mk-MK"/>
        </w:rPr>
        <w:t xml:space="preserve"> зелена бариера</w:t>
      </w:r>
      <w:r w:rsidR="006B5DDF">
        <w:rPr>
          <w:rFonts w:ascii="Calibri" w:hAnsi="Calibri"/>
          <w:sz w:val="22"/>
          <w:szCs w:val="22"/>
          <w:lang w:val="mk-MK"/>
        </w:rPr>
        <w:t xml:space="preserve"> (тампон зона)</w:t>
      </w:r>
      <w:r w:rsidR="00222AE1" w:rsidRPr="0094028E">
        <w:rPr>
          <w:rFonts w:ascii="Calibri" w:hAnsi="Calibri"/>
          <w:sz w:val="22"/>
          <w:szCs w:val="22"/>
          <w:lang w:val="mk-MK"/>
        </w:rPr>
        <w:t xml:space="preserve"> околу местото на депонијата</w:t>
      </w:r>
      <w:r w:rsidR="006E2744" w:rsidRPr="0094028E">
        <w:rPr>
          <w:rFonts w:ascii="Calibri" w:hAnsi="Calibri"/>
          <w:sz w:val="22"/>
          <w:szCs w:val="22"/>
          <w:lang w:val="mk-MK"/>
        </w:rPr>
        <w:t xml:space="preserve">. </w:t>
      </w:r>
    </w:p>
    <w:p w14:paraId="3C3B6718" w14:textId="77777777" w:rsidR="006E2744" w:rsidRPr="0094028E" w:rsidRDefault="008759F1" w:rsidP="008759F1">
      <w:pPr>
        <w:jc w:val="both"/>
        <w:rPr>
          <w:rFonts w:ascii="Calibri" w:hAnsi="Calibri"/>
          <w:sz w:val="22"/>
          <w:szCs w:val="22"/>
          <w:lang w:val="mk-MK"/>
        </w:rPr>
      </w:pPr>
      <w:r w:rsidRPr="0094028E">
        <w:rPr>
          <w:rFonts w:ascii="Calibri" w:hAnsi="Calibri"/>
          <w:sz w:val="22"/>
          <w:szCs w:val="22"/>
          <w:lang w:val="mk-MK"/>
        </w:rPr>
        <w:t>Мониторингот на влијанијата од активностите кои создаваат прашина ќе се врши со визуелни инспекции на активностите како и со лабораториски мерења. Овој пристап базиран на ризикот ќе ја потенцира ефикасноста на мерките за контрола на прашината кои биле имплементирани како и потребата од евентуални дополнителни мерки</w:t>
      </w:r>
      <w:r w:rsidR="006E2744" w:rsidRPr="0094028E">
        <w:rPr>
          <w:rFonts w:ascii="Calibri" w:hAnsi="Calibri"/>
          <w:sz w:val="22"/>
          <w:szCs w:val="22"/>
          <w:lang w:val="mk-MK"/>
        </w:rPr>
        <w:t>.</w:t>
      </w:r>
    </w:p>
    <w:p w14:paraId="4DEEE22A" w14:textId="77777777" w:rsidR="006E2744" w:rsidRPr="0094028E" w:rsidRDefault="003A3B2A" w:rsidP="003A3B2A">
      <w:pPr>
        <w:spacing w:after="120"/>
        <w:jc w:val="both"/>
        <w:rPr>
          <w:rFonts w:ascii="Calibri" w:hAnsi="Calibri"/>
          <w:sz w:val="22"/>
          <w:szCs w:val="22"/>
          <w:lang w:val="mk-MK"/>
        </w:rPr>
      </w:pPr>
      <w:r w:rsidRPr="0094028E">
        <w:rPr>
          <w:rFonts w:ascii="Calibri" w:hAnsi="Calibri"/>
          <w:sz w:val="22"/>
          <w:szCs w:val="22"/>
          <w:lang w:val="mk-MK"/>
        </w:rPr>
        <w:t>Операторот ќе врши визуелна инспекција за да се обезбеди дека оперативните активности не создаваат преголемо количество прашина со потенцијал да влијае негативно на субјектите кои се наоѓаат во непосредна близина. Ова подразбира мониторинг на следниве клучни мерки за ублажување</w:t>
      </w:r>
      <w:r w:rsidR="006E2744" w:rsidRPr="0094028E">
        <w:rPr>
          <w:rFonts w:ascii="Calibri" w:hAnsi="Calibri"/>
          <w:sz w:val="22"/>
          <w:szCs w:val="22"/>
          <w:lang w:val="mk-MK"/>
        </w:rPr>
        <w:t>:</w:t>
      </w:r>
    </w:p>
    <w:p w14:paraId="606750B4" w14:textId="77777777" w:rsidR="006E2744" w:rsidRPr="0094028E" w:rsidRDefault="005B66B4" w:rsidP="00727F0C">
      <w:pPr>
        <w:pStyle w:val="ListParagraph"/>
        <w:numPr>
          <w:ilvl w:val="0"/>
          <w:numId w:val="22"/>
        </w:numPr>
        <w:spacing w:before="0"/>
        <w:jc w:val="both"/>
        <w:rPr>
          <w:rFonts w:ascii="Calibri" w:hAnsi="Calibri"/>
          <w:sz w:val="22"/>
          <w:szCs w:val="22"/>
          <w:lang w:val="mk-MK"/>
        </w:rPr>
      </w:pPr>
      <w:r w:rsidRPr="0094028E">
        <w:rPr>
          <w:rFonts w:ascii="Calibri" w:hAnsi="Calibri"/>
          <w:sz w:val="22"/>
          <w:szCs w:val="22"/>
          <w:lang w:val="mk-MK"/>
        </w:rPr>
        <w:t xml:space="preserve">Користење на покривки за прашина за камионите </w:t>
      </w:r>
      <w:r w:rsidR="00727F0C" w:rsidRPr="0094028E">
        <w:rPr>
          <w:rFonts w:ascii="Calibri" w:hAnsi="Calibri"/>
          <w:sz w:val="22"/>
          <w:szCs w:val="22"/>
          <w:lang w:val="mk-MK"/>
        </w:rPr>
        <w:t>пред да излезат од градилиштето и секогаш кога товарот е во транзит</w:t>
      </w:r>
    </w:p>
    <w:p w14:paraId="768FF55C" w14:textId="77777777" w:rsidR="00A32DAA" w:rsidRPr="0094028E" w:rsidRDefault="00A32DAA" w:rsidP="00A32DAA">
      <w:pPr>
        <w:pStyle w:val="ListParagraph"/>
        <w:numPr>
          <w:ilvl w:val="0"/>
          <w:numId w:val="22"/>
        </w:numPr>
        <w:spacing w:before="0"/>
        <w:jc w:val="both"/>
        <w:rPr>
          <w:rFonts w:ascii="Calibri" w:hAnsi="Calibri"/>
          <w:sz w:val="22"/>
          <w:szCs w:val="22"/>
          <w:lang w:val="mk-MK"/>
        </w:rPr>
      </w:pPr>
      <w:r w:rsidRPr="0094028E">
        <w:rPr>
          <w:rFonts w:ascii="Calibri" w:hAnsi="Calibri"/>
          <w:sz w:val="22"/>
          <w:szCs w:val="22"/>
          <w:lang w:val="mk-MK"/>
        </w:rPr>
        <w:t xml:space="preserve">Соодветно се управува со </w:t>
      </w:r>
      <w:r w:rsidR="006B5DDF">
        <w:rPr>
          <w:rFonts w:ascii="Calibri" w:hAnsi="Calibri"/>
          <w:sz w:val="22"/>
          <w:szCs w:val="22"/>
          <w:lang w:val="mk-MK"/>
        </w:rPr>
        <w:t>депонираната земја и нејзиниото распространување</w:t>
      </w:r>
    </w:p>
    <w:p w14:paraId="0BC4C0D0" w14:textId="77777777" w:rsidR="006E2744" w:rsidRPr="0094028E" w:rsidRDefault="00A32DAA" w:rsidP="00A54D9A">
      <w:pPr>
        <w:pStyle w:val="ListParagraph"/>
        <w:numPr>
          <w:ilvl w:val="0"/>
          <w:numId w:val="22"/>
        </w:numPr>
        <w:spacing w:before="0" w:after="120"/>
        <w:jc w:val="both"/>
        <w:rPr>
          <w:rFonts w:ascii="Calibri" w:hAnsi="Calibri"/>
          <w:sz w:val="22"/>
          <w:szCs w:val="22"/>
          <w:lang w:val="mk-MK"/>
        </w:rPr>
      </w:pPr>
      <w:r w:rsidRPr="0094028E">
        <w:rPr>
          <w:rFonts w:ascii="Calibri" w:hAnsi="Calibri"/>
          <w:sz w:val="22"/>
          <w:szCs w:val="22"/>
          <w:lang w:val="mk-MK"/>
        </w:rPr>
        <w:t>Проверка на пристапните патишта</w:t>
      </w:r>
      <w:r w:rsidR="006E2744" w:rsidRPr="0094028E">
        <w:rPr>
          <w:rFonts w:ascii="Calibri" w:hAnsi="Calibri"/>
          <w:sz w:val="22"/>
          <w:szCs w:val="22"/>
          <w:lang w:val="mk-MK"/>
        </w:rPr>
        <w:t xml:space="preserve"> </w:t>
      </w:r>
    </w:p>
    <w:p w14:paraId="16259EBE" w14:textId="77777777" w:rsidR="006E2744" w:rsidRPr="0094028E" w:rsidRDefault="00277D4E" w:rsidP="00277D4E">
      <w:pPr>
        <w:spacing w:after="120"/>
        <w:jc w:val="both"/>
        <w:rPr>
          <w:rFonts w:ascii="Calibri" w:hAnsi="Calibri"/>
          <w:sz w:val="22"/>
          <w:szCs w:val="22"/>
          <w:lang w:val="mk-MK"/>
        </w:rPr>
      </w:pPr>
      <w:r w:rsidRPr="0094028E">
        <w:rPr>
          <w:rFonts w:ascii="Calibri" w:hAnsi="Calibri"/>
          <w:sz w:val="22"/>
          <w:szCs w:val="22"/>
          <w:lang w:val="mk-MK"/>
        </w:rPr>
        <w:t>Ќе се вршат проверки на постројката и возилата за да се обезбеди дека на нив се применуваат соодветни контроли на емисиите и дека истите се одржуваат како што е предвидено. Ќе се имплементираат следниве барања за мониторинг</w:t>
      </w:r>
      <w:r w:rsidR="006E2744" w:rsidRPr="0094028E">
        <w:rPr>
          <w:rFonts w:ascii="Calibri" w:hAnsi="Calibri"/>
          <w:sz w:val="22"/>
          <w:szCs w:val="22"/>
          <w:lang w:val="mk-MK"/>
        </w:rPr>
        <w:t>:</w:t>
      </w:r>
    </w:p>
    <w:p w14:paraId="3C4794D3" w14:textId="77777777" w:rsidR="006E2744" w:rsidRPr="0094028E" w:rsidRDefault="00806EC8" w:rsidP="00806EC8">
      <w:pPr>
        <w:pStyle w:val="ListParagraph"/>
        <w:numPr>
          <w:ilvl w:val="0"/>
          <w:numId w:val="23"/>
        </w:numPr>
        <w:spacing w:before="0" w:after="0"/>
        <w:jc w:val="both"/>
        <w:rPr>
          <w:rFonts w:ascii="Calibri" w:hAnsi="Calibri"/>
          <w:sz w:val="22"/>
          <w:szCs w:val="22"/>
          <w:lang w:val="mk-MK"/>
        </w:rPr>
      </w:pPr>
      <w:r w:rsidRPr="0094028E">
        <w:rPr>
          <w:rFonts w:ascii="Calibri" w:hAnsi="Calibri"/>
          <w:sz w:val="22"/>
          <w:szCs w:val="22"/>
          <w:lang w:val="mk-MK"/>
        </w:rPr>
        <w:t>Во текот на проектот редовно ќе се врши механичка проверка на постројките и возилата за да се обезбеди дека целата опрема има соодветни уреди за контрола на емисиите и дека се наоѓа во добра работна состојба</w:t>
      </w:r>
    </w:p>
    <w:p w14:paraId="2125262A" w14:textId="77777777" w:rsidR="006E2744" w:rsidRPr="0094028E" w:rsidRDefault="002C3A55" w:rsidP="002C3A55">
      <w:pPr>
        <w:pStyle w:val="ListParagraph"/>
        <w:numPr>
          <w:ilvl w:val="0"/>
          <w:numId w:val="23"/>
        </w:numPr>
        <w:spacing w:before="0" w:after="0"/>
        <w:jc w:val="both"/>
        <w:rPr>
          <w:rFonts w:ascii="Calibri" w:hAnsi="Calibri"/>
          <w:sz w:val="22"/>
          <w:szCs w:val="22"/>
          <w:lang w:val="mk-MK"/>
        </w:rPr>
      </w:pPr>
      <w:r w:rsidRPr="0094028E">
        <w:rPr>
          <w:rFonts w:ascii="Calibri" w:hAnsi="Calibri"/>
          <w:sz w:val="22"/>
          <w:szCs w:val="22"/>
          <w:lang w:val="mk-MK"/>
        </w:rPr>
        <w:lastRenderedPageBreak/>
        <w:t>Операторот ќе врши инспекции на постројката и на камионите за да се обезбеди дека нема непотребно работење на постројката и возилата, или на евентуални непотребни емисии на чад или слично</w:t>
      </w:r>
    </w:p>
    <w:p w14:paraId="2935E5FC" w14:textId="77777777" w:rsidR="006E2744" w:rsidRPr="0094028E" w:rsidRDefault="006E2744" w:rsidP="003D1FC5">
      <w:pPr>
        <w:widowControl w:val="0"/>
        <w:tabs>
          <w:tab w:val="left" w:pos="838"/>
        </w:tabs>
        <w:spacing w:before="13" w:after="0"/>
        <w:ind w:right="119"/>
        <w:jc w:val="both"/>
        <w:rPr>
          <w:rFonts w:ascii="Calibri" w:hAnsi="Calibri"/>
          <w:sz w:val="22"/>
          <w:szCs w:val="22"/>
          <w:lang w:val="mk-MK"/>
        </w:rPr>
      </w:pPr>
    </w:p>
    <w:p w14:paraId="13C4CE64" w14:textId="77777777" w:rsidR="006E2744" w:rsidRPr="0094028E" w:rsidRDefault="006E2744" w:rsidP="002F76B7">
      <w:pPr>
        <w:widowControl w:val="0"/>
        <w:tabs>
          <w:tab w:val="left" w:pos="838"/>
        </w:tabs>
        <w:spacing w:before="13" w:after="120"/>
        <w:ind w:right="119"/>
        <w:jc w:val="both"/>
        <w:rPr>
          <w:rFonts w:ascii="Calibri" w:hAnsi="Calibri"/>
          <w:sz w:val="22"/>
          <w:szCs w:val="22"/>
          <w:lang w:val="mk-MK"/>
        </w:rPr>
      </w:pPr>
      <w:r w:rsidRPr="0094028E">
        <w:rPr>
          <w:rFonts w:ascii="Calibri" w:hAnsi="Calibri"/>
          <w:b/>
          <w:sz w:val="22"/>
          <w:szCs w:val="22"/>
          <w:u w:val="single"/>
          <w:lang w:val="mk-MK" w:eastAsia="en-GB"/>
        </w:rPr>
        <w:t>MIT-O-04</w:t>
      </w:r>
      <w:r w:rsidRPr="0094028E">
        <w:rPr>
          <w:rFonts w:ascii="Calibri" w:hAnsi="Calibri"/>
          <w:b/>
          <w:sz w:val="22"/>
          <w:szCs w:val="22"/>
          <w:lang w:val="mk-MK" w:eastAsia="en-GB"/>
        </w:rPr>
        <w:t xml:space="preserve"> </w:t>
      </w:r>
      <w:r w:rsidR="00B33F77" w:rsidRPr="0094028E">
        <w:rPr>
          <w:rFonts w:ascii="Calibri" w:hAnsi="Calibri"/>
          <w:sz w:val="22"/>
          <w:szCs w:val="22"/>
          <w:lang w:val="mk-MK"/>
        </w:rPr>
        <w:t xml:space="preserve">Некои оператори на депонии користат разни звуци со различна фрекфенција, како и светла, за да го одвратат присуството на птици. </w:t>
      </w:r>
      <w:r w:rsidR="006058E9" w:rsidRPr="0094028E">
        <w:rPr>
          <w:rFonts w:ascii="Calibri" w:hAnsi="Calibri"/>
          <w:sz w:val="22"/>
          <w:szCs w:val="22"/>
          <w:lang w:val="mk-MK"/>
        </w:rPr>
        <w:t xml:space="preserve">Кога птиците се упорни да дојдат до храна од депонијата тие многу брзо стануваат </w:t>
      </w:r>
      <w:r w:rsidR="00431C32" w:rsidRPr="0094028E">
        <w:rPr>
          <w:rFonts w:ascii="Calibri" w:hAnsi="Calibri"/>
          <w:sz w:val="22"/>
          <w:szCs w:val="22"/>
          <w:lang w:val="mk-MK"/>
        </w:rPr>
        <w:t xml:space="preserve">„отпорни“ на традиционалните методи како што се јаки звуци </w:t>
      </w:r>
      <w:r w:rsidR="002F76B7" w:rsidRPr="0094028E">
        <w:rPr>
          <w:rFonts w:ascii="Calibri" w:hAnsi="Calibri"/>
          <w:sz w:val="22"/>
          <w:szCs w:val="22"/>
          <w:lang w:val="mk-MK"/>
        </w:rPr>
        <w:t>и светла. Исто така, овие методи можат да имаат и контра ефект т.е. да предизвикуваат вознемирување на фауната во нејзиното опкружување</w:t>
      </w:r>
      <w:r w:rsidR="00622FB6" w:rsidRPr="0094028E">
        <w:rPr>
          <w:rFonts w:ascii="Calibri" w:hAnsi="Calibri"/>
          <w:sz w:val="22"/>
          <w:szCs w:val="22"/>
          <w:lang w:val="mk-MK"/>
        </w:rPr>
        <w:t>.</w:t>
      </w:r>
    </w:p>
    <w:p w14:paraId="002E7DA4" w14:textId="77777777" w:rsidR="007B422B" w:rsidRPr="0094028E" w:rsidRDefault="00BF4505" w:rsidP="00BF4505">
      <w:pPr>
        <w:widowControl w:val="0"/>
        <w:tabs>
          <w:tab w:val="left" w:pos="838"/>
        </w:tabs>
        <w:spacing w:before="13" w:after="120"/>
        <w:ind w:right="119"/>
        <w:jc w:val="both"/>
        <w:rPr>
          <w:rFonts w:ascii="Calibri" w:hAnsi="Calibri"/>
          <w:sz w:val="22"/>
          <w:szCs w:val="22"/>
          <w:lang w:val="mk-MK"/>
        </w:rPr>
      </w:pPr>
      <w:r w:rsidRPr="0094028E">
        <w:rPr>
          <w:rFonts w:ascii="Calibri" w:hAnsi="Calibri"/>
          <w:sz w:val="22"/>
          <w:szCs w:val="22"/>
          <w:lang w:val="mk-MK"/>
        </w:rPr>
        <w:t>Летно време, кога деновите траат подолго, или за време на викенди кога депонијата не работи, можно е птиците да дојдат до депонијата во потрага по храна. Така што, присуството на човекот, барем повремено, е многу важно во контролата на птиците</w:t>
      </w:r>
      <w:r w:rsidR="00F35026" w:rsidRPr="0094028E">
        <w:rPr>
          <w:rFonts w:ascii="Calibri" w:hAnsi="Calibri"/>
          <w:sz w:val="22"/>
          <w:szCs w:val="22"/>
          <w:lang w:val="mk-MK"/>
        </w:rPr>
        <w:t>.</w:t>
      </w:r>
      <w:r w:rsidR="00622FB6" w:rsidRPr="0094028E">
        <w:rPr>
          <w:rFonts w:ascii="Calibri" w:hAnsi="Calibri"/>
          <w:sz w:val="22"/>
          <w:szCs w:val="22"/>
          <w:lang w:val="mk-MK"/>
        </w:rPr>
        <w:t xml:space="preserve"> </w:t>
      </w:r>
    </w:p>
    <w:p w14:paraId="1296AF9B" w14:textId="77777777" w:rsidR="00723D75" w:rsidRPr="0094028E" w:rsidRDefault="00352DFC" w:rsidP="00C85676">
      <w:pPr>
        <w:widowControl w:val="0"/>
        <w:tabs>
          <w:tab w:val="left" w:pos="838"/>
        </w:tabs>
        <w:spacing w:before="13" w:after="120"/>
        <w:ind w:right="119"/>
        <w:jc w:val="both"/>
        <w:rPr>
          <w:rFonts w:ascii="Calibri" w:hAnsi="Calibri"/>
          <w:sz w:val="22"/>
          <w:szCs w:val="22"/>
          <w:lang w:val="mk-MK"/>
        </w:rPr>
      </w:pPr>
      <w:r w:rsidRPr="0094028E">
        <w:rPr>
          <w:rFonts w:ascii="Calibri" w:hAnsi="Calibri"/>
          <w:sz w:val="22"/>
          <w:szCs w:val="22"/>
          <w:lang w:val="mk-MK"/>
        </w:rPr>
        <w:t xml:space="preserve">Менувањето на живеалиштето подразбира оневозможување или ограничување на пристапот до било кој од основните барања за преживување на птиците во рамките на оперативното подрачје на отпечатокот. Ова најчесто може да се постигне преку сведување на минимум на површината на активната </w:t>
      </w:r>
      <w:r w:rsidR="00C92829" w:rsidRPr="0094028E">
        <w:rPr>
          <w:rFonts w:ascii="Calibri" w:hAnsi="Calibri"/>
          <w:sz w:val="22"/>
          <w:szCs w:val="22"/>
          <w:lang w:val="mk-MK"/>
        </w:rPr>
        <w:t xml:space="preserve">депонија, со што се овозможува добро дневно покривање на овие активности и управување со вегетацијата во близина. Во некои случаи можеби ќе треба да </w:t>
      </w:r>
      <w:r w:rsidR="00C85676" w:rsidRPr="0094028E">
        <w:rPr>
          <w:rFonts w:ascii="Calibri" w:hAnsi="Calibri"/>
          <w:sz w:val="22"/>
          <w:szCs w:val="22"/>
          <w:lang w:val="mk-MK"/>
        </w:rPr>
        <w:t>се ограничи самиот пристап до отпадот со користење на жици или други физички препреки. Подолу правиме осврт на деталите на овие методи</w:t>
      </w:r>
      <w:r w:rsidR="00260C5E" w:rsidRPr="0094028E">
        <w:rPr>
          <w:rStyle w:val="FootnoteReference"/>
          <w:rFonts w:ascii="Calibri" w:hAnsi="Calibri"/>
          <w:sz w:val="22"/>
          <w:szCs w:val="22"/>
          <w:lang w:val="mk-MK"/>
        </w:rPr>
        <w:footnoteReference w:id="10"/>
      </w:r>
      <w:r w:rsidR="007B422B" w:rsidRPr="0094028E">
        <w:rPr>
          <w:rFonts w:ascii="Calibri" w:hAnsi="Calibri"/>
          <w:sz w:val="22"/>
          <w:szCs w:val="22"/>
          <w:lang w:val="mk-MK"/>
        </w:rPr>
        <w:t>:</w:t>
      </w:r>
    </w:p>
    <w:p w14:paraId="39DB9B89" w14:textId="77777777" w:rsidR="00723D75" w:rsidRPr="0094028E" w:rsidRDefault="00297AEE" w:rsidP="00297AEE">
      <w:pPr>
        <w:pStyle w:val="ListParagraph"/>
        <w:widowControl w:val="0"/>
        <w:numPr>
          <w:ilvl w:val="0"/>
          <w:numId w:val="27"/>
        </w:numPr>
        <w:tabs>
          <w:tab w:val="left" w:pos="838"/>
        </w:tabs>
        <w:spacing w:before="13" w:after="240"/>
        <w:ind w:right="119"/>
        <w:jc w:val="both"/>
        <w:rPr>
          <w:rFonts w:ascii="Calibri" w:hAnsi="Calibri"/>
          <w:sz w:val="22"/>
          <w:szCs w:val="22"/>
          <w:lang w:val="mk-MK"/>
        </w:rPr>
      </w:pPr>
      <w:r w:rsidRPr="0094028E">
        <w:rPr>
          <w:rFonts w:ascii="Calibri" w:hAnsi="Calibri"/>
          <w:i/>
          <w:sz w:val="22"/>
          <w:szCs w:val="22"/>
          <w:lang w:val="mk-MK"/>
        </w:rPr>
        <w:t>Сведување на мкнимум на површината на активната депонија</w:t>
      </w:r>
      <w:r w:rsidRPr="0094028E">
        <w:rPr>
          <w:rFonts w:ascii="Calibri" w:hAnsi="Calibri"/>
          <w:sz w:val="22"/>
          <w:szCs w:val="22"/>
          <w:lang w:val="mk-MK"/>
        </w:rPr>
        <w:t xml:space="preserve"> – депонијата треба да биде проектирана и да работи на начин кој ќе ја сведе на минимум површината каде се депонира отпадот. Ова ќе ја намали атрактивноста на депонијата за птиците</w:t>
      </w:r>
      <w:r w:rsidR="00622FB6" w:rsidRPr="0094028E">
        <w:rPr>
          <w:rFonts w:ascii="Calibri" w:hAnsi="Calibri"/>
          <w:sz w:val="22"/>
          <w:szCs w:val="22"/>
          <w:lang w:val="mk-MK"/>
        </w:rPr>
        <w:t xml:space="preserve">. </w:t>
      </w:r>
    </w:p>
    <w:p w14:paraId="38EAB0E4" w14:textId="77777777" w:rsidR="00723D75" w:rsidRPr="0094028E" w:rsidRDefault="00CB0B8E" w:rsidP="00DF69E1">
      <w:pPr>
        <w:pStyle w:val="ListParagraph"/>
        <w:widowControl w:val="0"/>
        <w:numPr>
          <w:ilvl w:val="0"/>
          <w:numId w:val="27"/>
        </w:numPr>
        <w:tabs>
          <w:tab w:val="left" w:pos="838"/>
        </w:tabs>
        <w:spacing w:before="13" w:after="240"/>
        <w:ind w:right="119"/>
        <w:jc w:val="both"/>
        <w:rPr>
          <w:rFonts w:ascii="Calibri" w:hAnsi="Calibri"/>
          <w:sz w:val="22"/>
          <w:szCs w:val="22"/>
          <w:lang w:val="mk-MK"/>
        </w:rPr>
      </w:pPr>
      <w:r w:rsidRPr="0094028E">
        <w:rPr>
          <w:rFonts w:ascii="Calibri" w:hAnsi="Calibri"/>
          <w:i/>
          <w:sz w:val="22"/>
          <w:szCs w:val="22"/>
          <w:shd w:val="clear" w:color="auto" w:fill="FFFFFF"/>
          <w:lang w:val="mk-MK"/>
        </w:rPr>
        <w:t xml:space="preserve">Спречување на пристапот до отпадот кој може да биде храна за птиците </w:t>
      </w:r>
      <w:r w:rsidR="007B422B" w:rsidRPr="0094028E">
        <w:rPr>
          <w:rFonts w:ascii="Calibri" w:hAnsi="Calibri"/>
          <w:sz w:val="22"/>
          <w:szCs w:val="22"/>
          <w:shd w:val="clear" w:color="auto" w:fill="FFFFFF"/>
          <w:lang w:val="mk-MK"/>
        </w:rPr>
        <w:t>(</w:t>
      </w:r>
      <w:r w:rsidRPr="0094028E">
        <w:rPr>
          <w:rFonts w:ascii="Calibri" w:hAnsi="Calibri"/>
          <w:i/>
          <w:sz w:val="22"/>
          <w:szCs w:val="22"/>
          <w:lang w:val="mk-MK"/>
        </w:rPr>
        <w:t>дневно покривање</w:t>
      </w:r>
      <w:r w:rsidR="0025545E" w:rsidRPr="0094028E">
        <w:rPr>
          <w:rFonts w:ascii="Calibri" w:hAnsi="Calibri"/>
          <w:i/>
          <w:sz w:val="22"/>
          <w:szCs w:val="22"/>
          <w:lang w:val="mk-MK"/>
        </w:rPr>
        <w:t>)</w:t>
      </w:r>
      <w:r w:rsidRPr="0094028E">
        <w:rPr>
          <w:rFonts w:ascii="Calibri" w:hAnsi="Calibri"/>
          <w:sz w:val="22"/>
          <w:szCs w:val="22"/>
          <w:lang w:val="mk-MK"/>
        </w:rPr>
        <w:t xml:space="preserve"> – Вообичано, покривањето на депонијата се прави со почвен материјал. Кога се користи ваков материјал, покриеноста мора да биде длабока најмалку 15</w:t>
      </w:r>
      <w:r w:rsidR="006B5DDF">
        <w:rPr>
          <w:rFonts w:ascii="Calibri" w:hAnsi="Calibri"/>
          <w:sz w:val="22"/>
          <w:szCs w:val="22"/>
          <w:lang w:val="mk-MK"/>
        </w:rPr>
        <w:t xml:space="preserve"> - 20</w:t>
      </w:r>
      <w:r w:rsidRPr="0094028E">
        <w:rPr>
          <w:rFonts w:ascii="Calibri" w:hAnsi="Calibri"/>
          <w:sz w:val="22"/>
          <w:szCs w:val="22"/>
          <w:lang w:val="mk-MK"/>
        </w:rPr>
        <w:t xml:space="preserve"> cm. Пожелно е да се врши постојано покривање на отпадот во текот на денот затоа со тоа се сведува на минимум достапноста на храна. Во повеќето случаи, доброто покривање на отпадот е единствениот начин да се спречат </w:t>
      </w:r>
      <w:r w:rsidR="00C96C49" w:rsidRPr="0094028E">
        <w:rPr>
          <w:rFonts w:ascii="Calibri" w:hAnsi="Calibri"/>
          <w:sz w:val="22"/>
          <w:szCs w:val="22"/>
          <w:lang w:val="mk-MK"/>
        </w:rPr>
        <w:t xml:space="preserve">галебите/ птиците да се храна во периоди кога депонијата не работи. Сепак, во пракса е многу тешко да се постигне целосно покривање на отпадот но тоа секако треба да биде цел на операторите со депонии. Во ситуации кога било констатирано дека стандардните методи на покривање не ги спречуваат птиците да дојдат до оптадот во периоди кога депонијата не работи, треба да се </w:t>
      </w:r>
      <w:r w:rsidR="00FF51D7" w:rsidRPr="0094028E">
        <w:rPr>
          <w:rFonts w:ascii="Calibri" w:hAnsi="Calibri"/>
          <w:sz w:val="22"/>
          <w:szCs w:val="22"/>
          <w:lang w:val="mk-MK"/>
        </w:rPr>
        <w:t xml:space="preserve">размислува за алтернативни решенија за покривањето (на пример, пластична мреча </w:t>
      </w:r>
      <w:r w:rsidR="00FF51D7" w:rsidRPr="0094028E">
        <w:rPr>
          <w:rFonts w:ascii="Calibri" w:hAnsi="Calibri"/>
          <w:sz w:val="22"/>
          <w:szCs w:val="22"/>
          <w:lang w:val="mk-MK"/>
        </w:rPr>
        <w:lastRenderedPageBreak/>
        <w:t xml:space="preserve">или слично) кои можат да се повлечат </w:t>
      </w:r>
      <w:r w:rsidR="00DF69E1" w:rsidRPr="0094028E">
        <w:rPr>
          <w:rFonts w:ascii="Calibri" w:hAnsi="Calibri"/>
          <w:sz w:val="22"/>
          <w:szCs w:val="22"/>
          <w:lang w:val="mk-MK"/>
        </w:rPr>
        <w:t xml:space="preserve">или спроведат врз </w:t>
      </w:r>
      <w:r w:rsidR="00FF51D7" w:rsidRPr="0094028E">
        <w:rPr>
          <w:rFonts w:ascii="Calibri" w:hAnsi="Calibri"/>
          <w:sz w:val="22"/>
          <w:szCs w:val="22"/>
          <w:lang w:val="mk-MK"/>
        </w:rPr>
        <w:t>активната ќелија</w:t>
      </w:r>
      <w:r w:rsidR="00622FB6" w:rsidRPr="0094028E">
        <w:rPr>
          <w:rFonts w:ascii="Calibri" w:hAnsi="Calibri"/>
          <w:sz w:val="22"/>
          <w:szCs w:val="22"/>
          <w:lang w:val="mk-MK"/>
        </w:rPr>
        <w:t xml:space="preserve">. </w:t>
      </w:r>
    </w:p>
    <w:p w14:paraId="1E90E9E1" w14:textId="77777777" w:rsidR="00723D75" w:rsidRPr="0094028E" w:rsidRDefault="00DF69E1" w:rsidP="00BF1485">
      <w:pPr>
        <w:pStyle w:val="ListParagraph"/>
        <w:widowControl w:val="0"/>
        <w:numPr>
          <w:ilvl w:val="0"/>
          <w:numId w:val="27"/>
        </w:numPr>
        <w:tabs>
          <w:tab w:val="left" w:pos="838"/>
        </w:tabs>
        <w:spacing w:before="13" w:after="240"/>
        <w:ind w:right="119"/>
        <w:jc w:val="both"/>
        <w:rPr>
          <w:rFonts w:ascii="Calibri" w:hAnsi="Calibri"/>
          <w:sz w:val="22"/>
          <w:szCs w:val="22"/>
          <w:lang w:val="mk-MK"/>
        </w:rPr>
      </w:pPr>
      <w:r w:rsidRPr="0094028E">
        <w:rPr>
          <w:rFonts w:ascii="Calibri" w:hAnsi="Calibri"/>
          <w:i/>
          <w:sz w:val="22"/>
          <w:szCs w:val="22"/>
          <w:lang w:val="mk-MK"/>
        </w:rPr>
        <w:t>Управување со вегетацијата</w:t>
      </w:r>
      <w:r w:rsidR="00622FB6" w:rsidRPr="0094028E">
        <w:rPr>
          <w:rFonts w:ascii="Calibri" w:hAnsi="Calibri"/>
          <w:sz w:val="22"/>
          <w:szCs w:val="22"/>
          <w:lang w:val="mk-MK"/>
        </w:rPr>
        <w:t xml:space="preserve"> </w:t>
      </w:r>
      <w:r w:rsidR="00723D75" w:rsidRPr="0094028E">
        <w:rPr>
          <w:rFonts w:ascii="Calibri" w:hAnsi="Calibri"/>
          <w:sz w:val="22"/>
          <w:szCs w:val="22"/>
          <w:lang w:val="mk-MK"/>
        </w:rPr>
        <w:t>–</w:t>
      </w:r>
      <w:r w:rsidR="00622FB6" w:rsidRPr="0094028E">
        <w:rPr>
          <w:rFonts w:ascii="Calibri" w:hAnsi="Calibri"/>
          <w:sz w:val="22"/>
          <w:szCs w:val="22"/>
          <w:lang w:val="mk-MK"/>
        </w:rPr>
        <w:t xml:space="preserve"> </w:t>
      </w:r>
      <w:r w:rsidR="00BF21AF" w:rsidRPr="0094028E">
        <w:rPr>
          <w:rFonts w:ascii="Calibri" w:hAnsi="Calibri"/>
          <w:sz w:val="22"/>
          <w:szCs w:val="22"/>
          <w:lang w:val="mk-MK"/>
        </w:rPr>
        <w:t xml:space="preserve">Некои птици преферираат и се привлекувани од големите отворени простори на кои или нема вегетација (на пример, области со чакал, </w:t>
      </w:r>
      <w:r w:rsidR="009200AE" w:rsidRPr="0094028E">
        <w:rPr>
          <w:rFonts w:ascii="Calibri" w:hAnsi="Calibri"/>
          <w:sz w:val="22"/>
          <w:szCs w:val="22"/>
          <w:lang w:val="mk-MK"/>
        </w:rPr>
        <w:t>поплочени делови, почви и сл.) или имаат</w:t>
      </w:r>
      <w:r w:rsidR="009A75A4" w:rsidRPr="0094028E">
        <w:rPr>
          <w:rFonts w:ascii="Calibri" w:hAnsi="Calibri"/>
          <w:sz w:val="22"/>
          <w:szCs w:val="22"/>
          <w:lang w:val="mk-MK"/>
        </w:rPr>
        <w:t xml:space="preserve"> ниска вегетација </w:t>
      </w:r>
      <w:r w:rsidR="00FA75DF" w:rsidRPr="0094028E">
        <w:rPr>
          <w:rFonts w:ascii="Calibri" w:hAnsi="Calibri"/>
          <w:sz w:val="22"/>
          <w:szCs w:val="22"/>
          <w:lang w:val="mk-MK"/>
        </w:rPr>
        <w:t>со косење (пасишта, земјоделски полиња, итн.). Сите делови на изложената почва (освен активните ќелии, патиштата и другите отворени делови кои мора да останат такви)</w:t>
      </w:r>
      <w:r w:rsidR="006B1555" w:rsidRPr="0094028E">
        <w:rPr>
          <w:rFonts w:ascii="Calibri" w:hAnsi="Calibri"/>
          <w:sz w:val="22"/>
          <w:szCs w:val="22"/>
          <w:lang w:val="mk-MK"/>
        </w:rPr>
        <w:t xml:space="preserve"> во самата депонија и кои во моментов немаат вегетација (покриеност со растенија помала од 25%) треба да бидат </w:t>
      </w:r>
      <w:r w:rsidR="00F447AA" w:rsidRPr="0094028E">
        <w:rPr>
          <w:rFonts w:ascii="Calibri" w:hAnsi="Calibri"/>
          <w:sz w:val="22"/>
          <w:szCs w:val="22"/>
          <w:lang w:val="mk-MK"/>
        </w:rPr>
        <w:t xml:space="preserve">обработени (хидро сеење) со соодветна мешавина од семиња, ѓубриво и </w:t>
      </w:r>
      <w:r w:rsidR="003F092A" w:rsidRPr="0094028E">
        <w:rPr>
          <w:rFonts w:ascii="Calibri" w:hAnsi="Calibri"/>
          <w:sz w:val="22"/>
          <w:szCs w:val="22"/>
          <w:lang w:val="mk-MK"/>
        </w:rPr>
        <w:t>прекривка. Не е важно какви видови на растенија ќе се одберат, тук</w:t>
      </w:r>
      <w:r w:rsidR="00C60D27" w:rsidRPr="0094028E">
        <w:rPr>
          <w:rFonts w:ascii="Calibri" w:hAnsi="Calibri"/>
          <w:sz w:val="22"/>
          <w:szCs w:val="22"/>
          <w:lang w:val="mk-MK"/>
        </w:rPr>
        <w:t xml:space="preserve">у важно е истите да растат брзо, густо и високо </w:t>
      </w:r>
      <w:r w:rsidR="00006BB4" w:rsidRPr="0094028E">
        <w:rPr>
          <w:rFonts w:ascii="Calibri" w:hAnsi="Calibri"/>
          <w:sz w:val="22"/>
          <w:szCs w:val="22"/>
          <w:lang w:val="mk-MK"/>
        </w:rPr>
        <w:t>(&gt;25 cm</w:t>
      </w:r>
      <w:r w:rsidR="00622FB6" w:rsidRPr="0094028E">
        <w:rPr>
          <w:rFonts w:ascii="Calibri" w:hAnsi="Calibri"/>
          <w:sz w:val="22"/>
          <w:szCs w:val="22"/>
          <w:lang w:val="mk-MK"/>
        </w:rPr>
        <w:t xml:space="preserve">), </w:t>
      </w:r>
      <w:r w:rsidR="00CD6E99" w:rsidRPr="0094028E">
        <w:rPr>
          <w:rFonts w:ascii="Calibri" w:hAnsi="Calibri"/>
          <w:sz w:val="22"/>
          <w:szCs w:val="22"/>
          <w:lang w:val="mk-MK"/>
        </w:rPr>
        <w:t xml:space="preserve">да растат на стерилни почви со минимална култивација и </w:t>
      </w:r>
      <w:r w:rsidR="00915D3A" w:rsidRPr="0094028E">
        <w:rPr>
          <w:rFonts w:ascii="Calibri" w:hAnsi="Calibri"/>
          <w:sz w:val="22"/>
          <w:szCs w:val="22"/>
          <w:lang w:val="mk-MK"/>
        </w:rPr>
        <w:t>да имаат отпорни семиња и стебла (свиткување во услови на дожд, снег, ветер).</w:t>
      </w:r>
      <w:r w:rsidR="002D5486" w:rsidRPr="0094028E">
        <w:rPr>
          <w:rFonts w:ascii="Calibri" w:hAnsi="Calibri"/>
          <w:sz w:val="22"/>
          <w:szCs w:val="22"/>
          <w:lang w:val="mk-MK"/>
        </w:rPr>
        <w:t xml:space="preserve"> Во литературата се предлага употреба на </w:t>
      </w:r>
      <w:r w:rsidR="002D5486" w:rsidRPr="0094028E">
        <w:rPr>
          <w:rFonts w:ascii="Calibri" w:hAnsi="Calibri"/>
          <w:i/>
          <w:sz w:val="22"/>
          <w:szCs w:val="22"/>
          <w:lang w:val="mk-MK"/>
        </w:rPr>
        <w:t>Potentilla</w:t>
      </w:r>
      <w:r w:rsidR="002D5486" w:rsidRPr="0094028E">
        <w:rPr>
          <w:rFonts w:ascii="Calibri" w:hAnsi="Calibri"/>
          <w:sz w:val="22"/>
          <w:szCs w:val="22"/>
          <w:lang w:val="mk-MK"/>
        </w:rPr>
        <w:t xml:space="preserve"> како најсоодветно решение, но се предлагаат исто така и </w:t>
      </w:r>
      <w:r w:rsidR="00545AA2" w:rsidRPr="0094028E">
        <w:rPr>
          <w:rFonts w:ascii="Calibri" w:hAnsi="Calibri"/>
          <w:sz w:val="22"/>
          <w:szCs w:val="22"/>
          <w:lang w:val="mk-MK"/>
        </w:rPr>
        <w:t xml:space="preserve">пирејот </w:t>
      </w:r>
      <w:r w:rsidR="00622FB6" w:rsidRPr="0094028E">
        <w:rPr>
          <w:rFonts w:ascii="Calibri" w:hAnsi="Calibri"/>
          <w:i/>
          <w:sz w:val="22"/>
          <w:szCs w:val="22"/>
          <w:lang w:val="mk-MK"/>
        </w:rPr>
        <w:t>(</w:t>
      </w:r>
      <w:r w:rsidR="00006BB4" w:rsidRPr="0094028E">
        <w:rPr>
          <w:rFonts w:ascii="Calibri" w:hAnsi="Calibri"/>
          <w:i/>
          <w:sz w:val="22"/>
          <w:szCs w:val="22"/>
          <w:lang w:val="mk-MK"/>
        </w:rPr>
        <w:t>Elmus repens)</w:t>
      </w:r>
      <w:r w:rsidR="00006BB4" w:rsidRPr="0094028E">
        <w:rPr>
          <w:rFonts w:ascii="Calibri" w:hAnsi="Calibri"/>
          <w:sz w:val="22"/>
          <w:szCs w:val="22"/>
          <w:lang w:val="mk-MK"/>
        </w:rPr>
        <w:t xml:space="preserve"> </w:t>
      </w:r>
      <w:r w:rsidR="00471313" w:rsidRPr="0094028E">
        <w:rPr>
          <w:rFonts w:ascii="Calibri" w:hAnsi="Calibri"/>
          <w:sz w:val="22"/>
          <w:szCs w:val="22"/>
          <w:lang w:val="mk-MK"/>
        </w:rPr>
        <w:t>или други видови од страна на Националниот ресурсен конзервациски центар за оваа цел и за овие почви. На ваквата вегетација треба</w:t>
      </w:r>
      <w:r w:rsidR="0056269A" w:rsidRPr="0094028E">
        <w:rPr>
          <w:rFonts w:ascii="Calibri" w:hAnsi="Calibri"/>
          <w:sz w:val="22"/>
          <w:szCs w:val="22"/>
          <w:lang w:val="mk-MK"/>
        </w:rPr>
        <w:t xml:space="preserve"> </w:t>
      </w:r>
      <w:r w:rsidR="00471313" w:rsidRPr="0094028E">
        <w:rPr>
          <w:rFonts w:ascii="Calibri" w:hAnsi="Calibri"/>
          <w:sz w:val="22"/>
          <w:szCs w:val="22"/>
          <w:lang w:val="mk-MK"/>
        </w:rPr>
        <w:t>д</w:t>
      </w:r>
      <w:r w:rsidR="0056269A" w:rsidRPr="0094028E">
        <w:rPr>
          <w:rFonts w:ascii="Calibri" w:hAnsi="Calibri"/>
          <w:sz w:val="22"/>
          <w:szCs w:val="22"/>
          <w:lang w:val="mk-MK"/>
        </w:rPr>
        <w:t>а</w:t>
      </w:r>
      <w:r w:rsidR="00471313" w:rsidRPr="0094028E">
        <w:rPr>
          <w:rFonts w:ascii="Calibri" w:hAnsi="Calibri"/>
          <w:sz w:val="22"/>
          <w:szCs w:val="22"/>
          <w:lang w:val="mk-MK"/>
        </w:rPr>
        <w:t xml:space="preserve"> </w:t>
      </w:r>
      <w:r w:rsidR="0056269A" w:rsidRPr="0094028E">
        <w:rPr>
          <w:rFonts w:ascii="Calibri" w:hAnsi="Calibri"/>
          <w:sz w:val="22"/>
          <w:szCs w:val="22"/>
          <w:lang w:val="mk-MK"/>
        </w:rPr>
        <w:t>ѝ се овозможи да расте и истата да се одржува на височина од најмалку 25 cm, секогаш кога е можно. Целта е да имаме висока и густа вегетација на самото место. Сечење еднаш во годината обично е доволно за да се спречи растот на дрвјеста вегетација. Ова сечење би требало да се прави при крајот на април или во почетокот на мај (т.е. пред сезоната на гнездење на птиците во ливадите) така што вегетациј</w:t>
      </w:r>
      <w:r w:rsidR="00425BBD" w:rsidRPr="0094028E">
        <w:rPr>
          <w:rFonts w:ascii="Calibri" w:hAnsi="Calibri"/>
          <w:sz w:val="22"/>
          <w:szCs w:val="22"/>
          <w:lang w:val="mk-MK"/>
        </w:rPr>
        <w:t>а</w:t>
      </w:r>
      <w:r w:rsidR="0056269A" w:rsidRPr="0094028E">
        <w:rPr>
          <w:rFonts w:ascii="Calibri" w:hAnsi="Calibri"/>
          <w:sz w:val="22"/>
          <w:szCs w:val="22"/>
          <w:lang w:val="mk-MK"/>
        </w:rPr>
        <w:t xml:space="preserve">та </w:t>
      </w:r>
      <w:r w:rsidR="005721A0" w:rsidRPr="0094028E">
        <w:rPr>
          <w:rFonts w:ascii="Calibri" w:hAnsi="Calibri"/>
          <w:sz w:val="22"/>
          <w:szCs w:val="22"/>
          <w:lang w:val="mk-MK"/>
        </w:rPr>
        <w:t xml:space="preserve">е бујна и е најмалку </w:t>
      </w:r>
      <w:r w:rsidR="00420502" w:rsidRPr="0094028E">
        <w:rPr>
          <w:rFonts w:ascii="Calibri" w:hAnsi="Calibri"/>
          <w:sz w:val="22"/>
          <w:szCs w:val="22"/>
          <w:lang w:val="mk-MK"/>
        </w:rPr>
        <w:t xml:space="preserve">25 cm висока за зимскиот период. Како што ќе напредува работењето на депонијата, </w:t>
      </w:r>
      <w:r w:rsidR="005F38AA" w:rsidRPr="0094028E">
        <w:rPr>
          <w:rFonts w:ascii="Calibri" w:hAnsi="Calibri"/>
          <w:sz w:val="22"/>
          <w:szCs w:val="22"/>
          <w:lang w:val="mk-MK"/>
        </w:rPr>
        <w:t xml:space="preserve">неопходно е сите подрачја кај кои до скоро </w:t>
      </w:r>
      <w:r w:rsidR="00AB43AD" w:rsidRPr="0094028E">
        <w:rPr>
          <w:rFonts w:ascii="Calibri" w:hAnsi="Calibri"/>
          <w:sz w:val="22"/>
          <w:szCs w:val="22"/>
          <w:lang w:val="mk-MK"/>
        </w:rPr>
        <w:t xml:space="preserve">отпадот </w:t>
      </w:r>
      <w:r w:rsidR="005F38AA" w:rsidRPr="0094028E">
        <w:rPr>
          <w:rFonts w:ascii="Calibri" w:hAnsi="Calibri"/>
          <w:sz w:val="22"/>
          <w:szCs w:val="22"/>
          <w:lang w:val="mk-MK"/>
        </w:rPr>
        <w:t xml:space="preserve">бил депониран </w:t>
      </w:r>
      <w:r w:rsidR="00AB43AD" w:rsidRPr="0094028E">
        <w:rPr>
          <w:rFonts w:ascii="Calibri" w:hAnsi="Calibri"/>
          <w:sz w:val="22"/>
          <w:szCs w:val="22"/>
          <w:lang w:val="mk-MK"/>
        </w:rPr>
        <w:t xml:space="preserve">и покриван и кои се очекува да бидат неактивни најмалку еден месец, да бидат засадени и со нив да се </w:t>
      </w:r>
      <w:r w:rsidR="00BF1485" w:rsidRPr="0094028E">
        <w:rPr>
          <w:rFonts w:ascii="Calibri" w:hAnsi="Calibri"/>
          <w:sz w:val="22"/>
          <w:szCs w:val="22"/>
          <w:lang w:val="mk-MK"/>
        </w:rPr>
        <w:t xml:space="preserve">постапува на горенаведениот начин. Треба да се спроведуваат активности за одржување на што е можно поголем дел од вегетацијата на височина од најмалку </w:t>
      </w:r>
      <w:r w:rsidR="007B422B" w:rsidRPr="0094028E">
        <w:rPr>
          <w:rFonts w:ascii="Calibri" w:hAnsi="Calibri"/>
          <w:sz w:val="22"/>
          <w:szCs w:val="22"/>
          <w:lang w:val="mk-MK"/>
        </w:rPr>
        <w:t>25 cm</w:t>
      </w:r>
      <w:r w:rsidR="00622FB6" w:rsidRPr="0094028E">
        <w:rPr>
          <w:rFonts w:ascii="Calibri" w:hAnsi="Calibri"/>
          <w:sz w:val="22"/>
          <w:szCs w:val="22"/>
          <w:lang w:val="mk-MK"/>
        </w:rPr>
        <w:t xml:space="preserve">. </w:t>
      </w:r>
    </w:p>
    <w:p w14:paraId="3869286B" w14:textId="77777777" w:rsidR="00723D75" w:rsidRPr="0094028E" w:rsidRDefault="006B5DDF" w:rsidP="00996129">
      <w:pPr>
        <w:pStyle w:val="ListParagraph"/>
        <w:widowControl w:val="0"/>
        <w:numPr>
          <w:ilvl w:val="0"/>
          <w:numId w:val="27"/>
        </w:numPr>
        <w:tabs>
          <w:tab w:val="left" w:pos="838"/>
        </w:tabs>
        <w:spacing w:before="13" w:after="240"/>
        <w:ind w:right="119"/>
        <w:jc w:val="both"/>
        <w:rPr>
          <w:rFonts w:ascii="Calibri" w:hAnsi="Calibri"/>
          <w:sz w:val="22"/>
          <w:szCs w:val="22"/>
          <w:lang w:val="mk-MK"/>
        </w:rPr>
      </w:pPr>
      <w:r>
        <w:rPr>
          <w:rFonts w:ascii="Calibri" w:hAnsi="Calibri"/>
          <w:i/>
          <w:sz w:val="22"/>
          <w:szCs w:val="22"/>
          <w:lang w:val="mk-MK"/>
        </w:rPr>
        <w:t>Елиминирање на вода</w:t>
      </w:r>
      <w:r w:rsidR="00066001" w:rsidRPr="0094028E">
        <w:rPr>
          <w:rFonts w:ascii="Calibri" w:hAnsi="Calibri"/>
          <w:i/>
          <w:sz w:val="22"/>
          <w:szCs w:val="22"/>
          <w:lang w:val="mk-MK"/>
        </w:rPr>
        <w:t xml:space="preserve"> </w:t>
      </w:r>
      <w:r w:rsidR="00066001" w:rsidRPr="0094028E">
        <w:rPr>
          <w:rFonts w:ascii="Calibri" w:hAnsi="Calibri"/>
          <w:sz w:val="22"/>
          <w:szCs w:val="22"/>
          <w:lang w:val="mk-MK"/>
        </w:rPr>
        <w:t xml:space="preserve">од активната депонија </w:t>
      </w:r>
      <w:r w:rsidR="007C048B" w:rsidRPr="0094028E">
        <w:rPr>
          <w:rFonts w:ascii="Calibri" w:hAnsi="Calibri"/>
          <w:sz w:val="22"/>
          <w:szCs w:val="22"/>
          <w:lang w:val="mk-MK"/>
        </w:rPr>
        <w:t xml:space="preserve">– Неопходно е да се направат сите обиди да се избегнат, да се сведат на минимум и/ или да се елиминираат </w:t>
      </w:r>
      <w:r w:rsidR="00840687" w:rsidRPr="0094028E">
        <w:rPr>
          <w:rFonts w:ascii="Calibri" w:hAnsi="Calibri"/>
          <w:sz w:val="22"/>
          <w:szCs w:val="22"/>
          <w:lang w:val="mk-MK"/>
        </w:rPr>
        <w:t xml:space="preserve">сите непотребни водни површини на локацијата на депонијата. Ова вклучува бари, јами за ископ на земја и </w:t>
      </w:r>
      <w:r w:rsidR="00E769D6" w:rsidRPr="0094028E">
        <w:rPr>
          <w:rFonts w:ascii="Calibri" w:hAnsi="Calibri"/>
          <w:sz w:val="22"/>
          <w:szCs w:val="22"/>
          <w:lang w:val="mk-MK"/>
        </w:rPr>
        <w:t>вирови</w:t>
      </w:r>
      <w:r w:rsidR="00134C8D" w:rsidRPr="0094028E">
        <w:rPr>
          <w:rFonts w:ascii="Calibri" w:hAnsi="Calibri"/>
          <w:sz w:val="22"/>
          <w:szCs w:val="22"/>
          <w:lang w:val="mk-MK"/>
        </w:rPr>
        <w:t xml:space="preserve">. Активностите на рамнење во оперативната фаза на депонијата треба да се вршат на начин кој ќе оневозможи создавање на површински водни тела. </w:t>
      </w:r>
      <w:r w:rsidR="00996129" w:rsidRPr="0094028E">
        <w:rPr>
          <w:rFonts w:ascii="Calibri" w:hAnsi="Calibri"/>
          <w:sz w:val="22"/>
          <w:szCs w:val="22"/>
          <w:lang w:val="mk-MK"/>
        </w:rPr>
        <w:t>Треба да имаме предвид дека ова ќе се прави само на подрачјето на отпечатокот од депонијата а не и во тампон зоната каде приоритет ни е зачувувањето (конзервацијата)</w:t>
      </w:r>
      <w:r w:rsidR="007B422B" w:rsidRPr="0094028E">
        <w:rPr>
          <w:rFonts w:ascii="Calibri" w:hAnsi="Calibri"/>
          <w:sz w:val="22"/>
          <w:szCs w:val="22"/>
          <w:lang w:val="mk-MK"/>
        </w:rPr>
        <w:t>.</w:t>
      </w:r>
    </w:p>
    <w:p w14:paraId="354055E2" w14:textId="77777777" w:rsidR="00622FB6" w:rsidRPr="0094028E" w:rsidRDefault="00996129" w:rsidP="00A04E6D">
      <w:pPr>
        <w:pStyle w:val="ListParagraph"/>
        <w:widowControl w:val="0"/>
        <w:numPr>
          <w:ilvl w:val="0"/>
          <w:numId w:val="27"/>
        </w:numPr>
        <w:tabs>
          <w:tab w:val="left" w:pos="838"/>
        </w:tabs>
        <w:spacing w:before="13" w:after="120"/>
        <w:ind w:right="119"/>
        <w:jc w:val="both"/>
        <w:rPr>
          <w:rFonts w:ascii="Calibri" w:hAnsi="Calibri"/>
          <w:sz w:val="22"/>
          <w:szCs w:val="22"/>
          <w:lang w:val="mk-MK"/>
        </w:rPr>
      </w:pPr>
      <w:r w:rsidRPr="0094028E">
        <w:rPr>
          <w:rFonts w:ascii="Calibri" w:hAnsi="Calibri"/>
          <w:i/>
          <w:sz w:val="22"/>
          <w:szCs w:val="22"/>
          <w:lang w:val="mk-MK"/>
        </w:rPr>
        <w:t>Физички бариери</w:t>
      </w:r>
      <w:r w:rsidR="00A57B25" w:rsidRPr="0094028E">
        <w:rPr>
          <w:rFonts w:ascii="Calibri" w:hAnsi="Calibri"/>
          <w:sz w:val="22"/>
          <w:szCs w:val="22"/>
          <w:lang w:val="mk-MK"/>
        </w:rPr>
        <w:t xml:space="preserve"> – Може да се користат повеќе начини за физичко оневозможување на птиците да дојдат до депонијата – жичани мрежи и метални објекти изградени </w:t>
      </w:r>
      <w:r w:rsidR="007B410A" w:rsidRPr="0094028E">
        <w:rPr>
          <w:rFonts w:ascii="Calibri" w:hAnsi="Calibri"/>
          <w:sz w:val="22"/>
          <w:szCs w:val="22"/>
          <w:lang w:val="mk-MK"/>
        </w:rPr>
        <w:t>врз самата депонија. Станува збор за скапи решенија кои бараат многу работа за да се воведат. Над активната ќелија на депонијата може да се изградат жичани огради кои се состојат од единечни серии на паралелени линии, но најчесто се применува решението на две серии на пара</w:t>
      </w:r>
      <w:r w:rsidR="006B5DDF">
        <w:rPr>
          <w:rFonts w:ascii="Calibri" w:hAnsi="Calibri"/>
          <w:sz w:val="22"/>
          <w:szCs w:val="22"/>
          <w:lang w:val="mk-MK"/>
        </w:rPr>
        <w:t>лелни линии подигнати под прави</w:t>
      </w:r>
      <w:r w:rsidR="007B410A" w:rsidRPr="0094028E">
        <w:rPr>
          <w:rFonts w:ascii="Calibri" w:hAnsi="Calibri"/>
          <w:sz w:val="22"/>
          <w:szCs w:val="22"/>
          <w:lang w:val="mk-MK"/>
        </w:rPr>
        <w:t xml:space="preserve"> агли една кон друга, за да формираат мрежа</w:t>
      </w:r>
      <w:r w:rsidR="00622FB6" w:rsidRPr="0094028E">
        <w:rPr>
          <w:rFonts w:ascii="Calibri" w:hAnsi="Calibri"/>
          <w:sz w:val="22"/>
          <w:szCs w:val="22"/>
          <w:lang w:val="mk-MK"/>
        </w:rPr>
        <w:t xml:space="preserve">. </w:t>
      </w:r>
    </w:p>
    <w:p w14:paraId="002B7DBF" w14:textId="77777777" w:rsidR="00622FB6" w:rsidRPr="0094028E" w:rsidRDefault="003B7B7F" w:rsidP="006B5DDF">
      <w:pPr>
        <w:spacing w:after="120"/>
        <w:jc w:val="both"/>
        <w:rPr>
          <w:rFonts w:ascii="Calibri" w:hAnsi="Calibri"/>
          <w:sz w:val="22"/>
          <w:szCs w:val="22"/>
          <w:lang w:val="mk-MK"/>
        </w:rPr>
      </w:pPr>
      <w:r w:rsidRPr="0094028E">
        <w:rPr>
          <w:rFonts w:ascii="Calibri" w:hAnsi="Calibri"/>
          <w:sz w:val="22"/>
          <w:szCs w:val="22"/>
          <w:lang w:val="mk-MK"/>
        </w:rPr>
        <w:lastRenderedPageBreak/>
        <w:t>Во подрачјето мора строго да се забранат вознемирувањето и методите кои би значеле усмртување на видовите</w:t>
      </w:r>
      <w:r w:rsidR="00F35026" w:rsidRPr="0094028E">
        <w:rPr>
          <w:rFonts w:ascii="Calibri" w:hAnsi="Calibri"/>
          <w:sz w:val="22"/>
          <w:szCs w:val="22"/>
          <w:lang w:val="mk-MK"/>
        </w:rPr>
        <w:t>.</w:t>
      </w:r>
    </w:p>
    <w:p w14:paraId="1F83B62C" w14:textId="77777777" w:rsidR="006E2744" w:rsidRPr="0094028E" w:rsidRDefault="00D47E84" w:rsidP="003273ED">
      <w:pPr>
        <w:autoSpaceDE w:val="0"/>
        <w:autoSpaceDN w:val="0"/>
        <w:adjustRightInd w:val="0"/>
        <w:spacing w:before="0"/>
        <w:jc w:val="both"/>
        <w:rPr>
          <w:rFonts w:ascii="Calibri" w:hAnsi="Calibri"/>
          <w:sz w:val="22"/>
          <w:szCs w:val="22"/>
          <w:shd w:val="clear" w:color="auto" w:fill="FFFFFF"/>
          <w:lang w:val="mk-MK"/>
        </w:rPr>
      </w:pPr>
      <w:r w:rsidRPr="0094028E">
        <w:rPr>
          <w:rFonts w:ascii="Calibri" w:hAnsi="Calibri"/>
          <w:sz w:val="22"/>
          <w:szCs w:val="22"/>
          <w:lang w:val="mk-MK"/>
        </w:rPr>
        <w:t>Кога се прави оградување, пожелно е да се користи</w:t>
      </w:r>
      <w:r w:rsidR="006B5DDF">
        <w:rPr>
          <w:rFonts w:ascii="Calibri" w:hAnsi="Calibri"/>
          <w:sz w:val="22"/>
          <w:szCs w:val="22"/>
          <w:lang w:val="mk-MK"/>
        </w:rPr>
        <w:t xml:space="preserve"> т.н.</w:t>
      </w:r>
      <w:r w:rsidRPr="0094028E">
        <w:rPr>
          <w:rFonts w:ascii="Calibri" w:hAnsi="Calibri"/>
          <w:sz w:val="22"/>
          <w:szCs w:val="22"/>
          <w:lang w:val="mk-MK"/>
        </w:rPr>
        <w:t xml:space="preserve"> „хартиена</w:t>
      </w:r>
      <w:r w:rsidR="005B6EC5" w:rsidRPr="0094028E">
        <w:rPr>
          <w:rFonts w:ascii="Calibri" w:hAnsi="Calibri"/>
          <w:sz w:val="22"/>
          <w:szCs w:val="22"/>
          <w:lang w:val="mk-MK"/>
        </w:rPr>
        <w:t xml:space="preserve"> ограда“ за да се спречи ветрот да ги разнесе отпадот надвор од депонијата. Оваа ограда обично е во вид на стандардна мрежа, висока колк</w:t>
      </w:r>
      <w:r w:rsidR="00704429" w:rsidRPr="0094028E">
        <w:rPr>
          <w:rFonts w:ascii="Calibri" w:hAnsi="Calibri"/>
          <w:sz w:val="22"/>
          <w:szCs w:val="22"/>
          <w:lang w:val="mk-MK"/>
        </w:rPr>
        <w:t>у што е висок и носечкиот столб. Инаку, сами</w:t>
      </w:r>
      <w:r w:rsidR="004E0266" w:rsidRPr="0094028E">
        <w:rPr>
          <w:rFonts w:ascii="Calibri" w:hAnsi="Calibri"/>
          <w:sz w:val="22"/>
          <w:szCs w:val="22"/>
          <w:lang w:val="mk-MK"/>
        </w:rPr>
        <w:t>те</w:t>
      </w:r>
      <w:r w:rsidR="00704429" w:rsidRPr="0094028E">
        <w:rPr>
          <w:rFonts w:ascii="Calibri" w:hAnsi="Calibri"/>
          <w:sz w:val="22"/>
          <w:szCs w:val="22"/>
          <w:lang w:val="mk-MK"/>
        </w:rPr>
        <w:t xml:space="preserve"> столбови на кои се потпира оваа мрежа исто така се можност за птиците да застануваат, така што треба да се опремат со ре</w:t>
      </w:r>
      <w:r w:rsidR="00E23EE5">
        <w:rPr>
          <w:rFonts w:ascii="Calibri" w:hAnsi="Calibri"/>
          <w:sz w:val="22"/>
          <w:szCs w:val="22"/>
          <w:lang w:val="mk-MK"/>
        </w:rPr>
        <w:t xml:space="preserve">шение кое тоа ќе го оневозможи. </w:t>
      </w:r>
      <w:r w:rsidR="00877E23" w:rsidRPr="0094028E">
        <w:rPr>
          <w:rFonts w:ascii="Calibri" w:hAnsi="Calibri"/>
          <w:sz w:val="22"/>
          <w:szCs w:val="22"/>
          <w:lang w:val="mk-MK"/>
        </w:rPr>
        <w:t xml:space="preserve">На сликата 26 е даден пример за оваа метода која беше искористена во една депонија за да се оневозможи застанување на </w:t>
      </w:r>
      <w:r w:rsidR="00F20582" w:rsidRPr="0094028E">
        <w:rPr>
          <w:rFonts w:ascii="Calibri" w:hAnsi="Calibri"/>
          <w:sz w:val="22"/>
          <w:szCs w:val="22"/>
          <w:lang w:val="mk-MK"/>
        </w:rPr>
        <w:t>птиците</w:t>
      </w:r>
      <w:r w:rsidR="003273ED" w:rsidRPr="0094028E">
        <w:rPr>
          <w:rFonts w:ascii="Calibri" w:hAnsi="Calibri"/>
          <w:sz w:val="22"/>
          <w:szCs w:val="22"/>
          <w:lang w:val="mk-MK"/>
        </w:rPr>
        <w:t>. Може да се забележи дека најгорните прачки се поставени под агол со кој можностите за застанување на птиците значително се намалуваат</w:t>
      </w:r>
      <w:r w:rsidR="006E2744" w:rsidRPr="0094028E">
        <w:rPr>
          <w:rFonts w:ascii="Calibri" w:hAnsi="Calibri"/>
          <w:sz w:val="22"/>
          <w:szCs w:val="22"/>
          <w:shd w:val="clear" w:color="auto" w:fill="FFFFFF"/>
          <w:lang w:val="mk-MK"/>
        </w:rPr>
        <w:t>.</w:t>
      </w:r>
    </w:p>
    <w:p w14:paraId="1AF068CA" w14:textId="77777777" w:rsidR="006E2744" w:rsidRPr="0094028E" w:rsidRDefault="00E30BDB" w:rsidP="003D1FC5">
      <w:pPr>
        <w:autoSpaceDE w:val="0"/>
        <w:autoSpaceDN w:val="0"/>
        <w:adjustRightInd w:val="0"/>
        <w:spacing w:before="0"/>
        <w:jc w:val="both"/>
        <w:rPr>
          <w:rFonts w:ascii="Calibri" w:eastAsiaTheme="minorHAnsi" w:hAnsi="Calibri" w:cs="Arial"/>
          <w:color w:val="000000"/>
          <w:sz w:val="22"/>
          <w:szCs w:val="22"/>
          <w:lang w:val="mk-MK"/>
        </w:rPr>
      </w:pPr>
      <w:r w:rsidRPr="0094028E">
        <w:rPr>
          <w:rFonts w:ascii="Calibri" w:eastAsiaTheme="minorHAnsi" w:hAnsi="Calibri" w:cs="Arial"/>
          <w:noProof/>
          <w:color w:val="000000"/>
          <w:sz w:val="22"/>
          <w:szCs w:val="22"/>
        </w:rPr>
        <w:drawing>
          <wp:anchor distT="0" distB="0" distL="114300" distR="114300" simplePos="0" relativeHeight="251702784" behindDoc="0" locked="0" layoutInCell="1" allowOverlap="1" wp14:anchorId="061A4075" wp14:editId="382781FA">
            <wp:simplePos x="0" y="0"/>
            <wp:positionH relativeFrom="column">
              <wp:posOffset>76200</wp:posOffset>
            </wp:positionH>
            <wp:positionV relativeFrom="paragraph">
              <wp:posOffset>17145</wp:posOffset>
            </wp:positionV>
            <wp:extent cx="2466975" cy="2771775"/>
            <wp:effectExtent l="0" t="0" r="9525" b="9525"/>
            <wp:wrapSquare wrapText="bothSides"/>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466975" cy="2771775"/>
                    </a:xfrm>
                    <a:prstGeom prst="rect">
                      <a:avLst/>
                    </a:prstGeom>
                    <a:noFill/>
                    <a:ln>
                      <a:noFill/>
                    </a:ln>
                  </pic:spPr>
                </pic:pic>
              </a:graphicData>
            </a:graphic>
          </wp:anchor>
        </w:drawing>
      </w:r>
    </w:p>
    <w:p w14:paraId="13F0D518" w14:textId="77777777" w:rsidR="006E2744" w:rsidRPr="0094028E" w:rsidRDefault="00000000" w:rsidP="003D1FC5">
      <w:pPr>
        <w:jc w:val="both"/>
        <w:rPr>
          <w:rFonts w:ascii="Calibri" w:hAnsi="Calibri"/>
          <w:color w:val="FF0000"/>
          <w:sz w:val="22"/>
          <w:szCs w:val="22"/>
          <w:lang w:val="mk-MK"/>
        </w:rPr>
      </w:pPr>
      <w:r>
        <w:rPr>
          <w:rFonts w:ascii="Calibri" w:hAnsi="Calibri"/>
          <w:noProof/>
          <w:sz w:val="22"/>
          <w:szCs w:val="22"/>
        </w:rPr>
        <w:pict w14:anchorId="5EB21382">
          <v:shape id="Text Box 87" o:spid="_x0000_s2066" type="#_x0000_t202" style="position:absolute;left:0;text-align:left;margin-left:27pt;margin-top:21.95pt;width:213.75pt;height:71.0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" stroked="f">
            <v:path arrowok="t"/>
            <v:textbox inset="0,0,0,0">
              <w:txbxContent>
                <w:p w14:paraId="2160A44E" w14:textId="77777777" w:rsidR="006B5DDF" w:rsidRPr="005561EB" w:rsidRDefault="006B5DDF" w:rsidP="006E2744">
                  <w:pPr>
                    <w:pStyle w:val="Caption"/>
                    <w:rPr>
                      <w:color w:val="auto"/>
                    </w:rPr>
                  </w:pPr>
                  <w:proofErr w:type="spellStart"/>
                  <w:r>
                    <w:rPr>
                      <w:color w:val="auto"/>
                    </w:rPr>
                    <w:t>Слика</w:t>
                  </w:r>
                  <w:proofErr w:type="spellEnd"/>
                  <w:r>
                    <w:rPr>
                      <w:color w:val="auto"/>
                    </w:rPr>
                    <w:t xml:space="preserve"> 29</w:t>
                  </w:r>
                  <w:r w:rsidRPr="005561EB">
                    <w:rPr>
                      <w:color w:val="auto"/>
                    </w:rPr>
                    <w:t>.</w:t>
                  </w:r>
                  <w:r>
                    <w:rPr>
                      <w:color w:val="auto"/>
                    </w:rPr>
                    <w:t xml:space="preserve"> </w:t>
                  </w:r>
                  <w:r>
                    <w:rPr>
                      <w:color w:val="auto"/>
                      <w:lang w:val="mk-MK"/>
                    </w:rPr>
                    <w:t>Пример за мрежи со кои се оневозможува разнесување на отпадот од ветрот и со кои исто така се оневозможува застанување на поголеми птици</w:t>
                  </w:r>
                  <w:r w:rsidRPr="005561EB">
                    <w:rPr>
                      <w:color w:val="auto"/>
                    </w:rPr>
                    <w:t xml:space="preserve">. </w:t>
                  </w:r>
                </w:p>
                <w:p w14:paraId="138C11BD" w14:textId="77777777" w:rsidR="006B5DDF" w:rsidRPr="005561EB" w:rsidRDefault="006B5DDF" w:rsidP="006E2744">
                  <w:pPr>
                    <w:pStyle w:val="Caption"/>
                    <w:rPr>
                      <w:i/>
                      <w:color w:val="auto"/>
                      <w:szCs w:val="22"/>
                    </w:rPr>
                  </w:pPr>
                  <w:r>
                    <w:rPr>
                      <w:i/>
                      <w:color w:val="auto"/>
                      <w:szCs w:val="22"/>
                      <w:lang w:val="mk-MK"/>
                    </w:rPr>
                    <w:t>Извор</w:t>
                  </w:r>
                  <w:r w:rsidRPr="005561EB">
                    <w:rPr>
                      <w:i/>
                      <w:color w:val="auto"/>
                      <w:szCs w:val="22"/>
                    </w:rPr>
                    <w:t>: Joey Mason; Methane Burner Impact on Raptors</w:t>
                  </w:r>
                </w:p>
                <w:p w14:paraId="7F914B7C" w14:textId="77777777" w:rsidR="006B5DDF" w:rsidRPr="00C965EE" w:rsidRDefault="006B5DDF" w:rsidP="006E2744"/>
                <w:p w14:paraId="0409CD5C" w14:textId="77777777" w:rsidR="006B5DDF" w:rsidRPr="005F6D8F" w:rsidRDefault="006B5DDF" w:rsidP="006E2744">
                  <w:pPr>
                    <w:pStyle w:val="Caption"/>
                    <w:rPr>
                      <w:rFonts w:eastAsiaTheme="minorHAnsi" w:cs="Arial"/>
                      <w:noProof/>
                      <w:color w:val="000000"/>
                    </w:rPr>
                  </w:pPr>
                </w:p>
              </w:txbxContent>
            </v:textbox>
            <w10:wrap type="square"/>
          </v:shape>
        </w:pict>
      </w:r>
    </w:p>
    <w:p w14:paraId="192BA6AE" w14:textId="77777777" w:rsidR="006E2744" w:rsidRPr="0094028E" w:rsidRDefault="006E2744" w:rsidP="003D1FC5">
      <w:pPr>
        <w:widowControl w:val="0"/>
        <w:tabs>
          <w:tab w:val="left" w:pos="838"/>
        </w:tabs>
        <w:spacing w:before="13" w:after="240"/>
        <w:ind w:right="119"/>
        <w:jc w:val="both"/>
        <w:rPr>
          <w:rFonts w:ascii="Calibri" w:hAnsi="Calibri"/>
          <w:b/>
          <w:sz w:val="22"/>
          <w:szCs w:val="22"/>
          <w:u w:val="single"/>
          <w:lang w:val="mk-MK" w:eastAsia="en-GB"/>
        </w:rPr>
      </w:pPr>
    </w:p>
    <w:p w14:paraId="3AA61417" w14:textId="77777777" w:rsidR="006E2744" w:rsidRPr="0094028E" w:rsidRDefault="006E2744" w:rsidP="003D1FC5">
      <w:pPr>
        <w:widowControl w:val="0"/>
        <w:tabs>
          <w:tab w:val="left" w:pos="838"/>
        </w:tabs>
        <w:spacing w:before="13"/>
        <w:ind w:right="119"/>
        <w:jc w:val="both"/>
        <w:rPr>
          <w:rFonts w:ascii="Calibri" w:hAnsi="Calibri"/>
          <w:b/>
          <w:sz w:val="22"/>
          <w:szCs w:val="22"/>
          <w:u w:val="single"/>
          <w:lang w:val="mk-MK" w:eastAsia="en-GB"/>
        </w:rPr>
      </w:pPr>
    </w:p>
    <w:p w14:paraId="105D76A6" w14:textId="77777777" w:rsidR="006E2744" w:rsidRPr="0094028E" w:rsidRDefault="006E2744" w:rsidP="003D1FC5">
      <w:pPr>
        <w:widowControl w:val="0"/>
        <w:tabs>
          <w:tab w:val="left" w:pos="838"/>
        </w:tabs>
        <w:spacing w:before="13"/>
        <w:ind w:right="119"/>
        <w:jc w:val="both"/>
        <w:rPr>
          <w:rFonts w:ascii="Calibri" w:hAnsi="Calibri"/>
          <w:b/>
          <w:sz w:val="22"/>
          <w:szCs w:val="22"/>
          <w:u w:val="single"/>
          <w:lang w:val="mk-MK" w:eastAsia="en-GB"/>
        </w:rPr>
      </w:pPr>
    </w:p>
    <w:p w14:paraId="6C9D6BEF" w14:textId="77777777" w:rsidR="006E2744" w:rsidRPr="0094028E" w:rsidRDefault="006E2744" w:rsidP="003D1FC5">
      <w:pPr>
        <w:widowControl w:val="0"/>
        <w:tabs>
          <w:tab w:val="left" w:pos="838"/>
        </w:tabs>
        <w:spacing w:before="13"/>
        <w:ind w:right="119"/>
        <w:jc w:val="both"/>
        <w:rPr>
          <w:rFonts w:ascii="Calibri" w:hAnsi="Calibri"/>
          <w:b/>
          <w:sz w:val="22"/>
          <w:szCs w:val="22"/>
          <w:u w:val="single"/>
          <w:lang w:val="mk-MK" w:eastAsia="en-GB"/>
        </w:rPr>
      </w:pPr>
    </w:p>
    <w:p w14:paraId="6E42A16A" w14:textId="77777777" w:rsidR="006E2744" w:rsidRPr="0094028E" w:rsidRDefault="006E2744" w:rsidP="003D1FC5">
      <w:pPr>
        <w:widowControl w:val="0"/>
        <w:tabs>
          <w:tab w:val="left" w:pos="838"/>
        </w:tabs>
        <w:spacing w:before="13"/>
        <w:ind w:right="119"/>
        <w:jc w:val="both"/>
        <w:rPr>
          <w:rFonts w:ascii="Calibri" w:hAnsi="Calibri"/>
          <w:b/>
          <w:sz w:val="22"/>
          <w:szCs w:val="22"/>
          <w:u w:val="single"/>
          <w:lang w:val="mk-MK" w:eastAsia="en-GB"/>
        </w:rPr>
      </w:pPr>
    </w:p>
    <w:p w14:paraId="0D374770" w14:textId="77777777" w:rsidR="006E2744" w:rsidRPr="0094028E" w:rsidRDefault="006E2744" w:rsidP="003D1FC5">
      <w:pPr>
        <w:widowControl w:val="0"/>
        <w:tabs>
          <w:tab w:val="left" w:pos="838"/>
        </w:tabs>
        <w:spacing w:before="13"/>
        <w:ind w:right="119"/>
        <w:jc w:val="both"/>
        <w:rPr>
          <w:rFonts w:ascii="Calibri" w:hAnsi="Calibri"/>
          <w:b/>
          <w:sz w:val="22"/>
          <w:szCs w:val="22"/>
          <w:u w:val="single"/>
          <w:lang w:val="mk-MK" w:eastAsia="en-GB"/>
        </w:rPr>
      </w:pPr>
    </w:p>
    <w:p w14:paraId="1CBC44C5" w14:textId="77777777" w:rsidR="0037750B" w:rsidRPr="0094028E" w:rsidRDefault="0037750B" w:rsidP="003D1FC5">
      <w:pPr>
        <w:widowControl w:val="0"/>
        <w:tabs>
          <w:tab w:val="left" w:pos="838"/>
        </w:tabs>
        <w:spacing w:before="13"/>
        <w:ind w:right="119"/>
        <w:jc w:val="both"/>
        <w:rPr>
          <w:rFonts w:ascii="Calibri" w:hAnsi="Calibri"/>
          <w:b/>
          <w:sz w:val="22"/>
          <w:szCs w:val="22"/>
          <w:u w:val="single"/>
          <w:lang w:val="mk-MK" w:eastAsia="en-GB"/>
        </w:rPr>
      </w:pPr>
    </w:p>
    <w:p w14:paraId="7DA6EC11" w14:textId="77777777" w:rsidR="00E23EE5" w:rsidRDefault="00E23EE5" w:rsidP="00303C2E">
      <w:pPr>
        <w:widowControl w:val="0"/>
        <w:tabs>
          <w:tab w:val="left" w:pos="838"/>
        </w:tabs>
        <w:spacing w:before="13" w:after="120"/>
        <w:ind w:right="119"/>
        <w:jc w:val="both"/>
        <w:rPr>
          <w:rFonts w:ascii="Calibri" w:hAnsi="Calibri"/>
          <w:b/>
          <w:sz w:val="22"/>
          <w:szCs w:val="22"/>
          <w:u w:val="single"/>
          <w:lang w:val="mk-MK" w:eastAsia="en-GB"/>
        </w:rPr>
      </w:pPr>
    </w:p>
    <w:p w14:paraId="07BB325A" w14:textId="77777777" w:rsidR="006E2744" w:rsidRPr="0094028E" w:rsidRDefault="006E2744" w:rsidP="00303C2E">
      <w:pPr>
        <w:widowControl w:val="0"/>
        <w:tabs>
          <w:tab w:val="left" w:pos="838"/>
        </w:tabs>
        <w:spacing w:before="13" w:after="120"/>
        <w:ind w:right="119"/>
        <w:jc w:val="both"/>
        <w:rPr>
          <w:rFonts w:ascii="Calibri" w:hAnsi="Calibri"/>
          <w:sz w:val="22"/>
          <w:szCs w:val="22"/>
          <w:lang w:val="mk-MK"/>
        </w:rPr>
      </w:pPr>
      <w:r w:rsidRPr="0094028E">
        <w:rPr>
          <w:rFonts w:ascii="Calibri" w:hAnsi="Calibri"/>
          <w:b/>
          <w:sz w:val="22"/>
          <w:szCs w:val="22"/>
          <w:u w:val="single"/>
          <w:lang w:val="mk-MK" w:eastAsia="en-GB"/>
        </w:rPr>
        <w:t>MIT-O-05</w:t>
      </w:r>
      <w:r w:rsidR="00303C2E" w:rsidRPr="0094028E">
        <w:rPr>
          <w:rFonts w:ascii="Calibri" w:hAnsi="Calibri"/>
          <w:sz w:val="22"/>
          <w:szCs w:val="22"/>
          <w:lang w:val="mk-MK"/>
        </w:rPr>
        <w:t xml:space="preserve"> Операторите на депониите треба да водат сметка не само за доброто позиционирање на опремата во депонијата и на пристапните патишта во фазите на проектирање и изградба, туку тие исто така треба да обрнат внимание и на следново</w:t>
      </w:r>
      <w:r w:rsidRPr="0094028E">
        <w:rPr>
          <w:rFonts w:ascii="Calibri" w:hAnsi="Calibri"/>
          <w:sz w:val="22"/>
          <w:szCs w:val="22"/>
          <w:lang w:val="mk-MK"/>
        </w:rPr>
        <w:t>:</w:t>
      </w:r>
    </w:p>
    <w:p w14:paraId="33876902" w14:textId="77777777" w:rsidR="006E2744" w:rsidRPr="0094028E" w:rsidRDefault="00B42177" w:rsidP="00A54D9A">
      <w:pPr>
        <w:numPr>
          <w:ilvl w:val="0"/>
          <w:numId w:val="25"/>
        </w:numPr>
        <w:spacing w:before="0" w:after="0"/>
        <w:jc w:val="both"/>
        <w:rPr>
          <w:rFonts w:ascii="Calibri" w:hAnsi="Calibri"/>
          <w:spacing w:val="6"/>
          <w:sz w:val="22"/>
          <w:szCs w:val="22"/>
          <w:lang w:val="mk-MK"/>
        </w:rPr>
      </w:pPr>
      <w:r w:rsidRPr="0094028E">
        <w:rPr>
          <w:rFonts w:ascii="Calibri" w:hAnsi="Calibri"/>
          <w:sz w:val="22"/>
          <w:szCs w:val="22"/>
          <w:lang w:val="mk-MK"/>
        </w:rPr>
        <w:t>Ограничување на брзината на движење во подрачјето околу депонијата</w:t>
      </w:r>
      <w:r w:rsidR="00F874E6">
        <w:rPr>
          <w:rFonts w:ascii="Calibri" w:hAnsi="Calibri"/>
          <w:sz w:val="22"/>
          <w:szCs w:val="22"/>
          <w:lang w:val="mk-MK"/>
        </w:rPr>
        <w:t>,</w:t>
      </w:r>
      <w:r w:rsidRPr="0094028E">
        <w:rPr>
          <w:rFonts w:ascii="Calibri" w:hAnsi="Calibri"/>
          <w:sz w:val="22"/>
          <w:szCs w:val="22"/>
          <w:lang w:val="mk-MK"/>
        </w:rPr>
        <w:t xml:space="preserve"> во опкружувањето</w:t>
      </w:r>
      <w:r w:rsidR="006E2744" w:rsidRPr="0094028E">
        <w:rPr>
          <w:rFonts w:ascii="Calibri" w:hAnsi="Calibri"/>
          <w:spacing w:val="6"/>
          <w:sz w:val="22"/>
          <w:szCs w:val="22"/>
          <w:lang w:val="mk-MK"/>
        </w:rPr>
        <w:t xml:space="preserve"> </w:t>
      </w:r>
      <w:r w:rsidR="00F874E6">
        <w:rPr>
          <w:rFonts w:ascii="Calibri" w:hAnsi="Calibri"/>
          <w:spacing w:val="6"/>
          <w:sz w:val="22"/>
          <w:szCs w:val="22"/>
          <w:lang w:val="mk-MK"/>
        </w:rPr>
        <w:t>и транспортните рути во близина на ЦПУО</w:t>
      </w:r>
    </w:p>
    <w:p w14:paraId="6CD4420C" w14:textId="77777777" w:rsidR="006E2744" w:rsidRPr="0094028E" w:rsidRDefault="009669A6" w:rsidP="00A54D9A">
      <w:pPr>
        <w:numPr>
          <w:ilvl w:val="0"/>
          <w:numId w:val="25"/>
        </w:numPr>
        <w:spacing w:before="0" w:after="0"/>
        <w:jc w:val="both"/>
        <w:rPr>
          <w:rFonts w:ascii="Calibri" w:hAnsi="Calibri"/>
          <w:spacing w:val="33"/>
          <w:sz w:val="22"/>
          <w:szCs w:val="22"/>
          <w:lang w:val="mk-MK"/>
        </w:rPr>
      </w:pPr>
      <w:r w:rsidRPr="0094028E">
        <w:rPr>
          <w:rFonts w:ascii="Calibri" w:hAnsi="Calibri"/>
          <w:spacing w:val="-1"/>
          <w:sz w:val="22"/>
          <w:szCs w:val="22"/>
          <w:lang w:val="mk-MK"/>
        </w:rPr>
        <w:t>Избор на соодветна опрема која предизвикува минимално загадување со бучава</w:t>
      </w:r>
    </w:p>
    <w:p w14:paraId="25F6BBC6" w14:textId="77777777" w:rsidR="006E2744" w:rsidRPr="0094028E" w:rsidRDefault="00EF5D1F" w:rsidP="00EF5D1F">
      <w:pPr>
        <w:numPr>
          <w:ilvl w:val="0"/>
          <w:numId w:val="25"/>
        </w:numPr>
        <w:spacing w:before="0" w:after="0"/>
        <w:jc w:val="both"/>
        <w:rPr>
          <w:rFonts w:ascii="Calibri" w:hAnsi="Calibri"/>
          <w:spacing w:val="28"/>
          <w:sz w:val="22"/>
          <w:szCs w:val="22"/>
          <w:lang w:val="mk-MK"/>
        </w:rPr>
      </w:pPr>
      <w:r w:rsidRPr="0094028E">
        <w:rPr>
          <w:rFonts w:ascii="Calibri" w:hAnsi="Calibri"/>
          <w:spacing w:val="-1"/>
          <w:sz w:val="22"/>
          <w:szCs w:val="22"/>
          <w:lang w:val="mk-MK"/>
        </w:rPr>
        <w:t>Редовно одржување на опремата и возилата со цел евентуално намалување на бучавата</w:t>
      </w:r>
    </w:p>
    <w:p w14:paraId="058E66B0" w14:textId="77777777" w:rsidR="006E2744" w:rsidRPr="008435F7" w:rsidRDefault="001D289A" w:rsidP="00792CEE">
      <w:pPr>
        <w:numPr>
          <w:ilvl w:val="0"/>
          <w:numId w:val="25"/>
        </w:numPr>
        <w:spacing w:before="0" w:after="0"/>
        <w:jc w:val="both"/>
        <w:rPr>
          <w:rFonts w:ascii="Calibri" w:hAnsi="Calibri"/>
          <w:spacing w:val="28"/>
          <w:sz w:val="22"/>
          <w:szCs w:val="22"/>
        </w:rPr>
      </w:pPr>
      <w:r w:rsidRPr="0094028E">
        <w:rPr>
          <w:rFonts w:ascii="Calibri" w:hAnsi="Calibri"/>
          <w:sz w:val="22"/>
          <w:szCs w:val="22"/>
          <w:lang w:val="mk-MK"/>
        </w:rPr>
        <w:t>Периодичен мониторинг на бучавата</w:t>
      </w:r>
      <w:r w:rsidR="00F874E6">
        <w:rPr>
          <w:rFonts w:ascii="Calibri" w:hAnsi="Calibri"/>
          <w:sz w:val="22"/>
          <w:szCs w:val="22"/>
          <w:lang w:val="mk-MK"/>
        </w:rPr>
        <w:t xml:space="preserve"> </w:t>
      </w:r>
      <w:r w:rsidR="00792CEE">
        <w:rPr>
          <w:rFonts w:ascii="Calibri" w:hAnsi="Calibri"/>
          <w:sz w:val="22"/>
          <w:szCs w:val="22"/>
          <w:lang w:val="mk-MK"/>
        </w:rPr>
        <w:t>на границите на централната постројка за управување со отпад како и во близина на сообраќајните рути онака како што се дефинирани во Поглавјето 7</w:t>
      </w:r>
      <w:r w:rsidR="00E23EE5">
        <w:rPr>
          <w:rFonts w:ascii="Calibri" w:hAnsi="Calibri"/>
          <w:sz w:val="22"/>
          <w:szCs w:val="22"/>
          <w:lang w:val="mk-MK"/>
        </w:rPr>
        <w:t>,</w:t>
      </w:r>
      <w:r w:rsidR="00792CEE">
        <w:rPr>
          <w:rFonts w:ascii="Calibri" w:hAnsi="Calibri"/>
          <w:sz w:val="22"/>
          <w:szCs w:val="22"/>
          <w:lang w:val="mk-MK"/>
        </w:rPr>
        <w:t xml:space="preserve"> подолу</w:t>
      </w:r>
    </w:p>
    <w:p w14:paraId="4306138D" w14:textId="77777777" w:rsidR="00F874E6" w:rsidRPr="004569B6" w:rsidRDefault="0060083E" w:rsidP="0060083E">
      <w:pPr>
        <w:numPr>
          <w:ilvl w:val="0"/>
          <w:numId w:val="25"/>
        </w:numPr>
        <w:spacing w:before="0" w:after="0"/>
        <w:jc w:val="both"/>
        <w:rPr>
          <w:rFonts w:ascii="Calibri" w:hAnsi="Calibri"/>
          <w:sz w:val="22"/>
          <w:szCs w:val="22"/>
        </w:rPr>
      </w:pPr>
      <w:r>
        <w:rPr>
          <w:rFonts w:ascii="Calibri" w:hAnsi="Calibri"/>
          <w:sz w:val="22"/>
          <w:szCs w:val="22"/>
          <w:lang w:val="mk-MK"/>
        </w:rPr>
        <w:t xml:space="preserve">Садење на дрва (тампон зона) на границите од депонијата за да се сведат на минимум влијанијата од бучавата врз опкружувањето </w:t>
      </w:r>
      <w:r w:rsidR="00F874E6">
        <w:rPr>
          <w:rFonts w:ascii="Calibri" w:hAnsi="Calibri"/>
          <w:sz w:val="22"/>
          <w:szCs w:val="22"/>
        </w:rPr>
        <w:t>(</w:t>
      </w:r>
      <w:r>
        <w:rPr>
          <w:rFonts w:ascii="Calibri" w:hAnsi="Calibri"/>
          <w:sz w:val="22"/>
          <w:szCs w:val="22"/>
          <w:lang w:val="mk-MK"/>
        </w:rPr>
        <w:t xml:space="preserve">види </w:t>
      </w:r>
      <w:r w:rsidR="00F874E6">
        <w:rPr>
          <w:rFonts w:ascii="Calibri" w:hAnsi="Calibri"/>
          <w:sz w:val="22"/>
          <w:szCs w:val="22"/>
        </w:rPr>
        <w:t>MIT-O-06).</w:t>
      </w:r>
    </w:p>
    <w:p w14:paraId="5B28E91B" w14:textId="77777777" w:rsidR="00F874E6" w:rsidRPr="00A431BD" w:rsidRDefault="00C64F64" w:rsidP="00C64F64">
      <w:pPr>
        <w:pStyle w:val="ListParagraph"/>
        <w:numPr>
          <w:ilvl w:val="0"/>
          <w:numId w:val="25"/>
        </w:numPr>
        <w:spacing w:before="0" w:after="0"/>
        <w:jc w:val="both"/>
        <w:rPr>
          <w:rFonts w:ascii="Calibri" w:hAnsi="Calibri"/>
          <w:sz w:val="22"/>
          <w:szCs w:val="22"/>
        </w:rPr>
      </w:pPr>
      <w:r>
        <w:rPr>
          <w:rFonts w:ascii="Calibri" w:hAnsi="Calibri"/>
          <w:sz w:val="22"/>
          <w:szCs w:val="22"/>
          <w:lang w:val="mk-MK"/>
        </w:rPr>
        <w:lastRenderedPageBreak/>
        <w:t>Издувни пригушувачи во добра работна состојба ќе бидат инсталирани на секоја опрема која е придвижувана од мотор и која се користи на самото место. Сите пригушувачи кои ќе бидат нефункционални ќе се заменат веднаш</w:t>
      </w:r>
      <w:r w:rsidR="00F874E6" w:rsidRPr="00A431BD">
        <w:rPr>
          <w:rFonts w:ascii="Calibri" w:hAnsi="Calibri"/>
          <w:sz w:val="22"/>
          <w:szCs w:val="22"/>
        </w:rPr>
        <w:t>.</w:t>
      </w:r>
    </w:p>
    <w:p w14:paraId="4B838554" w14:textId="77777777" w:rsidR="00F874E6" w:rsidRPr="00E23EE5" w:rsidRDefault="00370FCD" w:rsidP="00370FCD">
      <w:pPr>
        <w:pStyle w:val="ListParagraph"/>
        <w:numPr>
          <w:ilvl w:val="0"/>
          <w:numId w:val="25"/>
        </w:numPr>
        <w:spacing w:before="0" w:after="0"/>
        <w:jc w:val="both"/>
        <w:rPr>
          <w:rFonts w:ascii="Calibri" w:hAnsi="Calibri"/>
          <w:sz w:val="22"/>
          <w:szCs w:val="22"/>
        </w:rPr>
      </w:pPr>
      <w:r>
        <w:rPr>
          <w:rFonts w:ascii="Calibri" w:hAnsi="Calibri"/>
          <w:sz w:val="22"/>
          <w:szCs w:val="22"/>
          <w:lang w:val="mk-MK"/>
        </w:rPr>
        <w:t>Можно е да бидат инсталирани и физички бариери против бучава (</w:t>
      </w:r>
      <w:r>
        <w:rPr>
          <w:rFonts w:ascii="Calibri" w:hAnsi="Calibri"/>
          <w:i/>
          <w:sz w:val="22"/>
          <w:szCs w:val="22"/>
          <w:lang w:val="mk-MK"/>
        </w:rPr>
        <w:t>берми</w:t>
      </w:r>
      <w:r w:rsidR="00E23EE5">
        <w:rPr>
          <w:rFonts w:ascii="Calibri" w:hAnsi="Calibri"/>
          <w:i/>
          <w:sz w:val="22"/>
          <w:szCs w:val="22"/>
          <w:lang w:val="mk-MK"/>
        </w:rPr>
        <w:t xml:space="preserve">/насипи </w:t>
      </w:r>
      <w:r>
        <w:rPr>
          <w:rFonts w:ascii="Calibri" w:hAnsi="Calibri"/>
          <w:i/>
          <w:sz w:val="22"/>
          <w:szCs w:val="22"/>
          <w:lang w:val="mk-MK"/>
        </w:rPr>
        <w:t>од почва)</w:t>
      </w:r>
      <w:r>
        <w:rPr>
          <w:rFonts w:ascii="Calibri" w:hAnsi="Calibri"/>
          <w:sz w:val="22"/>
          <w:szCs w:val="22"/>
          <w:u w:val="single"/>
          <w:lang w:val="mk-MK"/>
        </w:rPr>
        <w:t xml:space="preserve"> </w:t>
      </w:r>
      <w:r w:rsidRPr="00E23EE5">
        <w:rPr>
          <w:rFonts w:ascii="Calibri" w:hAnsi="Calibri"/>
          <w:sz w:val="22"/>
          <w:szCs w:val="22"/>
          <w:lang w:val="mk-MK"/>
        </w:rPr>
        <w:t>кои ќе претставуваат заштита од бучавата предизвикана од опремата која работи на депонијата, и да се спречи ширењето на бучавата</w:t>
      </w:r>
      <w:r w:rsidR="00F874E6" w:rsidRPr="00E23EE5">
        <w:rPr>
          <w:rFonts w:ascii="Calibri" w:hAnsi="Calibri"/>
          <w:sz w:val="22"/>
          <w:szCs w:val="22"/>
        </w:rPr>
        <w:t>.</w:t>
      </w:r>
    </w:p>
    <w:p w14:paraId="0F9EBD29" w14:textId="77777777" w:rsidR="00F874E6" w:rsidRPr="00E23EE5" w:rsidRDefault="00E23EE5" w:rsidP="00F02040">
      <w:pPr>
        <w:pStyle w:val="ListParagraph"/>
        <w:numPr>
          <w:ilvl w:val="0"/>
          <w:numId w:val="25"/>
        </w:numPr>
        <w:spacing w:before="0" w:after="0"/>
        <w:jc w:val="both"/>
        <w:rPr>
          <w:rFonts w:ascii="Calibri" w:hAnsi="Calibri"/>
          <w:sz w:val="22"/>
          <w:szCs w:val="22"/>
        </w:rPr>
      </w:pPr>
      <w:proofErr w:type="spellStart"/>
      <w:r w:rsidRPr="00E23EE5">
        <w:rPr>
          <w:rFonts w:ascii="Calibri" w:hAnsi="Calibri"/>
          <w:color w:val="000000"/>
          <w:sz w:val="22"/>
          <w:szCs w:val="22"/>
          <w:shd w:val="clear" w:color="auto" w:fill="FFFFFF"/>
        </w:rPr>
        <w:t>Депонирањето</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на</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отпадот</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може</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да</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се</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одвива</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фазно</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една</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по</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друга</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локација</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односно</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ќелија</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Таквото</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фукнционирање</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овозможува</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дополнитлно</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лимитирање</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на</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бучавата</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во</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рамките</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на</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одредената</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локација</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при</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што</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се</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ограничува</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распространувањето</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на</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бучавата</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во</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рамките</w:t>
      </w:r>
      <w:proofErr w:type="spellEnd"/>
      <w:r w:rsidRPr="00E23EE5">
        <w:rPr>
          <w:rFonts w:ascii="Calibri" w:hAnsi="Calibri"/>
          <w:color w:val="000000"/>
          <w:sz w:val="22"/>
          <w:szCs w:val="22"/>
          <w:shd w:val="clear" w:color="auto" w:fill="FFFFFF"/>
        </w:rPr>
        <w:t xml:space="preserve"> и </w:t>
      </w:r>
      <w:proofErr w:type="spellStart"/>
      <w:r w:rsidRPr="00E23EE5">
        <w:rPr>
          <w:rFonts w:ascii="Calibri" w:hAnsi="Calibri"/>
          <w:color w:val="000000"/>
          <w:sz w:val="22"/>
          <w:szCs w:val="22"/>
          <w:shd w:val="clear" w:color="auto" w:fill="FFFFFF"/>
        </w:rPr>
        <w:t>надвор</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од</w:t>
      </w:r>
      <w:proofErr w:type="spellEnd"/>
      <w:r w:rsidRPr="00E23EE5">
        <w:rPr>
          <w:rFonts w:ascii="Calibri" w:hAnsi="Calibri"/>
          <w:color w:val="000000"/>
          <w:sz w:val="22"/>
          <w:szCs w:val="22"/>
          <w:shd w:val="clear" w:color="auto" w:fill="FFFFFF"/>
        </w:rPr>
        <w:t xml:space="preserve"> </w:t>
      </w:r>
      <w:proofErr w:type="spellStart"/>
      <w:r w:rsidRPr="00E23EE5">
        <w:rPr>
          <w:rFonts w:ascii="Calibri" w:hAnsi="Calibri"/>
          <w:color w:val="000000"/>
          <w:sz w:val="22"/>
          <w:szCs w:val="22"/>
          <w:shd w:val="clear" w:color="auto" w:fill="FFFFFF"/>
        </w:rPr>
        <w:t>локацијата</w:t>
      </w:r>
      <w:proofErr w:type="spellEnd"/>
      <w:r w:rsidRPr="00E23EE5">
        <w:rPr>
          <w:rFonts w:ascii="Calibri" w:hAnsi="Calibri"/>
          <w:color w:val="000000"/>
          <w:sz w:val="22"/>
          <w:szCs w:val="22"/>
          <w:shd w:val="clear" w:color="auto" w:fill="FFFFFF"/>
        </w:rPr>
        <w:t>.</w:t>
      </w:r>
      <w:r>
        <w:rPr>
          <w:rFonts w:ascii="Calibri" w:hAnsi="Calibri"/>
          <w:color w:val="000000"/>
          <w:sz w:val="22"/>
          <w:szCs w:val="22"/>
          <w:shd w:val="clear" w:color="auto" w:fill="FFFFFF"/>
          <w:lang w:val="mk-MK"/>
        </w:rPr>
        <w:t xml:space="preserve"> </w:t>
      </w:r>
      <w:r w:rsidR="00F02040" w:rsidRPr="00E23EE5">
        <w:rPr>
          <w:rFonts w:ascii="Calibri" w:hAnsi="Calibri"/>
          <w:sz w:val="22"/>
          <w:szCs w:val="22"/>
          <w:lang w:val="mk-MK"/>
        </w:rPr>
        <w:t>Работење на два одвоени работни делови за да се ограничат несаканите влијанија од бучавата која ја произведува опремата</w:t>
      </w:r>
      <w:r w:rsidR="00F874E6" w:rsidRPr="00E23EE5">
        <w:rPr>
          <w:rFonts w:ascii="Calibri" w:hAnsi="Calibri"/>
          <w:sz w:val="22"/>
          <w:szCs w:val="22"/>
        </w:rPr>
        <w:t>.</w:t>
      </w:r>
    </w:p>
    <w:p w14:paraId="57CB98F9" w14:textId="77777777" w:rsidR="00F874E6" w:rsidRDefault="00FF4689" w:rsidP="00F874E6">
      <w:pPr>
        <w:pStyle w:val="ListParagraph"/>
        <w:numPr>
          <w:ilvl w:val="0"/>
          <w:numId w:val="25"/>
        </w:numPr>
        <w:spacing w:before="0" w:after="0"/>
        <w:jc w:val="both"/>
        <w:rPr>
          <w:rFonts w:ascii="Calibri" w:hAnsi="Calibri"/>
          <w:sz w:val="22"/>
          <w:szCs w:val="22"/>
        </w:rPr>
      </w:pPr>
      <w:r w:rsidRPr="00E23EE5">
        <w:rPr>
          <w:rFonts w:ascii="Calibri" w:hAnsi="Calibri" w:cs="Calibri"/>
          <w:sz w:val="22"/>
          <w:szCs w:val="22"/>
          <w:lang w:val="mk-MK"/>
        </w:rPr>
        <w:t>Имплементација на алтернативни резервни аларми со „бела бучава“ за да се намали</w:t>
      </w:r>
      <w:r>
        <w:rPr>
          <w:rFonts w:ascii="Calibri" w:hAnsi="Calibri" w:cs="Calibri"/>
          <w:sz w:val="22"/>
          <w:szCs w:val="22"/>
          <w:lang w:val="mk-MK"/>
        </w:rPr>
        <w:t xml:space="preserve"> бучавата</w:t>
      </w:r>
      <w:r w:rsidR="00F874E6" w:rsidRPr="00A431BD">
        <w:rPr>
          <w:rFonts w:ascii="Calibri" w:hAnsi="Calibri"/>
          <w:sz w:val="22"/>
          <w:szCs w:val="22"/>
        </w:rPr>
        <w:t>.</w:t>
      </w:r>
    </w:p>
    <w:p w14:paraId="38B86272" w14:textId="77777777" w:rsidR="00F874E6" w:rsidRPr="00A431BD" w:rsidRDefault="00474143" w:rsidP="00F874E6">
      <w:pPr>
        <w:pStyle w:val="ListParagraph"/>
        <w:numPr>
          <w:ilvl w:val="0"/>
          <w:numId w:val="25"/>
        </w:numPr>
        <w:spacing w:before="0" w:after="0"/>
        <w:jc w:val="both"/>
        <w:rPr>
          <w:rFonts w:ascii="Calibri" w:hAnsi="Calibri"/>
          <w:sz w:val="22"/>
          <w:szCs w:val="22"/>
        </w:rPr>
      </w:pPr>
      <w:r>
        <w:rPr>
          <w:rFonts w:ascii="Calibri" w:hAnsi="Calibri" w:cs="Calibri"/>
          <w:sz w:val="22"/>
          <w:szCs w:val="22"/>
          <w:lang w:val="mk-MK"/>
        </w:rPr>
        <w:t>Употреба на електрични возила кои се значително потивки, ако тоа е можно</w:t>
      </w:r>
      <w:r w:rsidR="00F874E6">
        <w:rPr>
          <w:rFonts w:ascii="Calibri" w:hAnsi="Calibri" w:cs="Calibri"/>
          <w:sz w:val="22"/>
          <w:szCs w:val="22"/>
        </w:rPr>
        <w:t>.</w:t>
      </w:r>
    </w:p>
    <w:p w14:paraId="14A58F07" w14:textId="77777777" w:rsidR="00F874E6" w:rsidRDefault="00F874E6" w:rsidP="008435F7">
      <w:pPr>
        <w:spacing w:before="0" w:after="0"/>
        <w:ind w:left="720"/>
        <w:jc w:val="both"/>
        <w:rPr>
          <w:rFonts w:ascii="Calibri" w:hAnsi="Calibri"/>
          <w:spacing w:val="28"/>
          <w:sz w:val="22"/>
          <w:szCs w:val="22"/>
          <w:lang w:val="mk-MK"/>
        </w:rPr>
      </w:pPr>
    </w:p>
    <w:p w14:paraId="2E6CAA54" w14:textId="77777777" w:rsidR="00F874E6" w:rsidRDefault="00E824FB" w:rsidP="00E824FB">
      <w:pPr>
        <w:widowControl w:val="0"/>
        <w:tabs>
          <w:tab w:val="left" w:pos="838"/>
        </w:tabs>
        <w:spacing w:before="13" w:after="0"/>
        <w:ind w:right="119"/>
        <w:jc w:val="both"/>
        <w:rPr>
          <w:rFonts w:ascii="Calibri" w:hAnsi="Calibri"/>
          <w:sz w:val="22"/>
          <w:szCs w:val="22"/>
        </w:rPr>
      </w:pPr>
      <w:r>
        <w:rPr>
          <w:rFonts w:ascii="Calibri" w:hAnsi="Calibri"/>
          <w:sz w:val="22"/>
          <w:szCs w:val="22"/>
          <w:lang w:val="mk-MK"/>
        </w:rPr>
        <w:t xml:space="preserve">Проектантот, изведувачот и операторот ќе ги земат предвид главните согледувања содржани во Поглавјето 4.4. со цел главните сообраќајни </w:t>
      </w:r>
      <w:r w:rsidR="00B8404C">
        <w:rPr>
          <w:rFonts w:ascii="Calibri" w:hAnsi="Calibri"/>
          <w:sz w:val="22"/>
          <w:szCs w:val="22"/>
          <w:lang w:val="mk-MK"/>
        </w:rPr>
        <w:t>рути</w:t>
      </w:r>
      <w:r>
        <w:rPr>
          <w:rFonts w:ascii="Calibri" w:hAnsi="Calibri"/>
          <w:sz w:val="22"/>
          <w:szCs w:val="22"/>
          <w:lang w:val="mk-MK"/>
        </w:rPr>
        <w:t xml:space="preserve"> да бидат ограничени во близина на чувствителните рецептори (местата за размножување на </w:t>
      </w:r>
      <w:r w:rsidR="00F874E6">
        <w:rPr>
          <w:rFonts w:ascii="Calibri" w:hAnsi="Calibri"/>
          <w:sz w:val="22"/>
          <w:szCs w:val="22"/>
        </w:rPr>
        <w:t xml:space="preserve">Aquila </w:t>
      </w:r>
      <w:proofErr w:type="spellStart"/>
      <w:r w:rsidR="00F874E6">
        <w:rPr>
          <w:rFonts w:ascii="Calibri" w:hAnsi="Calibri"/>
          <w:sz w:val="22"/>
          <w:szCs w:val="22"/>
        </w:rPr>
        <w:t>heliaca</w:t>
      </w:r>
      <w:proofErr w:type="spellEnd"/>
      <w:r w:rsidR="00F874E6">
        <w:rPr>
          <w:rFonts w:ascii="Calibri" w:hAnsi="Calibri"/>
          <w:sz w:val="22"/>
          <w:szCs w:val="22"/>
        </w:rPr>
        <w:t xml:space="preserve">) </w:t>
      </w:r>
      <w:r>
        <w:rPr>
          <w:rFonts w:ascii="Calibri" w:hAnsi="Calibri"/>
          <w:sz w:val="22"/>
          <w:szCs w:val="22"/>
          <w:lang w:val="mk-MK"/>
        </w:rPr>
        <w:t>т.е. ќе се воспостави тампон зона за да се сведе на минимум вознемирувањето од бучава</w:t>
      </w:r>
      <w:r w:rsidR="00F874E6">
        <w:rPr>
          <w:rFonts w:ascii="Calibri" w:hAnsi="Calibri"/>
          <w:sz w:val="22"/>
          <w:szCs w:val="22"/>
        </w:rPr>
        <w:t xml:space="preserve">. </w:t>
      </w:r>
    </w:p>
    <w:p w14:paraId="19CF277E" w14:textId="77777777" w:rsidR="00F874E6" w:rsidRDefault="00E824FB" w:rsidP="00FD24DD">
      <w:pPr>
        <w:autoSpaceDE w:val="0"/>
        <w:autoSpaceDN w:val="0"/>
        <w:adjustRightInd w:val="0"/>
        <w:spacing w:before="0" w:after="0"/>
        <w:jc w:val="both"/>
        <w:rPr>
          <w:rFonts w:ascii="Calibri" w:hAnsi="Calibri" w:cs="ArialMT"/>
          <w:sz w:val="22"/>
          <w:szCs w:val="22"/>
          <w:lang w:val="mk-MK"/>
        </w:rPr>
      </w:pPr>
      <w:r>
        <w:rPr>
          <w:rFonts w:ascii="Calibri" w:hAnsi="Calibri" w:cs="ArialMT"/>
          <w:sz w:val="22"/>
          <w:szCs w:val="22"/>
          <w:lang w:val="mk-MK"/>
        </w:rPr>
        <w:t xml:space="preserve">Согласно студијата </w:t>
      </w:r>
      <w:r w:rsidR="00F874E6">
        <w:rPr>
          <w:rFonts w:ascii="Calibri" w:hAnsi="Calibri" w:cs="ArialMT"/>
          <w:sz w:val="22"/>
          <w:szCs w:val="22"/>
        </w:rPr>
        <w:t>“</w:t>
      </w:r>
      <w:r w:rsidR="00F874E6" w:rsidRPr="00767D35">
        <w:rPr>
          <w:rFonts w:ascii="Calibri" w:hAnsi="Calibri" w:cs="ArialMT"/>
          <w:i/>
          <w:sz w:val="22"/>
          <w:szCs w:val="22"/>
        </w:rPr>
        <w:t xml:space="preserve">A review of </w:t>
      </w:r>
      <w:r w:rsidR="00F874E6" w:rsidRPr="00B91690">
        <w:rPr>
          <w:rFonts w:ascii="Calibri" w:hAnsi="Calibri" w:cs="ArialMT"/>
          <w:i/>
          <w:sz w:val="22"/>
          <w:szCs w:val="22"/>
        </w:rPr>
        <w:t>disturbance</w:t>
      </w:r>
      <w:r w:rsidR="00F874E6" w:rsidRPr="00767D35">
        <w:rPr>
          <w:rFonts w:ascii="Calibri" w:hAnsi="Calibri" w:cs="ArialMT"/>
          <w:i/>
          <w:sz w:val="22"/>
          <w:szCs w:val="22"/>
        </w:rPr>
        <w:t xml:space="preserve"> distances in selected bird species - M. Ruddock &amp; D.P. Whitfield</w:t>
      </w:r>
      <w:r w:rsidR="00F874E6">
        <w:rPr>
          <w:rFonts w:ascii="Calibri" w:hAnsi="Calibri" w:cs="ArialMT"/>
          <w:sz w:val="22"/>
          <w:szCs w:val="22"/>
        </w:rPr>
        <w:t xml:space="preserve">”, </w:t>
      </w:r>
      <w:r w:rsidR="00F874E6" w:rsidRPr="00B14305">
        <w:rPr>
          <w:rFonts w:ascii="Calibri" w:hAnsi="Calibri" w:cs="ArialMT"/>
          <w:sz w:val="22"/>
          <w:szCs w:val="22"/>
        </w:rPr>
        <w:t xml:space="preserve"> </w:t>
      </w:r>
      <w:r>
        <w:rPr>
          <w:rFonts w:ascii="Calibri" w:hAnsi="Calibri" w:cs="ArialMT"/>
          <w:sz w:val="22"/>
          <w:szCs w:val="22"/>
          <w:lang w:val="mk-MK"/>
        </w:rPr>
        <w:t xml:space="preserve">се препорачува минимална заштитна тампон зона од </w:t>
      </w:r>
      <w:r w:rsidR="00F874E6" w:rsidRPr="00767D35">
        <w:rPr>
          <w:rFonts w:ascii="Calibri" w:hAnsi="Calibri" w:cs="ArialMT"/>
          <w:sz w:val="22"/>
          <w:szCs w:val="22"/>
        </w:rPr>
        <w:t>500 m (</w:t>
      </w:r>
      <w:r w:rsidR="00FD24DD">
        <w:rPr>
          <w:rFonts w:ascii="Calibri" w:hAnsi="Calibri" w:cs="ArialMT"/>
          <w:sz w:val="22"/>
          <w:szCs w:val="22"/>
          <w:lang w:val="mk-MK"/>
        </w:rPr>
        <w:t xml:space="preserve">врз основа на 95% од </w:t>
      </w:r>
      <w:r w:rsidR="00B8404C">
        <w:rPr>
          <w:rFonts w:ascii="Calibri" w:hAnsi="Calibri" w:cs="ArialMT"/>
          <w:sz w:val="22"/>
          <w:szCs w:val="22"/>
          <w:lang w:val="mk-MK"/>
        </w:rPr>
        <w:t>случаите</w:t>
      </w:r>
      <w:r w:rsidR="00F874E6" w:rsidRPr="00767D35">
        <w:rPr>
          <w:rFonts w:ascii="Calibri" w:hAnsi="Calibri" w:cs="ArialMT"/>
          <w:sz w:val="22"/>
          <w:szCs w:val="22"/>
        </w:rPr>
        <w:t xml:space="preserve">) </w:t>
      </w:r>
      <w:r w:rsidR="00FD24DD">
        <w:rPr>
          <w:rFonts w:ascii="Calibri" w:hAnsi="Calibri" w:cs="ArialMT"/>
          <w:sz w:val="22"/>
          <w:szCs w:val="22"/>
          <w:lang w:val="mk-MK"/>
        </w:rPr>
        <w:t xml:space="preserve">а ранливата зона се протега на </w:t>
      </w:r>
      <w:r w:rsidR="00F874E6" w:rsidRPr="005037ED">
        <w:rPr>
          <w:rFonts w:ascii="Calibri" w:hAnsi="Calibri" w:cs="ArialMT"/>
          <w:sz w:val="22"/>
          <w:szCs w:val="22"/>
        </w:rPr>
        <w:t>800 m (</w:t>
      </w:r>
      <w:r w:rsidR="00FD24DD" w:rsidRPr="00FD24DD">
        <w:rPr>
          <w:rFonts w:ascii="Calibri" w:hAnsi="Calibri" w:cs="ArialMT"/>
          <w:sz w:val="22"/>
          <w:szCs w:val="22"/>
          <w:lang w:val="mk-MK"/>
        </w:rPr>
        <w:t>врз основа на 9</w:t>
      </w:r>
      <w:r w:rsidR="00FD24DD">
        <w:rPr>
          <w:rFonts w:ascii="Calibri" w:hAnsi="Calibri" w:cs="ArialMT"/>
          <w:sz w:val="22"/>
          <w:szCs w:val="22"/>
          <w:lang w:val="mk-MK"/>
        </w:rPr>
        <w:t>9</w:t>
      </w:r>
      <w:r w:rsidR="00FD24DD" w:rsidRPr="00FD24DD">
        <w:rPr>
          <w:rFonts w:ascii="Calibri" w:hAnsi="Calibri" w:cs="ArialMT"/>
          <w:sz w:val="22"/>
          <w:szCs w:val="22"/>
          <w:lang w:val="mk-MK"/>
        </w:rPr>
        <w:t xml:space="preserve">% од </w:t>
      </w:r>
      <w:r w:rsidR="00B8404C">
        <w:rPr>
          <w:rFonts w:ascii="Calibri" w:hAnsi="Calibri" w:cs="ArialMT"/>
          <w:sz w:val="22"/>
          <w:szCs w:val="22"/>
          <w:lang w:val="mk-MK"/>
        </w:rPr>
        <w:t>случаите</w:t>
      </w:r>
      <w:r w:rsidR="00F874E6" w:rsidRPr="00767D35">
        <w:rPr>
          <w:rFonts w:ascii="Calibri" w:hAnsi="Calibri" w:cs="ArialMT"/>
          <w:sz w:val="22"/>
          <w:szCs w:val="22"/>
        </w:rPr>
        <w:t xml:space="preserve">) </w:t>
      </w:r>
      <w:r w:rsidR="00FD24DD">
        <w:rPr>
          <w:rFonts w:ascii="Calibri" w:hAnsi="Calibri" w:cs="ArialMT"/>
          <w:sz w:val="22"/>
          <w:szCs w:val="22"/>
          <w:lang w:val="mk-MK"/>
        </w:rPr>
        <w:t>каде може да се дозволат одредени активности (</w:t>
      </w:r>
      <w:r w:rsidR="00B8404C">
        <w:rPr>
          <w:rFonts w:ascii="Calibri" w:hAnsi="Calibri" w:cs="ArialMT"/>
          <w:sz w:val="22"/>
          <w:szCs w:val="22"/>
          <w:lang w:val="mk-MK"/>
        </w:rPr>
        <w:t xml:space="preserve">на пр. </w:t>
      </w:r>
      <w:r w:rsidR="00FD24DD">
        <w:rPr>
          <w:rFonts w:ascii="Calibri" w:hAnsi="Calibri" w:cs="ArialMT"/>
          <w:sz w:val="22"/>
          <w:szCs w:val="22"/>
          <w:lang w:val="mk-MK"/>
        </w:rPr>
        <w:t>возила). Оваа студија беше реализир</w:t>
      </w:r>
      <w:r w:rsidR="00B8404C">
        <w:rPr>
          <w:rFonts w:ascii="Calibri" w:hAnsi="Calibri" w:cs="ArialMT"/>
          <w:sz w:val="22"/>
          <w:szCs w:val="22"/>
          <w:lang w:val="mk-MK"/>
        </w:rPr>
        <w:t>ана за шпанскиот царски орел но нап</w:t>
      </w:r>
      <w:r w:rsidR="00FD24DD">
        <w:rPr>
          <w:rFonts w:ascii="Calibri" w:hAnsi="Calibri" w:cs="ArialMT"/>
          <w:sz w:val="22"/>
          <w:szCs w:val="22"/>
          <w:lang w:val="mk-MK"/>
        </w:rPr>
        <w:t>оменато</w:t>
      </w:r>
      <w:r w:rsidR="00B8404C">
        <w:rPr>
          <w:rFonts w:ascii="Calibri" w:hAnsi="Calibri" w:cs="ArialMT"/>
          <w:sz w:val="22"/>
          <w:szCs w:val="22"/>
          <w:lang w:val="mk-MK"/>
        </w:rPr>
        <w:t xml:space="preserve"> е</w:t>
      </w:r>
      <w:r w:rsidR="00FD24DD">
        <w:rPr>
          <w:rFonts w:ascii="Calibri" w:hAnsi="Calibri" w:cs="ArialMT"/>
          <w:sz w:val="22"/>
          <w:szCs w:val="22"/>
          <w:lang w:val="mk-MK"/>
        </w:rPr>
        <w:t xml:space="preserve"> дека нејзините резултати можат исто така да бидат модел и за другите видови на </w:t>
      </w:r>
      <w:r w:rsidR="00F874E6">
        <w:rPr>
          <w:rFonts w:ascii="Calibri" w:hAnsi="Calibri" w:cs="ArialMT"/>
          <w:sz w:val="22"/>
          <w:szCs w:val="22"/>
        </w:rPr>
        <w:t>Aquila.</w:t>
      </w:r>
    </w:p>
    <w:p w14:paraId="3B2AD17C" w14:textId="77777777" w:rsidR="00E23EE5" w:rsidRPr="00E23EE5" w:rsidRDefault="00E23EE5" w:rsidP="00FD24DD">
      <w:pPr>
        <w:autoSpaceDE w:val="0"/>
        <w:autoSpaceDN w:val="0"/>
        <w:adjustRightInd w:val="0"/>
        <w:spacing w:before="0" w:after="0"/>
        <w:jc w:val="both"/>
        <w:rPr>
          <w:rFonts w:ascii="Calibri" w:hAnsi="Calibri" w:cs="ArialMT"/>
          <w:sz w:val="22"/>
          <w:szCs w:val="22"/>
          <w:lang w:val="mk-MK"/>
        </w:rPr>
      </w:pPr>
    </w:p>
    <w:p w14:paraId="74B34B2D" w14:textId="77777777" w:rsidR="00F874E6" w:rsidRDefault="00FC4044" w:rsidP="00FC4044">
      <w:pPr>
        <w:autoSpaceDE w:val="0"/>
        <w:autoSpaceDN w:val="0"/>
        <w:adjustRightInd w:val="0"/>
        <w:spacing w:before="0" w:after="120"/>
        <w:jc w:val="both"/>
        <w:rPr>
          <w:rFonts w:ascii="Calibri" w:hAnsi="Calibri" w:cs="ArialMT"/>
          <w:sz w:val="22"/>
          <w:szCs w:val="22"/>
        </w:rPr>
      </w:pPr>
      <w:r>
        <w:rPr>
          <w:rFonts w:ascii="Calibri" w:hAnsi="Calibri" w:cs="ArialMT"/>
          <w:sz w:val="22"/>
          <w:szCs w:val="22"/>
          <w:lang w:val="mk-MK"/>
        </w:rPr>
        <w:t xml:space="preserve">Согласно сликата 22, најблиското место за размножување на </w:t>
      </w:r>
      <w:r w:rsidR="00F874E6">
        <w:rPr>
          <w:rFonts w:ascii="Calibri" w:hAnsi="Calibri" w:cs="ArialMT"/>
          <w:sz w:val="22"/>
          <w:szCs w:val="22"/>
        </w:rPr>
        <w:t xml:space="preserve">Aquila </w:t>
      </w:r>
      <w:proofErr w:type="spellStart"/>
      <w:r w:rsidR="00F874E6">
        <w:rPr>
          <w:rFonts w:ascii="Calibri" w:hAnsi="Calibri" w:cs="ArialMT"/>
          <w:sz w:val="22"/>
          <w:szCs w:val="22"/>
        </w:rPr>
        <w:t>heliaca</w:t>
      </w:r>
      <w:proofErr w:type="spellEnd"/>
      <w:r w:rsidR="00F874E6">
        <w:rPr>
          <w:rFonts w:ascii="Calibri" w:hAnsi="Calibri" w:cs="ArialMT"/>
          <w:sz w:val="22"/>
          <w:szCs w:val="22"/>
        </w:rPr>
        <w:t xml:space="preserve"> (AH26) </w:t>
      </w:r>
      <w:r>
        <w:rPr>
          <w:rFonts w:ascii="Calibri" w:hAnsi="Calibri" w:cs="ArialMT"/>
          <w:sz w:val="22"/>
          <w:szCs w:val="22"/>
          <w:lang w:val="mk-MK"/>
        </w:rPr>
        <w:t xml:space="preserve">се наоѓа на околу </w:t>
      </w:r>
      <w:r w:rsidR="00F874E6">
        <w:rPr>
          <w:rFonts w:ascii="Calibri" w:hAnsi="Calibri" w:cs="ArialMT"/>
          <w:sz w:val="22"/>
          <w:szCs w:val="22"/>
        </w:rPr>
        <w:t>1</w:t>
      </w:r>
      <w:r>
        <w:rPr>
          <w:rFonts w:ascii="Calibri" w:hAnsi="Calibri" w:cs="ArialMT"/>
          <w:sz w:val="22"/>
          <w:szCs w:val="22"/>
          <w:lang w:val="mk-MK"/>
        </w:rPr>
        <w:t>,</w:t>
      </w:r>
      <w:r w:rsidR="00F874E6">
        <w:rPr>
          <w:rFonts w:ascii="Calibri" w:hAnsi="Calibri" w:cs="ArialMT"/>
          <w:sz w:val="22"/>
          <w:szCs w:val="22"/>
        </w:rPr>
        <w:t xml:space="preserve">000 </w:t>
      </w:r>
      <w:r>
        <w:rPr>
          <w:rFonts w:ascii="Calibri" w:hAnsi="Calibri" w:cs="ArialMT"/>
          <w:sz w:val="22"/>
          <w:szCs w:val="22"/>
          <w:lang w:val="mk-MK"/>
        </w:rPr>
        <w:t xml:space="preserve">метри од постојниот пат кој ќе се користи како една од сообраќајните рути. Така што, може да предвидиме дека сообраќајните патишта нема да имаат негативно влијание врз местата за размножување на </w:t>
      </w:r>
      <w:r w:rsidR="00F874E6">
        <w:rPr>
          <w:rFonts w:ascii="Calibri" w:hAnsi="Calibri" w:cs="ArialMT"/>
          <w:sz w:val="22"/>
          <w:szCs w:val="22"/>
        </w:rPr>
        <w:t xml:space="preserve">Aquila </w:t>
      </w:r>
      <w:proofErr w:type="spellStart"/>
      <w:r w:rsidR="00F874E6">
        <w:rPr>
          <w:rFonts w:ascii="Calibri" w:hAnsi="Calibri" w:cs="ArialMT"/>
          <w:sz w:val="22"/>
          <w:szCs w:val="22"/>
        </w:rPr>
        <w:t>heliaca</w:t>
      </w:r>
      <w:proofErr w:type="spellEnd"/>
      <w:r w:rsidR="00F874E6">
        <w:rPr>
          <w:rFonts w:ascii="Calibri" w:hAnsi="Calibri" w:cs="ArialMT"/>
          <w:sz w:val="22"/>
          <w:szCs w:val="22"/>
        </w:rPr>
        <w:t>.</w:t>
      </w:r>
    </w:p>
    <w:p w14:paraId="1D57E1FB" w14:textId="77777777" w:rsidR="00F874E6" w:rsidRPr="00F874E6" w:rsidRDefault="00F874E6" w:rsidP="008435F7">
      <w:pPr>
        <w:spacing w:before="0" w:after="0"/>
        <w:ind w:left="720"/>
        <w:jc w:val="both"/>
        <w:rPr>
          <w:rFonts w:ascii="Calibri" w:hAnsi="Calibri"/>
          <w:spacing w:val="28"/>
          <w:sz w:val="22"/>
          <w:szCs w:val="22"/>
          <w:lang w:val="mk-MK"/>
        </w:rPr>
      </w:pPr>
    </w:p>
    <w:p w14:paraId="4F850B90" w14:textId="77777777" w:rsidR="002E0EF7" w:rsidRDefault="00F874E6" w:rsidP="00C11FB9">
      <w:pPr>
        <w:widowControl w:val="0"/>
        <w:tabs>
          <w:tab w:val="left" w:pos="838"/>
        </w:tabs>
        <w:spacing w:before="13" w:after="0"/>
        <w:ind w:right="119"/>
        <w:jc w:val="both"/>
        <w:rPr>
          <w:rFonts w:ascii="Calibri" w:hAnsi="Calibri"/>
          <w:sz w:val="22"/>
          <w:szCs w:val="22"/>
          <w:lang w:val="mk-MK"/>
        </w:rPr>
      </w:pPr>
      <w:r w:rsidRPr="008435F7">
        <w:rPr>
          <w:rFonts w:ascii="Calibri" w:hAnsi="Calibri"/>
          <w:noProof/>
          <w:sz w:val="22"/>
          <w:szCs w:val="22"/>
        </w:rPr>
        <w:lastRenderedPageBreak/>
        <w:drawing>
          <wp:inline distT="0" distB="0" distL="0" distR="0" wp14:anchorId="70A34B33" wp14:editId="4388CFB9">
            <wp:extent cx="5505450" cy="2886075"/>
            <wp:effectExtent l="0" t="0" r="0" b="9525"/>
            <wp:docPr id="12" name="Picture 95" descr="C:\Users\Dimitrula\Desktop\Traffic CWM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imitrula\Desktop\Traffic CWMF.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505450" cy="2886075"/>
                    </a:xfrm>
                    <a:prstGeom prst="rect">
                      <a:avLst/>
                    </a:prstGeom>
                    <a:noFill/>
                    <a:ln>
                      <a:noFill/>
                    </a:ln>
                  </pic:spPr>
                </pic:pic>
              </a:graphicData>
            </a:graphic>
          </wp:inline>
        </w:drawing>
      </w:r>
    </w:p>
    <w:p w14:paraId="3E1961B0" w14:textId="77777777" w:rsidR="002E0EF7" w:rsidRPr="002E0EF7" w:rsidRDefault="002E0EF7" w:rsidP="002E0EF7">
      <w:pPr>
        <w:pStyle w:val="Caption"/>
        <w:rPr>
          <w:color w:val="auto"/>
        </w:rPr>
      </w:pPr>
      <w:proofErr w:type="spellStart"/>
      <w:r w:rsidRPr="002E0EF7">
        <w:rPr>
          <w:color w:val="auto"/>
        </w:rPr>
        <w:t>Слика</w:t>
      </w:r>
      <w:proofErr w:type="spellEnd"/>
      <w:r w:rsidRPr="002E0EF7">
        <w:rPr>
          <w:color w:val="auto"/>
        </w:rPr>
        <w:t xml:space="preserve"> 30. </w:t>
      </w:r>
      <w:r w:rsidR="00B8404C">
        <w:rPr>
          <w:color w:val="auto"/>
          <w:lang w:val="mk-MK"/>
        </w:rPr>
        <w:t>Транспортни</w:t>
      </w:r>
      <w:r w:rsidRPr="002E0EF7">
        <w:rPr>
          <w:color w:val="auto"/>
        </w:rPr>
        <w:t xml:space="preserve"> </w:t>
      </w:r>
      <w:proofErr w:type="spellStart"/>
      <w:r w:rsidRPr="002E0EF7">
        <w:rPr>
          <w:color w:val="auto"/>
        </w:rPr>
        <w:t>рути</w:t>
      </w:r>
      <w:proofErr w:type="spellEnd"/>
      <w:r w:rsidRPr="002E0EF7">
        <w:rPr>
          <w:color w:val="auto"/>
        </w:rPr>
        <w:t xml:space="preserve"> </w:t>
      </w:r>
      <w:proofErr w:type="spellStart"/>
      <w:r w:rsidRPr="002E0EF7">
        <w:rPr>
          <w:color w:val="auto"/>
        </w:rPr>
        <w:t>кои</w:t>
      </w:r>
      <w:proofErr w:type="spellEnd"/>
      <w:r w:rsidRPr="002E0EF7">
        <w:rPr>
          <w:color w:val="auto"/>
        </w:rPr>
        <w:t xml:space="preserve"> </w:t>
      </w:r>
      <w:proofErr w:type="spellStart"/>
      <w:r w:rsidRPr="002E0EF7">
        <w:rPr>
          <w:color w:val="auto"/>
        </w:rPr>
        <w:t>водат</w:t>
      </w:r>
      <w:proofErr w:type="spellEnd"/>
      <w:r w:rsidRPr="002E0EF7">
        <w:rPr>
          <w:color w:val="auto"/>
        </w:rPr>
        <w:t xml:space="preserve"> </w:t>
      </w:r>
      <w:proofErr w:type="spellStart"/>
      <w:r w:rsidRPr="002E0EF7">
        <w:rPr>
          <w:color w:val="auto"/>
        </w:rPr>
        <w:t>до</w:t>
      </w:r>
      <w:proofErr w:type="spellEnd"/>
      <w:r w:rsidRPr="002E0EF7">
        <w:rPr>
          <w:color w:val="auto"/>
        </w:rPr>
        <w:t xml:space="preserve"> ЦПУО (</w:t>
      </w:r>
      <w:proofErr w:type="spellStart"/>
      <w:r w:rsidRPr="002E0EF7">
        <w:rPr>
          <w:color w:val="auto"/>
        </w:rPr>
        <w:t>жолтата</w:t>
      </w:r>
      <w:proofErr w:type="spellEnd"/>
      <w:r w:rsidRPr="002E0EF7">
        <w:rPr>
          <w:color w:val="auto"/>
        </w:rPr>
        <w:t xml:space="preserve"> </w:t>
      </w:r>
      <w:proofErr w:type="spellStart"/>
      <w:r w:rsidRPr="002E0EF7">
        <w:rPr>
          <w:color w:val="auto"/>
        </w:rPr>
        <w:t>линја</w:t>
      </w:r>
      <w:proofErr w:type="spellEnd"/>
      <w:r w:rsidRPr="002E0EF7">
        <w:rPr>
          <w:color w:val="auto"/>
        </w:rPr>
        <w:t xml:space="preserve"> </w:t>
      </w:r>
      <w:proofErr w:type="spellStart"/>
      <w:r w:rsidRPr="002E0EF7">
        <w:rPr>
          <w:color w:val="auto"/>
        </w:rPr>
        <w:t>го</w:t>
      </w:r>
      <w:proofErr w:type="spellEnd"/>
      <w:r w:rsidRPr="002E0EF7">
        <w:rPr>
          <w:color w:val="auto"/>
        </w:rPr>
        <w:t xml:space="preserve"> </w:t>
      </w:r>
      <w:proofErr w:type="spellStart"/>
      <w:r w:rsidRPr="002E0EF7">
        <w:rPr>
          <w:color w:val="auto"/>
        </w:rPr>
        <w:t>претставува</w:t>
      </w:r>
      <w:proofErr w:type="spellEnd"/>
      <w:r w:rsidRPr="002E0EF7">
        <w:rPr>
          <w:color w:val="auto"/>
        </w:rPr>
        <w:t xml:space="preserve"> </w:t>
      </w:r>
      <w:proofErr w:type="spellStart"/>
      <w:r w:rsidRPr="002E0EF7">
        <w:rPr>
          <w:color w:val="auto"/>
        </w:rPr>
        <w:t>патот</w:t>
      </w:r>
      <w:proofErr w:type="spellEnd"/>
      <w:r w:rsidRPr="002E0EF7">
        <w:rPr>
          <w:color w:val="auto"/>
        </w:rPr>
        <w:t>)</w:t>
      </w:r>
    </w:p>
    <w:p w14:paraId="6EC576A0" w14:textId="77777777" w:rsidR="00F874E6" w:rsidRDefault="00C11FB9" w:rsidP="00C11FB9">
      <w:pPr>
        <w:widowControl w:val="0"/>
        <w:tabs>
          <w:tab w:val="left" w:pos="838"/>
        </w:tabs>
        <w:spacing w:before="13" w:after="0"/>
        <w:ind w:right="119"/>
        <w:jc w:val="both"/>
        <w:rPr>
          <w:rFonts w:ascii="Calibri" w:hAnsi="Calibri"/>
          <w:sz w:val="22"/>
          <w:szCs w:val="22"/>
        </w:rPr>
      </w:pPr>
      <w:r>
        <w:rPr>
          <w:rFonts w:ascii="Calibri" w:hAnsi="Calibri"/>
          <w:sz w:val="22"/>
          <w:szCs w:val="22"/>
          <w:lang w:val="mk-MK"/>
        </w:rPr>
        <w:t xml:space="preserve">Загадувањето со бучава од работењето на депонијата може да се оцени од мало до </w:t>
      </w:r>
      <w:r w:rsidR="00B8404C">
        <w:rPr>
          <w:rFonts w:ascii="Calibri" w:hAnsi="Calibri"/>
          <w:sz w:val="22"/>
          <w:szCs w:val="22"/>
          <w:lang w:val="mk-MK"/>
        </w:rPr>
        <w:t>умерено</w:t>
      </w:r>
      <w:r>
        <w:rPr>
          <w:rFonts w:ascii="Calibri" w:hAnsi="Calibri"/>
          <w:sz w:val="22"/>
          <w:szCs w:val="22"/>
          <w:lang w:val="mk-MK"/>
        </w:rPr>
        <w:t xml:space="preserve">, особено </w:t>
      </w:r>
      <w:r w:rsidR="00B8404C">
        <w:rPr>
          <w:rFonts w:ascii="Calibri" w:hAnsi="Calibri"/>
          <w:sz w:val="22"/>
          <w:szCs w:val="22"/>
          <w:lang w:val="mk-MK"/>
        </w:rPr>
        <w:t>со проценката дека ќе бидат</w:t>
      </w:r>
      <w:r>
        <w:rPr>
          <w:rFonts w:ascii="Calibri" w:hAnsi="Calibri"/>
          <w:sz w:val="22"/>
          <w:szCs w:val="22"/>
          <w:lang w:val="mk-MK"/>
        </w:rPr>
        <w:t xml:space="preserve"> имплементирани </w:t>
      </w:r>
      <w:r w:rsidR="00B8404C">
        <w:rPr>
          <w:rFonts w:ascii="Calibri" w:hAnsi="Calibri"/>
          <w:sz w:val="22"/>
          <w:szCs w:val="22"/>
          <w:lang w:val="mk-MK"/>
        </w:rPr>
        <w:t xml:space="preserve">и воспоставени </w:t>
      </w:r>
      <w:r>
        <w:rPr>
          <w:rFonts w:ascii="Calibri" w:hAnsi="Calibri"/>
          <w:sz w:val="22"/>
          <w:szCs w:val="22"/>
          <w:lang w:val="mk-MK"/>
        </w:rPr>
        <w:t xml:space="preserve">тампон зона </w:t>
      </w:r>
      <w:r w:rsidR="00F874E6">
        <w:rPr>
          <w:rFonts w:ascii="Calibri" w:hAnsi="Calibri"/>
          <w:sz w:val="22"/>
          <w:szCs w:val="22"/>
        </w:rPr>
        <w:t>(</w:t>
      </w:r>
      <w:r>
        <w:rPr>
          <w:rFonts w:ascii="Calibri" w:hAnsi="Calibri"/>
          <w:sz w:val="22"/>
          <w:szCs w:val="22"/>
          <w:lang w:val="mk-MK"/>
        </w:rPr>
        <w:t xml:space="preserve">види </w:t>
      </w:r>
      <w:r w:rsidR="00F874E6">
        <w:rPr>
          <w:rFonts w:ascii="Calibri" w:hAnsi="Calibri"/>
          <w:sz w:val="22"/>
          <w:szCs w:val="22"/>
        </w:rPr>
        <w:t xml:space="preserve">MIT-O-06) </w:t>
      </w:r>
      <w:r>
        <w:rPr>
          <w:rFonts w:ascii="Calibri" w:hAnsi="Calibri"/>
          <w:sz w:val="22"/>
          <w:szCs w:val="22"/>
          <w:lang w:val="mk-MK"/>
        </w:rPr>
        <w:t>како и барањата наведени погоре</w:t>
      </w:r>
      <w:r w:rsidR="00F874E6">
        <w:rPr>
          <w:rFonts w:ascii="Calibri" w:hAnsi="Calibri"/>
          <w:sz w:val="22"/>
          <w:szCs w:val="22"/>
        </w:rPr>
        <w:t>.</w:t>
      </w:r>
    </w:p>
    <w:p w14:paraId="2864C23A" w14:textId="77777777" w:rsidR="002E0EF7" w:rsidRPr="0094028E" w:rsidRDefault="002E0EF7" w:rsidP="005561EB">
      <w:pPr>
        <w:widowControl w:val="0"/>
        <w:tabs>
          <w:tab w:val="left" w:pos="838"/>
        </w:tabs>
        <w:spacing w:before="13" w:after="0"/>
        <w:ind w:right="119"/>
        <w:jc w:val="both"/>
        <w:rPr>
          <w:rFonts w:ascii="Calibri" w:hAnsi="Calibri"/>
          <w:sz w:val="22"/>
          <w:szCs w:val="22"/>
          <w:lang w:val="mk-MK"/>
        </w:rPr>
      </w:pPr>
    </w:p>
    <w:p w14:paraId="3C7BE657" w14:textId="77777777" w:rsidR="007E5CE8" w:rsidRPr="0094028E" w:rsidRDefault="006E2744" w:rsidP="00E23EE5">
      <w:pPr>
        <w:widowControl w:val="0"/>
        <w:tabs>
          <w:tab w:val="left" w:pos="838"/>
        </w:tabs>
        <w:spacing w:before="13" w:after="60"/>
        <w:ind w:right="119"/>
        <w:jc w:val="both"/>
        <w:rPr>
          <w:rFonts w:ascii="Calibri" w:hAnsi="Calibri"/>
          <w:sz w:val="22"/>
          <w:szCs w:val="22"/>
          <w:lang w:val="mk-MK"/>
        </w:rPr>
      </w:pPr>
      <w:r w:rsidRPr="0094028E">
        <w:rPr>
          <w:rFonts w:ascii="Calibri" w:hAnsi="Calibri"/>
          <w:b/>
          <w:sz w:val="22"/>
          <w:szCs w:val="22"/>
          <w:u w:val="single"/>
          <w:lang w:val="mk-MK"/>
        </w:rPr>
        <w:t>MIT-O-06</w:t>
      </w:r>
      <w:r w:rsidR="00E23EE5">
        <w:rPr>
          <w:rFonts w:ascii="Calibri" w:hAnsi="Calibri"/>
          <w:sz w:val="22"/>
          <w:szCs w:val="22"/>
          <w:lang w:val="mk-MK"/>
        </w:rPr>
        <w:t xml:space="preserve">  </w:t>
      </w:r>
      <w:r w:rsidR="00BB2390" w:rsidRPr="0094028E">
        <w:rPr>
          <w:rFonts w:ascii="Calibri" w:hAnsi="Calibri"/>
          <w:sz w:val="22"/>
          <w:szCs w:val="22"/>
          <w:lang w:val="mk-MK"/>
        </w:rPr>
        <w:t>Проектирањето на централната по</w:t>
      </w:r>
      <w:r w:rsidR="00B8404C">
        <w:rPr>
          <w:rFonts w:ascii="Calibri" w:hAnsi="Calibri"/>
          <w:sz w:val="22"/>
          <w:szCs w:val="22"/>
          <w:lang w:val="mk-MK"/>
        </w:rPr>
        <w:t>стројка за управување со отпад/</w:t>
      </w:r>
      <w:r w:rsidR="00BB2390" w:rsidRPr="0094028E">
        <w:rPr>
          <w:rFonts w:ascii="Calibri" w:hAnsi="Calibri"/>
          <w:sz w:val="22"/>
          <w:szCs w:val="22"/>
          <w:lang w:val="mk-MK"/>
        </w:rPr>
        <w:t xml:space="preserve">депонијата, треба да вклучува невознемирувана </w:t>
      </w:r>
      <w:r w:rsidR="00BB2390" w:rsidRPr="0094028E">
        <w:rPr>
          <w:rFonts w:ascii="Calibri" w:hAnsi="Calibri"/>
          <w:b/>
          <w:i/>
          <w:sz w:val="22"/>
          <w:szCs w:val="22"/>
          <w:lang w:val="mk-MK"/>
        </w:rPr>
        <w:t>тампон зона</w:t>
      </w:r>
      <w:r w:rsidR="00BB2390" w:rsidRPr="0094028E">
        <w:rPr>
          <w:rFonts w:ascii="Calibri" w:hAnsi="Calibri"/>
          <w:sz w:val="22"/>
          <w:szCs w:val="22"/>
          <w:lang w:val="mk-MK"/>
        </w:rPr>
        <w:t xml:space="preserve"> </w:t>
      </w:r>
      <w:r w:rsidR="004E49EA" w:rsidRPr="0094028E">
        <w:rPr>
          <w:rFonts w:ascii="Calibri" w:hAnsi="Calibri"/>
          <w:sz w:val="22"/>
          <w:szCs w:val="22"/>
          <w:lang w:val="mk-MK"/>
        </w:rPr>
        <w:t xml:space="preserve">која ќе се воспостави </w:t>
      </w:r>
      <w:r w:rsidR="00BB2390" w:rsidRPr="0094028E">
        <w:rPr>
          <w:rFonts w:ascii="Calibri" w:hAnsi="Calibri"/>
          <w:sz w:val="22"/>
          <w:szCs w:val="22"/>
          <w:lang w:val="mk-MK"/>
        </w:rPr>
        <w:t>околу самата ло</w:t>
      </w:r>
      <w:r w:rsidR="004E49EA" w:rsidRPr="0094028E">
        <w:rPr>
          <w:rFonts w:ascii="Calibri" w:hAnsi="Calibri"/>
          <w:sz w:val="22"/>
          <w:szCs w:val="22"/>
          <w:lang w:val="mk-MK"/>
        </w:rPr>
        <w:t xml:space="preserve">кација со користење на постојните </w:t>
      </w:r>
      <w:r w:rsidR="00446507" w:rsidRPr="0094028E">
        <w:rPr>
          <w:rFonts w:ascii="Calibri" w:hAnsi="Calibri"/>
          <w:sz w:val="22"/>
          <w:szCs w:val="22"/>
          <w:lang w:val="mk-MK"/>
        </w:rPr>
        <w:t xml:space="preserve">дрвја </w:t>
      </w:r>
      <w:r w:rsidR="00923A13" w:rsidRPr="0094028E">
        <w:rPr>
          <w:rFonts w:ascii="Calibri" w:hAnsi="Calibri"/>
          <w:sz w:val="22"/>
          <w:szCs w:val="22"/>
          <w:lang w:val="mk-MK"/>
        </w:rPr>
        <w:t xml:space="preserve">и со садење на дрвја и друга вегетација (садење на домородни дрвја) затоа што </w:t>
      </w:r>
      <w:r w:rsidRPr="0094028E">
        <w:rPr>
          <w:rFonts w:ascii="Calibri" w:hAnsi="Calibri" w:cstheme="minorHAnsi"/>
          <w:i/>
          <w:sz w:val="22"/>
          <w:szCs w:val="22"/>
          <w:lang w:val="mk-MK"/>
        </w:rPr>
        <w:t>Quercus pubescens</w:t>
      </w:r>
      <w:r w:rsidR="00923A13" w:rsidRPr="0094028E">
        <w:rPr>
          <w:rFonts w:ascii="Calibri" w:hAnsi="Calibri" w:cstheme="minorHAnsi"/>
          <w:sz w:val="22"/>
          <w:szCs w:val="22"/>
          <w:lang w:val="mk-MK"/>
        </w:rPr>
        <w:t xml:space="preserve"> или заедниците на </w:t>
      </w:r>
      <w:r w:rsidR="00753B18" w:rsidRPr="0094028E">
        <w:rPr>
          <w:rFonts w:ascii="Calibri" w:hAnsi="Calibri" w:cstheme="minorHAnsi"/>
          <w:sz w:val="22"/>
          <w:szCs w:val="22"/>
          <w:lang w:val="mk-MK"/>
        </w:rPr>
        <w:t>благун и габер</w:t>
      </w:r>
      <w:r w:rsidRPr="0094028E">
        <w:rPr>
          <w:rFonts w:ascii="Calibri" w:hAnsi="Calibri" w:cstheme="minorHAnsi"/>
          <w:sz w:val="22"/>
          <w:szCs w:val="22"/>
          <w:lang w:val="mk-MK"/>
        </w:rPr>
        <w:t xml:space="preserve"> (</w:t>
      </w:r>
      <w:r w:rsidRPr="0094028E">
        <w:rPr>
          <w:rFonts w:ascii="Calibri" w:hAnsi="Calibri" w:cstheme="minorHAnsi"/>
          <w:i/>
          <w:sz w:val="22"/>
          <w:szCs w:val="22"/>
          <w:lang w:val="mk-MK"/>
        </w:rPr>
        <w:t>Carpinus orientalis</w:t>
      </w:r>
      <w:r w:rsidRPr="0094028E">
        <w:rPr>
          <w:rFonts w:ascii="Calibri" w:hAnsi="Calibri" w:cstheme="minorHAnsi"/>
          <w:sz w:val="22"/>
          <w:szCs w:val="22"/>
          <w:lang w:val="mk-MK"/>
        </w:rPr>
        <w:t>)</w:t>
      </w:r>
      <w:r w:rsidR="002C735A" w:rsidRPr="0094028E">
        <w:rPr>
          <w:rFonts w:ascii="Calibri" w:hAnsi="Calibri" w:cstheme="minorHAnsi"/>
          <w:sz w:val="22"/>
          <w:szCs w:val="22"/>
          <w:lang w:val="mk-MK"/>
        </w:rPr>
        <w:t xml:space="preserve"> не покажаа некои задоволнителни резултати со нивното засадување. </w:t>
      </w:r>
      <w:r w:rsidR="001939E3" w:rsidRPr="0094028E">
        <w:rPr>
          <w:rFonts w:ascii="Calibri" w:hAnsi="Calibri" w:cstheme="minorHAnsi"/>
          <w:sz w:val="22"/>
          <w:szCs w:val="22"/>
          <w:lang w:val="mk-MK"/>
        </w:rPr>
        <w:t xml:space="preserve">Тука се и </w:t>
      </w:r>
      <w:r w:rsidR="00063D99" w:rsidRPr="0094028E">
        <w:rPr>
          <w:rFonts w:ascii="Calibri" w:hAnsi="Calibri" w:cstheme="minorHAnsi"/>
          <w:sz w:val="22"/>
          <w:szCs w:val="22"/>
          <w:lang w:val="mk-MK"/>
        </w:rPr>
        <w:t xml:space="preserve">четинарските насади во кои првенствено доминираат </w:t>
      </w:r>
      <w:r w:rsidR="00063D99" w:rsidRPr="0094028E">
        <w:rPr>
          <w:rFonts w:ascii="Calibri" w:hAnsi="Calibri" w:cstheme="minorHAnsi"/>
          <w:bCs/>
          <w:sz w:val="22"/>
          <w:szCs w:val="22"/>
          <w:lang w:val="mk-MK"/>
        </w:rPr>
        <w:t xml:space="preserve">чемпресите </w:t>
      </w:r>
      <w:r w:rsidR="000D246D" w:rsidRPr="0094028E">
        <w:rPr>
          <w:rFonts w:ascii="Calibri" w:hAnsi="Calibri" w:cstheme="minorHAnsi"/>
          <w:bCs/>
          <w:sz w:val="22"/>
          <w:szCs w:val="22"/>
          <w:lang w:val="mk-MK"/>
        </w:rPr>
        <w:t>(</w:t>
      </w:r>
      <w:r w:rsidR="000D246D" w:rsidRPr="0094028E">
        <w:rPr>
          <w:rFonts w:ascii="Calibri" w:hAnsi="Calibri" w:cstheme="minorHAnsi"/>
          <w:bCs/>
          <w:i/>
          <w:sz w:val="22"/>
          <w:szCs w:val="22"/>
          <w:lang w:val="mk-MK"/>
        </w:rPr>
        <w:t>Cupressus sempervirens, Cupresus arizonica</w:t>
      </w:r>
      <w:r w:rsidR="00063D99" w:rsidRPr="0094028E">
        <w:rPr>
          <w:rFonts w:ascii="Calibri" w:hAnsi="Calibri" w:cstheme="minorHAnsi"/>
          <w:bCs/>
          <w:i/>
          <w:sz w:val="22"/>
          <w:szCs w:val="22"/>
          <w:lang w:val="mk-MK"/>
        </w:rPr>
        <w:t>,</w:t>
      </w:r>
      <w:r w:rsidR="000D246D" w:rsidRPr="0094028E">
        <w:rPr>
          <w:rFonts w:ascii="Calibri" w:hAnsi="Calibri" w:cstheme="minorHAnsi"/>
          <w:bCs/>
          <w:sz w:val="22"/>
          <w:szCs w:val="22"/>
          <w:lang w:val="mk-MK"/>
        </w:rPr>
        <w:t xml:space="preserve"> </w:t>
      </w:r>
      <w:r w:rsidR="00063D99" w:rsidRPr="0094028E">
        <w:rPr>
          <w:rFonts w:ascii="Calibri" w:hAnsi="Calibri" w:cstheme="minorHAnsi"/>
          <w:bCs/>
          <w:sz w:val="22"/>
          <w:szCs w:val="22"/>
          <w:lang w:val="mk-MK"/>
        </w:rPr>
        <w:t>итн.</w:t>
      </w:r>
      <w:r w:rsidR="000D246D" w:rsidRPr="0094028E">
        <w:rPr>
          <w:rFonts w:ascii="Calibri" w:hAnsi="Calibri" w:cstheme="minorHAnsi"/>
          <w:bCs/>
          <w:sz w:val="22"/>
          <w:szCs w:val="22"/>
          <w:lang w:val="mk-MK"/>
        </w:rPr>
        <w:t xml:space="preserve">) </w:t>
      </w:r>
      <w:r w:rsidR="00063D99" w:rsidRPr="0094028E">
        <w:rPr>
          <w:rFonts w:ascii="Calibri" w:hAnsi="Calibri" w:cstheme="minorHAnsi"/>
          <w:bCs/>
          <w:sz w:val="22"/>
          <w:szCs w:val="22"/>
          <w:lang w:val="mk-MK"/>
        </w:rPr>
        <w:t xml:space="preserve">и црниот бор </w:t>
      </w:r>
      <w:r w:rsidR="000D246D" w:rsidRPr="0094028E">
        <w:rPr>
          <w:rFonts w:ascii="Calibri" w:hAnsi="Calibri" w:cstheme="minorHAnsi"/>
          <w:bCs/>
          <w:sz w:val="22"/>
          <w:szCs w:val="22"/>
          <w:lang w:val="mk-MK"/>
        </w:rPr>
        <w:t>(</w:t>
      </w:r>
      <w:r w:rsidR="000D246D" w:rsidRPr="0094028E">
        <w:rPr>
          <w:rFonts w:ascii="Calibri" w:hAnsi="Calibri" w:cstheme="minorHAnsi"/>
          <w:bCs/>
          <w:i/>
          <w:sz w:val="22"/>
          <w:szCs w:val="22"/>
          <w:lang w:val="mk-MK"/>
        </w:rPr>
        <w:t>Pinus nigra</w:t>
      </w:r>
      <w:r w:rsidR="007E5CE8" w:rsidRPr="0094028E">
        <w:rPr>
          <w:rFonts w:ascii="Calibri" w:hAnsi="Calibri" w:cstheme="minorHAnsi"/>
          <w:bCs/>
          <w:sz w:val="22"/>
          <w:szCs w:val="22"/>
          <w:lang w:val="mk-MK"/>
        </w:rPr>
        <w:t>)</w:t>
      </w:r>
      <w:r w:rsidR="000D246D" w:rsidRPr="0094028E">
        <w:rPr>
          <w:rFonts w:ascii="Calibri" w:hAnsi="Calibri" w:cstheme="minorHAnsi"/>
          <w:bCs/>
          <w:sz w:val="22"/>
          <w:szCs w:val="22"/>
          <w:lang w:val="mk-MK"/>
        </w:rPr>
        <w:t xml:space="preserve">. </w:t>
      </w:r>
      <w:r w:rsidR="00031BF4" w:rsidRPr="0094028E">
        <w:rPr>
          <w:rFonts w:ascii="Calibri" w:hAnsi="Calibri" w:cstheme="minorHAnsi"/>
          <w:bCs/>
          <w:sz w:val="22"/>
          <w:szCs w:val="22"/>
          <w:lang w:val="mk-MK"/>
        </w:rPr>
        <w:t xml:space="preserve">Чемпресите и црниот бор се многу добро прилагодени на почвата и на климатските услови во регионот кој е предмет на проектот, и </w:t>
      </w:r>
      <w:r w:rsidR="000B5C8F" w:rsidRPr="0094028E">
        <w:rPr>
          <w:rFonts w:ascii="Calibri" w:hAnsi="Calibri" w:cstheme="minorHAnsi"/>
          <w:bCs/>
          <w:sz w:val="22"/>
          <w:szCs w:val="22"/>
          <w:lang w:val="mk-MK"/>
        </w:rPr>
        <w:t>овие дрвја многу често се користат за садење, истовремено овозможувајќи поддршка на голем број диви видови</w:t>
      </w:r>
      <w:r w:rsidR="007E5CE8" w:rsidRPr="0094028E">
        <w:rPr>
          <w:rFonts w:ascii="Calibri" w:hAnsi="Calibri"/>
          <w:sz w:val="22"/>
          <w:szCs w:val="22"/>
          <w:lang w:val="mk-MK"/>
        </w:rPr>
        <w:t>.</w:t>
      </w:r>
    </w:p>
    <w:p w14:paraId="78406514" w14:textId="77777777" w:rsidR="006E2744" w:rsidRPr="0094028E" w:rsidRDefault="00982617" w:rsidP="00433515">
      <w:pPr>
        <w:spacing w:before="0" w:after="120"/>
        <w:jc w:val="both"/>
        <w:rPr>
          <w:rFonts w:ascii="Calibri" w:hAnsi="Calibri"/>
          <w:color w:val="FF0000"/>
          <w:sz w:val="22"/>
          <w:szCs w:val="22"/>
          <w:lang w:val="mk-MK"/>
        </w:rPr>
      </w:pPr>
      <w:r w:rsidRPr="0094028E">
        <w:rPr>
          <w:rFonts w:ascii="Calibri" w:hAnsi="Calibri"/>
          <w:sz w:val="22"/>
          <w:szCs w:val="22"/>
          <w:lang w:val="mk-MK"/>
        </w:rPr>
        <w:t>Оваа активност ќе ги намали ефектите од бучавата</w:t>
      </w:r>
      <w:r w:rsidR="00F874E6">
        <w:rPr>
          <w:rFonts w:ascii="Calibri" w:hAnsi="Calibri"/>
          <w:sz w:val="22"/>
          <w:szCs w:val="22"/>
          <w:lang w:val="mk-MK"/>
        </w:rPr>
        <w:t>, прашината</w:t>
      </w:r>
      <w:r w:rsidRPr="0094028E">
        <w:rPr>
          <w:rFonts w:ascii="Calibri" w:hAnsi="Calibri"/>
          <w:sz w:val="22"/>
          <w:szCs w:val="22"/>
          <w:lang w:val="mk-MK"/>
        </w:rPr>
        <w:t xml:space="preserve"> и другото вознемирување на околната </w:t>
      </w:r>
      <w:r w:rsidR="00B8404C">
        <w:rPr>
          <w:rFonts w:ascii="Calibri" w:hAnsi="Calibri"/>
          <w:sz w:val="22"/>
          <w:szCs w:val="22"/>
          <w:lang w:val="mk-MK"/>
        </w:rPr>
        <w:t>флора и фауна</w:t>
      </w:r>
      <w:r w:rsidRPr="0094028E">
        <w:rPr>
          <w:rFonts w:ascii="Calibri" w:hAnsi="Calibri"/>
          <w:sz w:val="22"/>
          <w:szCs w:val="22"/>
          <w:lang w:val="mk-MK"/>
        </w:rPr>
        <w:t xml:space="preserve">. </w:t>
      </w:r>
    </w:p>
    <w:p w14:paraId="5972A96C" w14:textId="77777777" w:rsidR="006E2744" w:rsidRPr="0094028E" w:rsidRDefault="00155D8B" w:rsidP="005561EB">
      <w:pPr>
        <w:autoSpaceDE w:val="0"/>
        <w:autoSpaceDN w:val="0"/>
        <w:adjustRightInd w:val="0"/>
        <w:spacing w:before="0" w:after="120"/>
        <w:jc w:val="both"/>
        <w:rPr>
          <w:rFonts w:ascii="Calibri" w:hAnsi="Calibri" w:cs="Book Antiqua"/>
          <w:color w:val="000000"/>
          <w:sz w:val="22"/>
          <w:szCs w:val="22"/>
          <w:lang w:val="mk-MK"/>
        </w:rPr>
      </w:pPr>
      <w:r w:rsidRPr="0094028E">
        <w:rPr>
          <w:rFonts w:ascii="Calibri" w:hAnsi="Calibri" w:cs="Book Antiqua"/>
          <w:color w:val="000000"/>
          <w:sz w:val="22"/>
          <w:szCs w:val="22"/>
          <w:lang w:val="mk-MK"/>
        </w:rPr>
        <w:t xml:space="preserve">Тампон зоната е подрачје на </w:t>
      </w:r>
      <w:r w:rsidRPr="0094028E">
        <w:rPr>
          <w:rFonts w:ascii="Calibri" w:hAnsi="Calibri" w:cs="Book Antiqua"/>
          <w:i/>
          <w:color w:val="000000"/>
          <w:sz w:val="22"/>
          <w:szCs w:val="22"/>
          <w:lang w:val="mk-MK"/>
        </w:rPr>
        <w:t>ограничени активности</w:t>
      </w:r>
      <w:r w:rsidR="00E728E9" w:rsidRPr="0094028E">
        <w:rPr>
          <w:rFonts w:ascii="Calibri" w:hAnsi="Calibri" w:cs="Book Antiqua"/>
          <w:color w:val="000000"/>
          <w:sz w:val="22"/>
          <w:szCs w:val="22"/>
          <w:lang w:val="mk-MK"/>
        </w:rPr>
        <w:t xml:space="preserve">, зависно од </w:t>
      </w:r>
      <w:r w:rsidR="00F15F3B" w:rsidRPr="0094028E">
        <w:rPr>
          <w:rFonts w:ascii="Calibri" w:hAnsi="Calibri" w:cs="Book Antiqua"/>
          <w:color w:val="000000"/>
          <w:sz w:val="22"/>
          <w:szCs w:val="22"/>
          <w:lang w:val="mk-MK"/>
        </w:rPr>
        <w:t xml:space="preserve">намената. Со други зборови, треба да се забрани вршење на било какви активности поврзани со отпадот, но истовремено нема причина да се забранат и други </w:t>
      </w:r>
      <w:r w:rsidR="006F46D4" w:rsidRPr="0094028E">
        <w:rPr>
          <w:rFonts w:ascii="Calibri" w:hAnsi="Calibri" w:cs="Book Antiqua"/>
          <w:color w:val="000000"/>
          <w:sz w:val="22"/>
          <w:szCs w:val="22"/>
          <w:lang w:val="mk-MK"/>
        </w:rPr>
        <w:t>компатибилни активности</w:t>
      </w:r>
      <w:r w:rsidR="00CB54AE" w:rsidRPr="0094028E">
        <w:rPr>
          <w:rFonts w:ascii="Calibri" w:hAnsi="Calibri" w:cs="Book Antiqua"/>
          <w:color w:val="000000"/>
          <w:sz w:val="22"/>
          <w:szCs w:val="22"/>
          <w:lang w:val="mk-MK"/>
        </w:rPr>
        <w:t xml:space="preserve"> кои би создавале приходи. На пример, </w:t>
      </w:r>
      <w:r w:rsidR="00131C6A" w:rsidRPr="0094028E">
        <w:rPr>
          <w:rFonts w:ascii="Calibri" w:hAnsi="Calibri" w:cs="Book Antiqua"/>
          <w:color w:val="000000"/>
          <w:sz w:val="22"/>
          <w:szCs w:val="22"/>
          <w:lang w:val="mk-MK"/>
        </w:rPr>
        <w:t xml:space="preserve">садењето на дрвја би обезбедило визуелен екран и би го ограничило </w:t>
      </w:r>
      <w:r w:rsidR="00F83EBA" w:rsidRPr="0094028E">
        <w:rPr>
          <w:rFonts w:ascii="Calibri" w:hAnsi="Calibri" w:cs="Book Antiqua"/>
          <w:color w:val="000000"/>
          <w:sz w:val="22"/>
          <w:szCs w:val="22"/>
          <w:lang w:val="mk-MK"/>
        </w:rPr>
        <w:t xml:space="preserve">разнесувањето на отпадоци </w:t>
      </w:r>
      <w:r w:rsidR="00F83EBA" w:rsidRPr="0094028E">
        <w:rPr>
          <w:rFonts w:ascii="Calibri" w:hAnsi="Calibri" w:cs="Book Antiqua"/>
          <w:color w:val="000000"/>
          <w:sz w:val="22"/>
          <w:szCs w:val="22"/>
          <w:lang w:val="mk-MK"/>
        </w:rPr>
        <w:lastRenderedPageBreak/>
        <w:t>и прашина од делот каде се одвиваат активностите, а тоа исто така би можело да биде и значителен извор на приходи за операторот на крајот од работниот век на депонијата</w:t>
      </w:r>
      <w:r w:rsidR="006B7EA0" w:rsidRPr="0094028E">
        <w:rPr>
          <w:rStyle w:val="FootnoteReference"/>
          <w:rFonts w:ascii="Calibri" w:hAnsi="Calibri" w:cs="Book Antiqua"/>
          <w:color w:val="000000"/>
          <w:sz w:val="22"/>
          <w:szCs w:val="22"/>
          <w:lang w:val="mk-MK"/>
        </w:rPr>
        <w:footnoteReference w:id="11"/>
      </w:r>
      <w:r w:rsidR="006E2744" w:rsidRPr="0094028E">
        <w:rPr>
          <w:rFonts w:ascii="Calibri" w:hAnsi="Calibri" w:cs="Book Antiqua"/>
          <w:color w:val="000000"/>
          <w:sz w:val="22"/>
          <w:szCs w:val="22"/>
          <w:lang w:val="mk-MK"/>
        </w:rPr>
        <w:t xml:space="preserve">. </w:t>
      </w:r>
    </w:p>
    <w:p w14:paraId="1EDA8980" w14:textId="77777777" w:rsidR="006E2744" w:rsidRPr="0094028E" w:rsidRDefault="004B70EE" w:rsidP="003D1FC5">
      <w:pPr>
        <w:autoSpaceDE w:val="0"/>
        <w:autoSpaceDN w:val="0"/>
        <w:adjustRightInd w:val="0"/>
        <w:spacing w:before="0"/>
        <w:jc w:val="both"/>
        <w:rPr>
          <w:rFonts w:ascii="Calibri" w:hAnsi="Calibri" w:cs="Book Antiqua"/>
          <w:color w:val="000000"/>
          <w:sz w:val="22"/>
          <w:szCs w:val="22"/>
          <w:lang w:val="mk-MK"/>
        </w:rPr>
      </w:pPr>
      <w:r w:rsidRPr="0094028E">
        <w:rPr>
          <w:rFonts w:ascii="Calibri" w:hAnsi="Calibri" w:cs="Book Antiqua"/>
          <w:color w:val="000000"/>
          <w:sz w:val="22"/>
          <w:szCs w:val="22"/>
          <w:lang w:val="mk-MK"/>
        </w:rPr>
        <w:t>На оваа фотографија е прикажан еден позитивен пример за тоа како изгледа една тампон зона на депонија</w:t>
      </w:r>
      <w:r w:rsidR="006E2744" w:rsidRPr="0094028E">
        <w:rPr>
          <w:rFonts w:ascii="Calibri" w:hAnsi="Calibri" w:cs="Book Antiqua"/>
          <w:color w:val="000000"/>
          <w:sz w:val="22"/>
          <w:szCs w:val="22"/>
          <w:lang w:val="mk-MK"/>
        </w:rPr>
        <w:t>.</w:t>
      </w:r>
    </w:p>
    <w:p w14:paraId="40D9B13E" w14:textId="77777777" w:rsidR="00F874E6" w:rsidRPr="00E23EE5" w:rsidRDefault="00000000" w:rsidP="00E23EE5">
      <w:pPr>
        <w:autoSpaceDE w:val="0"/>
        <w:autoSpaceDN w:val="0"/>
        <w:adjustRightInd w:val="0"/>
        <w:spacing w:before="0" w:after="0"/>
        <w:jc w:val="both"/>
        <w:rPr>
          <w:rFonts w:ascii="Calibri" w:hAnsi="Calibri" w:cs="Book Antiqua"/>
          <w:color w:val="000000"/>
          <w:sz w:val="22"/>
          <w:szCs w:val="22"/>
          <w:lang w:val="mk-MK"/>
        </w:rPr>
      </w:pPr>
      <w:r>
        <w:rPr>
          <w:rFonts w:ascii="Calibri" w:hAnsi="Calibri" w:cs="Book Antiqua"/>
          <w:noProof/>
          <w:color w:val="000000"/>
          <w:sz w:val="22"/>
          <w:szCs w:val="22"/>
        </w:rPr>
        <w:pict w14:anchorId="7295D122">
          <v:group id="Group 176" o:spid="_x0000_s2067" style="position:absolute;left:0;text-align:left;margin-left:-3.75pt;margin-top:16.7pt;width:484.5pt;height:231pt;z-index:251739648" coordsize="61531,29337"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">
            <v:shape id="Picture 177" o:spid="_x0000_s2068" type="#_x0000_t75" style="position:absolute;width:37719;height:253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4oD7FAAAA3AAAAA8AAABkcnMvZG93bnJldi54bWxET01rwkAQvRf8D8sIvZS6qRStqWuwQqSH&#10;ohg92NuQHZNgdjZk1yT9991Cwds83ucsk8HUoqPWVZYVvEwiEMS51RUXCk7H9PkNhPPIGmvLpOCH&#10;HCSr0cMSY217PlCX+UKEEHYxKii9b2IpXV6SQTexDXHgLrY16ANsC6lb7EO4qeU0imbSYMWhocSG&#10;NiXl1+xmFNyePs60fd1tj4v9V5Z+u/1ill+UehwP63cQngZ/F/+7P3WYP5/D3zPhArn6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S+KA+xQAAANwAAAAPAAAAAAAAAAAAAAAA&#10;AJ8CAABkcnMvZG93bnJldi54bWxQSwUGAAAAAAQABAD3AAAAkQMAAAAA&#10;">
              <v:imagedata r:id="rId96" o:title=""/>
              <v:path arrowok="t"/>
            </v:shape>
            <v:shape id="Text Box 178" o:spid="_x0000_s2069" type="#_x0000_t202" style="position:absolute;left:42576;top:20574;width:15240;height:8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fJcMUA&#10;AADcAAAADwAAAGRycy9kb3ducmV2LnhtbESPQW/CMAyF75P4D5GRdplGOg4MFQJisEkc2AGGOFuN&#10;aSsap0oCLf9+PiBxs/We3/s8X/auUTcKsfZs4GOUgSIuvK25NHD8+3mfgooJ2WLjmQzcKcJyMXiZ&#10;Y259x3u6HVKpJIRjjgaqlNpc61hU5DCOfEss2tkHh0nWUGobsJNw1+hxlk20w5qlocKW1hUVl8PV&#10;GZhswrXb8/ptc/ze4W9bjk9f95Mxr8N+NQOVqE9P8+N6awX/U2jlGZlA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F8lwxQAAANwAAAAPAAAAAAAAAAAAAAAAAJgCAABkcnMv&#10;ZG93bnJldi54bWxQSwUGAAAAAAQABAD1AAAAigMAAAAA&#10;" stroked="f">
              <v:textbox inset="0,0,0,0">
                <w:txbxContent>
                  <w:p w14:paraId="3DB4450E" w14:textId="77777777" w:rsidR="00B8404C" w:rsidRDefault="006B5DDF" w:rsidP="00B8404C">
                    <w:pPr>
                      <w:pStyle w:val="Caption"/>
                      <w:spacing w:after="0"/>
                      <w:ind w:left="144"/>
                      <w:rPr>
                        <w:color w:val="auto"/>
                        <w:lang w:val="mk-MK"/>
                      </w:rPr>
                    </w:pPr>
                    <w:proofErr w:type="spellStart"/>
                    <w:r w:rsidRPr="00116792">
                      <w:rPr>
                        <w:color w:val="auto"/>
                      </w:rPr>
                      <w:t>Слика</w:t>
                    </w:r>
                    <w:proofErr w:type="spellEnd"/>
                    <w:r w:rsidRPr="00116792">
                      <w:rPr>
                        <w:color w:val="auto"/>
                      </w:rPr>
                      <w:t xml:space="preserve"> 27. </w:t>
                    </w:r>
                    <w:proofErr w:type="spellStart"/>
                    <w:r w:rsidRPr="00116792">
                      <w:rPr>
                        <w:color w:val="auto"/>
                      </w:rPr>
                      <w:t>Тампон</w:t>
                    </w:r>
                    <w:proofErr w:type="spellEnd"/>
                    <w:r w:rsidRPr="00116792">
                      <w:rPr>
                        <w:color w:val="auto"/>
                      </w:rPr>
                      <w:t xml:space="preserve"> </w:t>
                    </w:r>
                    <w:proofErr w:type="spellStart"/>
                    <w:r w:rsidRPr="00116792">
                      <w:rPr>
                        <w:color w:val="auto"/>
                      </w:rPr>
                      <w:t>зона</w:t>
                    </w:r>
                    <w:proofErr w:type="spellEnd"/>
                    <w:r w:rsidRPr="00116792">
                      <w:rPr>
                        <w:color w:val="auto"/>
                      </w:rPr>
                      <w:t xml:space="preserve"> </w:t>
                    </w:r>
                    <w:proofErr w:type="spellStart"/>
                    <w:r w:rsidRPr="00116792">
                      <w:rPr>
                        <w:color w:val="auto"/>
                      </w:rPr>
                      <w:t>на</w:t>
                    </w:r>
                    <w:proofErr w:type="spellEnd"/>
                    <w:r w:rsidRPr="00116792">
                      <w:rPr>
                        <w:color w:val="auto"/>
                      </w:rPr>
                      <w:t xml:space="preserve"> </w:t>
                    </w:r>
                    <w:proofErr w:type="spellStart"/>
                    <w:r w:rsidRPr="00116792">
                      <w:rPr>
                        <w:color w:val="auto"/>
                      </w:rPr>
                      <w:t>депонија</w:t>
                    </w:r>
                    <w:proofErr w:type="spellEnd"/>
                    <w:r w:rsidRPr="00116792">
                      <w:rPr>
                        <w:color w:val="auto"/>
                      </w:rPr>
                      <w:t xml:space="preserve">; </w:t>
                    </w:r>
                  </w:p>
                  <w:p w14:paraId="47C9F816" w14:textId="77777777" w:rsidR="006B5DDF" w:rsidRPr="005561EB" w:rsidRDefault="006B5DDF" w:rsidP="002E0EF7">
                    <w:pPr>
                      <w:pStyle w:val="Caption"/>
                      <w:ind w:left="144"/>
                      <w:rPr>
                        <w:color w:val="auto"/>
                      </w:rPr>
                    </w:pPr>
                    <w:proofErr w:type="spellStart"/>
                    <w:r w:rsidRPr="00116792">
                      <w:rPr>
                        <w:color w:val="auto"/>
                      </w:rPr>
                      <w:t>Извор</w:t>
                    </w:r>
                    <w:proofErr w:type="spellEnd"/>
                    <w:r w:rsidRPr="00116792">
                      <w:rPr>
                        <w:color w:val="auto"/>
                      </w:rPr>
                      <w:t>: Website Landfill Conservancies</w:t>
                    </w:r>
                  </w:p>
                </w:txbxContent>
              </v:textbox>
            </v:shape>
            <v:shape id="Picture 179" o:spid="_x0000_s2070" type="#_x0000_t75" style="position:absolute;left:38385;top:476;width:23146;height:161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8KzLDAAAA3AAAAA8AAABkcnMvZG93bnJldi54bWxET0trAjEQvgv9D2EK3jRRfHVrlCq0iuCh&#10;tvQ8bKa7y24m6ybq+u+NIHibj+8582VrK3GmxheONQz6CgRx6kzBmYbfn8/eDIQPyAYrx6ThSh6W&#10;i5fOHBPjLvxN50PIRAxhn6CGPIQ6kdKnOVn0fVcTR+7fNRZDhE0mTYOXGG4rOVRqIi0WHBtyrGmd&#10;U1oeTlbDaLyzJ7XZDGZfu+O+rP/UZBVKrbuv7cc7iEBteIof7q2J86dvcH8mXiAX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XwrMsMAAADcAAAADwAAAAAAAAAAAAAAAACf&#10;AgAAZHJzL2Rvd25yZXYueG1sUEsFBgAAAAAEAAQA9wAAAI8DAAAAAA==&#10;">
              <v:imagedata r:id="rId97" o:title=""/>
              <v:path arrowok="t"/>
            </v:shape>
            <w10:wrap type="square"/>
          </v:group>
        </w:pict>
      </w:r>
    </w:p>
    <w:p w14:paraId="7A7164C5" w14:textId="77777777" w:rsidR="00B8404C" w:rsidRDefault="00B8404C" w:rsidP="003D1FC5">
      <w:pPr>
        <w:widowControl w:val="0"/>
        <w:tabs>
          <w:tab w:val="left" w:pos="838"/>
        </w:tabs>
        <w:spacing w:before="0" w:after="0"/>
        <w:ind w:right="119"/>
        <w:jc w:val="both"/>
        <w:rPr>
          <w:rFonts w:ascii="Calibri" w:hAnsi="Calibri"/>
          <w:sz w:val="22"/>
          <w:szCs w:val="22"/>
          <w:lang w:val="mk-MK"/>
        </w:rPr>
      </w:pPr>
    </w:p>
    <w:p w14:paraId="6B33E42E" w14:textId="77777777" w:rsidR="002C3385" w:rsidRPr="0094028E" w:rsidRDefault="00E3411B" w:rsidP="003D1FC5">
      <w:pPr>
        <w:widowControl w:val="0"/>
        <w:tabs>
          <w:tab w:val="left" w:pos="838"/>
        </w:tabs>
        <w:spacing w:before="0" w:after="0"/>
        <w:ind w:right="119"/>
        <w:jc w:val="both"/>
        <w:rPr>
          <w:rFonts w:ascii="Calibri" w:hAnsi="Calibri"/>
          <w:sz w:val="22"/>
          <w:szCs w:val="22"/>
          <w:lang w:val="mk-MK"/>
        </w:rPr>
      </w:pPr>
      <w:r w:rsidRPr="0094028E">
        <w:rPr>
          <w:rFonts w:ascii="Calibri" w:hAnsi="Calibri"/>
          <w:sz w:val="22"/>
          <w:szCs w:val="22"/>
          <w:lang w:val="mk-MK"/>
        </w:rPr>
        <w:t xml:space="preserve">Оградувањето на локацијата треба да се </w:t>
      </w:r>
      <w:r w:rsidR="005977E5" w:rsidRPr="0094028E">
        <w:rPr>
          <w:rFonts w:ascii="Calibri" w:hAnsi="Calibri"/>
          <w:sz w:val="22"/>
          <w:szCs w:val="22"/>
          <w:lang w:val="mk-MK"/>
        </w:rPr>
        <w:t xml:space="preserve">сведе на минимум т.е. </w:t>
      </w:r>
      <w:r w:rsidR="00B8404C">
        <w:rPr>
          <w:rFonts w:ascii="Calibri" w:hAnsi="Calibri"/>
          <w:sz w:val="22"/>
          <w:szCs w:val="22"/>
          <w:lang w:val="mk-MK"/>
        </w:rPr>
        <w:t xml:space="preserve">само </w:t>
      </w:r>
      <w:r w:rsidRPr="0094028E">
        <w:rPr>
          <w:rFonts w:ascii="Calibri" w:hAnsi="Calibri"/>
          <w:sz w:val="22"/>
          <w:szCs w:val="22"/>
          <w:lang w:val="mk-MK"/>
        </w:rPr>
        <w:t xml:space="preserve">во оперативниот дел за да не се попречува движењето </w:t>
      </w:r>
      <w:r w:rsidR="005977E5" w:rsidRPr="0094028E">
        <w:rPr>
          <w:rFonts w:ascii="Calibri" w:hAnsi="Calibri"/>
          <w:sz w:val="22"/>
          <w:szCs w:val="22"/>
          <w:lang w:val="mk-MK"/>
        </w:rPr>
        <w:t xml:space="preserve">на животните и нивната распространеност </w:t>
      </w:r>
      <w:r w:rsidR="00176762" w:rsidRPr="0094028E">
        <w:rPr>
          <w:rFonts w:ascii="Calibri" w:hAnsi="Calibri"/>
          <w:sz w:val="22"/>
          <w:szCs w:val="22"/>
          <w:lang w:val="mk-MK"/>
        </w:rPr>
        <w:t>низ деловите од тампон зоната</w:t>
      </w:r>
      <w:r w:rsidR="002C3385" w:rsidRPr="0094028E">
        <w:rPr>
          <w:rFonts w:ascii="Calibri" w:hAnsi="Calibri"/>
          <w:sz w:val="22"/>
          <w:szCs w:val="22"/>
          <w:lang w:val="mk-MK"/>
        </w:rPr>
        <w:t xml:space="preserve">. </w:t>
      </w:r>
    </w:p>
    <w:p w14:paraId="40C5BA69" w14:textId="77777777" w:rsidR="00F874E6" w:rsidRDefault="009B177C" w:rsidP="00A2708A">
      <w:pPr>
        <w:jc w:val="both"/>
        <w:rPr>
          <w:rFonts w:ascii="Calibri" w:hAnsi="Calibri"/>
          <w:sz w:val="22"/>
          <w:szCs w:val="22"/>
        </w:rPr>
      </w:pPr>
      <w:r>
        <w:rPr>
          <w:rFonts w:ascii="Calibri" w:hAnsi="Calibri"/>
          <w:sz w:val="22"/>
          <w:szCs w:val="22"/>
          <w:lang w:val="mk-MK"/>
        </w:rPr>
        <w:t>Овче Поле е отворен и ридест терен со надморска височина која варира помеѓу 150 и 400 метри. Регионот се состои од суви пасишта, обработливо земјишт</w:t>
      </w:r>
      <w:r w:rsidR="00B8404C">
        <w:rPr>
          <w:rFonts w:ascii="Calibri" w:hAnsi="Calibri"/>
          <w:sz w:val="22"/>
          <w:szCs w:val="22"/>
          <w:lang w:val="mk-MK"/>
        </w:rPr>
        <w:t>е и мали шуми со дабови видови.</w:t>
      </w:r>
    </w:p>
    <w:p w14:paraId="7C8D382A" w14:textId="77777777" w:rsidR="00F874E6" w:rsidRDefault="00437BB6" w:rsidP="00522372">
      <w:pPr>
        <w:jc w:val="both"/>
        <w:rPr>
          <w:rFonts w:ascii="Calibri" w:hAnsi="Calibri"/>
          <w:sz w:val="22"/>
          <w:szCs w:val="22"/>
        </w:rPr>
      </w:pPr>
      <w:r>
        <w:rPr>
          <w:rFonts w:ascii="Calibri" w:hAnsi="Calibri" w:cstheme="minorHAnsi"/>
          <w:sz w:val="22"/>
          <w:szCs w:val="22"/>
          <w:lang w:val="mk-MK"/>
        </w:rPr>
        <w:t>Голем дел од</w:t>
      </w:r>
      <w:r w:rsidR="00522372">
        <w:rPr>
          <w:rFonts w:ascii="Calibri" w:hAnsi="Calibri" w:cstheme="minorHAnsi"/>
          <w:sz w:val="22"/>
          <w:szCs w:val="22"/>
          <w:lang w:val="mk-MK"/>
        </w:rPr>
        <w:t xml:space="preserve"> живеалишта во подрачјето опфатено со проектот се </w:t>
      </w:r>
      <w:r w:rsidR="00B8404C">
        <w:rPr>
          <w:rFonts w:ascii="Calibri" w:hAnsi="Calibri" w:cstheme="minorHAnsi"/>
          <w:sz w:val="22"/>
          <w:szCs w:val="22"/>
          <w:lang w:val="mk-MK"/>
        </w:rPr>
        <w:t>пасиш</w:t>
      </w:r>
      <w:r>
        <w:rPr>
          <w:rFonts w:ascii="Calibri" w:hAnsi="Calibri" w:cstheme="minorHAnsi"/>
          <w:sz w:val="22"/>
          <w:szCs w:val="22"/>
          <w:lang w:val="mk-MK"/>
        </w:rPr>
        <w:t>та</w:t>
      </w:r>
      <w:r w:rsidR="00522372">
        <w:rPr>
          <w:rFonts w:ascii="Calibri" w:hAnsi="Calibri" w:cstheme="minorHAnsi"/>
          <w:sz w:val="22"/>
          <w:szCs w:val="22"/>
          <w:lang w:val="mk-MK"/>
        </w:rPr>
        <w:t xml:space="preserve"> застапени со категоријата </w:t>
      </w:r>
      <w:r w:rsidR="00522372">
        <w:rPr>
          <w:rFonts w:ascii="Calibri" w:hAnsi="Calibri" w:cstheme="minorHAnsi"/>
          <w:i/>
          <w:sz w:val="22"/>
          <w:szCs w:val="22"/>
          <w:lang w:val="mk-MK"/>
        </w:rPr>
        <w:t xml:space="preserve">„ридести пасишта“, </w:t>
      </w:r>
      <w:r w:rsidR="00522372">
        <w:rPr>
          <w:rFonts w:ascii="Calibri" w:hAnsi="Calibri" w:cstheme="minorHAnsi"/>
          <w:sz w:val="22"/>
          <w:szCs w:val="22"/>
          <w:lang w:val="mk-MK"/>
        </w:rPr>
        <w:t xml:space="preserve">кои се карактеристика на ридестите области во сите долини и </w:t>
      </w:r>
      <w:r w:rsidR="005E5DD4">
        <w:rPr>
          <w:rFonts w:ascii="Calibri" w:hAnsi="Calibri" w:cstheme="minorHAnsi"/>
          <w:sz w:val="22"/>
          <w:szCs w:val="22"/>
          <w:lang w:val="mk-MK"/>
        </w:rPr>
        <w:t>висорамнини</w:t>
      </w:r>
      <w:r w:rsidR="00522372">
        <w:rPr>
          <w:rFonts w:ascii="Calibri" w:hAnsi="Calibri" w:cstheme="minorHAnsi"/>
          <w:sz w:val="22"/>
          <w:szCs w:val="22"/>
          <w:lang w:val="mk-MK"/>
        </w:rPr>
        <w:t xml:space="preserve"> во Македонија. </w:t>
      </w:r>
    </w:p>
    <w:p w14:paraId="50B0A449" w14:textId="77777777" w:rsidR="00F874E6" w:rsidRDefault="00ED788C" w:rsidP="00ED788C">
      <w:pPr>
        <w:spacing w:after="0"/>
        <w:jc w:val="both"/>
        <w:rPr>
          <w:rFonts w:ascii="Calibri" w:hAnsi="Calibri"/>
          <w:sz w:val="22"/>
          <w:szCs w:val="22"/>
        </w:rPr>
      </w:pPr>
      <w:r>
        <w:rPr>
          <w:rFonts w:ascii="Calibri" w:hAnsi="Calibri"/>
          <w:sz w:val="22"/>
          <w:szCs w:val="22"/>
          <w:lang w:val="mk-MK"/>
        </w:rPr>
        <w:t>Во близина на централната постројка за управување со отпад можат да се најдат ридести пасишта (види сликата 32 подолу), особено на ридести терени југоисточно од селото Пестришино, на месноста Пикев Рид, Алачуга, Стоилев Рид, Ливада и Говедаров Камен</w:t>
      </w:r>
      <w:r w:rsidR="00F874E6" w:rsidRPr="007E46AB">
        <w:rPr>
          <w:rFonts w:ascii="Calibri" w:hAnsi="Calibri"/>
          <w:sz w:val="22"/>
          <w:szCs w:val="22"/>
        </w:rPr>
        <w:t>.</w:t>
      </w:r>
    </w:p>
    <w:p w14:paraId="239B5645" w14:textId="77777777" w:rsidR="00BC0E26" w:rsidRDefault="00BC0E26" w:rsidP="00F874E6">
      <w:pPr>
        <w:widowControl w:val="0"/>
        <w:tabs>
          <w:tab w:val="left" w:pos="838"/>
        </w:tabs>
        <w:spacing w:before="13" w:after="60"/>
        <w:ind w:right="119"/>
        <w:jc w:val="both"/>
        <w:rPr>
          <w:rFonts w:ascii="Calibri" w:hAnsi="Calibri"/>
          <w:sz w:val="22"/>
          <w:szCs w:val="22"/>
          <w:lang w:val="mk-MK"/>
        </w:rPr>
      </w:pPr>
    </w:p>
    <w:p w14:paraId="19494F10" w14:textId="77777777" w:rsidR="00F874E6" w:rsidRDefault="003B2BA0" w:rsidP="003B2BA0">
      <w:pPr>
        <w:spacing w:after="0"/>
        <w:jc w:val="both"/>
        <w:rPr>
          <w:rFonts w:ascii="Calibri" w:hAnsi="Calibri"/>
          <w:sz w:val="22"/>
          <w:szCs w:val="22"/>
        </w:rPr>
      </w:pPr>
      <w:r>
        <w:rPr>
          <w:rFonts w:ascii="Calibri" w:hAnsi="Calibri"/>
          <w:sz w:val="22"/>
          <w:szCs w:val="22"/>
          <w:lang w:val="mk-MK"/>
        </w:rPr>
        <w:lastRenderedPageBreak/>
        <w:t xml:space="preserve">Како што веќе потенциравме, овие живеалишта во најголем дел се користат како области за </w:t>
      </w:r>
      <w:r w:rsidR="00437BB6">
        <w:rPr>
          <w:rFonts w:ascii="Calibri" w:hAnsi="Calibri"/>
          <w:sz w:val="22"/>
          <w:szCs w:val="22"/>
          <w:lang w:val="mk-MK"/>
        </w:rPr>
        <w:t xml:space="preserve">лов и </w:t>
      </w:r>
      <w:r>
        <w:rPr>
          <w:rFonts w:ascii="Calibri" w:hAnsi="Calibri"/>
          <w:sz w:val="22"/>
          <w:szCs w:val="22"/>
          <w:lang w:val="mk-MK"/>
        </w:rPr>
        <w:t xml:space="preserve">исхрана на царскиот орел </w:t>
      </w:r>
      <w:r w:rsidR="00F874E6">
        <w:rPr>
          <w:rFonts w:ascii="Calibri" w:hAnsi="Calibri"/>
          <w:sz w:val="22"/>
          <w:szCs w:val="22"/>
        </w:rPr>
        <w:t xml:space="preserve">(Aquila </w:t>
      </w:r>
      <w:proofErr w:type="spellStart"/>
      <w:r w:rsidR="00F874E6">
        <w:rPr>
          <w:rFonts w:ascii="Calibri" w:hAnsi="Calibri"/>
          <w:sz w:val="22"/>
          <w:szCs w:val="22"/>
        </w:rPr>
        <w:t>heliaca</w:t>
      </w:r>
      <w:proofErr w:type="spellEnd"/>
      <w:r w:rsidR="00F874E6">
        <w:rPr>
          <w:rFonts w:ascii="Calibri" w:hAnsi="Calibri"/>
          <w:sz w:val="22"/>
          <w:szCs w:val="22"/>
        </w:rPr>
        <w:t xml:space="preserve">). </w:t>
      </w:r>
      <w:r>
        <w:rPr>
          <w:rFonts w:ascii="Calibri" w:hAnsi="Calibri"/>
          <w:sz w:val="22"/>
          <w:szCs w:val="22"/>
          <w:lang w:val="mk-MK"/>
        </w:rPr>
        <w:t>Со оглед на тоа дека еден дел од нив ќе биде загубен поради работењето на централната постројка за управување со отпад (</w:t>
      </w:r>
      <w:r w:rsidR="00F874E6">
        <w:rPr>
          <w:rFonts w:ascii="Calibri" w:hAnsi="Calibri"/>
          <w:sz w:val="22"/>
          <w:szCs w:val="22"/>
        </w:rPr>
        <w:t xml:space="preserve">0.08% </w:t>
      </w:r>
      <w:r>
        <w:rPr>
          <w:rFonts w:ascii="Calibri" w:hAnsi="Calibri"/>
          <w:sz w:val="22"/>
          <w:szCs w:val="22"/>
          <w:lang w:val="mk-MK"/>
        </w:rPr>
        <w:t>од целото подрачје значајно за птици</w:t>
      </w:r>
      <w:r w:rsidR="00F874E6">
        <w:rPr>
          <w:rFonts w:ascii="Calibri" w:hAnsi="Calibri"/>
          <w:sz w:val="22"/>
          <w:szCs w:val="22"/>
        </w:rPr>
        <w:t xml:space="preserve">), </w:t>
      </w:r>
      <w:r>
        <w:rPr>
          <w:rFonts w:ascii="Calibri" w:hAnsi="Calibri"/>
          <w:sz w:val="22"/>
          <w:szCs w:val="22"/>
          <w:lang w:val="mk-MK"/>
        </w:rPr>
        <w:t xml:space="preserve">на сликата </w:t>
      </w:r>
      <w:r w:rsidR="00F874E6">
        <w:rPr>
          <w:rFonts w:ascii="Calibri" w:hAnsi="Calibri"/>
          <w:sz w:val="22"/>
          <w:szCs w:val="22"/>
        </w:rPr>
        <w:t xml:space="preserve">32 </w:t>
      </w:r>
      <w:r>
        <w:rPr>
          <w:rFonts w:ascii="Calibri" w:hAnsi="Calibri"/>
          <w:sz w:val="22"/>
          <w:szCs w:val="22"/>
          <w:lang w:val="mk-MK"/>
        </w:rPr>
        <w:t>е прикажан широко расп</w:t>
      </w:r>
      <w:r w:rsidR="00437BB6">
        <w:rPr>
          <w:rFonts w:ascii="Calibri" w:hAnsi="Calibri"/>
          <w:sz w:val="22"/>
          <w:szCs w:val="22"/>
          <w:lang w:val="mk-MK"/>
        </w:rPr>
        <w:t>ространето живеалиште со ридски</w:t>
      </w:r>
      <w:r>
        <w:rPr>
          <w:rFonts w:ascii="Calibri" w:hAnsi="Calibri"/>
          <w:sz w:val="22"/>
          <w:szCs w:val="22"/>
          <w:lang w:val="mk-MK"/>
        </w:rPr>
        <w:t xml:space="preserve"> пасишта во опкружувањето кое нема да биде опфатено или засегнато од фазата на изградба и работа на </w:t>
      </w:r>
      <w:r w:rsidRPr="003B2BA0">
        <w:rPr>
          <w:rFonts w:ascii="Calibri" w:hAnsi="Calibri"/>
          <w:sz w:val="22"/>
          <w:szCs w:val="22"/>
          <w:lang w:val="mk-MK"/>
        </w:rPr>
        <w:t>централната постројка за управување со отпад</w:t>
      </w:r>
      <w:r>
        <w:rPr>
          <w:rFonts w:ascii="Calibri" w:hAnsi="Calibri"/>
          <w:sz w:val="22"/>
          <w:szCs w:val="22"/>
          <w:lang w:val="mk-MK"/>
        </w:rPr>
        <w:t xml:space="preserve">, така што таа ќе овозможи соодветна исхрана на засегнатите видови птици. Во оваа смисла, со имплементација на предложените мерки за ублажување можеме да претпоставиме дека проектот нема значително да влијание на интегритетот на </w:t>
      </w:r>
      <w:r w:rsidR="00437BB6">
        <w:rPr>
          <w:rFonts w:ascii="Calibri" w:hAnsi="Calibri"/>
          <w:sz w:val="22"/>
          <w:szCs w:val="22"/>
          <w:lang w:val="mk-MK"/>
        </w:rPr>
        <w:t>опркужувањето</w:t>
      </w:r>
      <w:r w:rsidR="00F874E6">
        <w:rPr>
          <w:rFonts w:ascii="Calibri" w:hAnsi="Calibri"/>
          <w:sz w:val="22"/>
          <w:szCs w:val="22"/>
        </w:rPr>
        <w:t xml:space="preserve">. </w:t>
      </w:r>
    </w:p>
    <w:p w14:paraId="2C6AE2EB" w14:textId="77777777" w:rsidR="00F874E6" w:rsidRDefault="00F874E6" w:rsidP="00F874E6">
      <w:pPr>
        <w:spacing w:after="0"/>
        <w:jc w:val="both"/>
        <w:rPr>
          <w:rFonts w:ascii="Calibri" w:hAnsi="Calibri"/>
          <w:sz w:val="22"/>
          <w:szCs w:val="22"/>
        </w:rPr>
      </w:pPr>
      <w:r>
        <w:rPr>
          <w:rFonts w:ascii="Calibri" w:hAnsi="Calibri"/>
          <w:noProof/>
          <w:sz w:val="22"/>
          <w:szCs w:val="22"/>
        </w:rPr>
        <w:drawing>
          <wp:inline distT="0" distB="0" distL="0" distR="0" wp14:anchorId="7884F8E3" wp14:editId="204D2044">
            <wp:extent cx="5429250" cy="2847975"/>
            <wp:effectExtent l="0" t="0" r="0" b="9525"/>
            <wp:docPr id="56"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cstate="print"/>
                    <a:stretch>
                      <a:fillRect/>
                    </a:stretch>
                  </pic:blipFill>
                  <pic:spPr>
                    <a:xfrm>
                      <a:off x="0" y="0"/>
                      <a:ext cx="5450733" cy="2859244"/>
                    </a:xfrm>
                    <a:prstGeom prst="rect">
                      <a:avLst/>
                    </a:prstGeom>
                  </pic:spPr>
                </pic:pic>
              </a:graphicData>
            </a:graphic>
          </wp:inline>
        </w:drawing>
      </w:r>
    </w:p>
    <w:p w14:paraId="1B901D80" w14:textId="77777777" w:rsidR="00F874E6" w:rsidRDefault="00F874E6" w:rsidP="00F874E6">
      <w:pPr>
        <w:keepNext/>
        <w:spacing w:before="0" w:after="0"/>
        <w:jc w:val="both"/>
      </w:pPr>
      <w:r>
        <w:rPr>
          <w:rFonts w:ascii="Calibri" w:hAnsi="Calibri"/>
          <w:noProof/>
          <w:sz w:val="22"/>
          <w:szCs w:val="22"/>
        </w:rPr>
        <w:drawing>
          <wp:inline distT="0" distB="0" distL="0" distR="0" wp14:anchorId="49DB97A9" wp14:editId="085608C3">
            <wp:extent cx="5429250" cy="1781175"/>
            <wp:effectExtent l="0" t="0" r="0" b="9525"/>
            <wp:docPr id="57"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cstate="print"/>
                    <a:srcRect b="19532"/>
                    <a:stretch/>
                  </pic:blipFill>
                  <pic:spPr bwMode="auto">
                    <a:xfrm>
                      <a:off x="0" y="0"/>
                      <a:ext cx="5429250" cy="1781175"/>
                    </a:xfrm>
                    <a:prstGeom prst="rect">
                      <a:avLst/>
                    </a:prstGeom>
                    <a:ln>
                      <a:noFill/>
                    </a:ln>
                    <a:extLst>
                      <a:ext uri="{53640926-AAD7-44D8-BBD7-CCE9431645EC}">
                        <a14:shadowObscured xmlns:a14="http://schemas.microsoft.com/office/drawing/2010/main"/>
                      </a:ext>
                    </a:extLst>
                  </pic:spPr>
                </pic:pic>
              </a:graphicData>
            </a:graphic>
          </wp:inline>
        </w:drawing>
      </w:r>
    </w:p>
    <w:p w14:paraId="02C87FF6" w14:textId="77777777" w:rsidR="00F874E6" w:rsidRDefault="003B2BA0" w:rsidP="00F874E6">
      <w:pPr>
        <w:pStyle w:val="Caption"/>
        <w:jc w:val="both"/>
        <w:rPr>
          <w:rFonts w:ascii="Calibri" w:hAnsi="Calibri"/>
          <w:sz w:val="22"/>
          <w:szCs w:val="22"/>
        </w:rPr>
      </w:pPr>
      <w:r>
        <w:rPr>
          <w:color w:val="auto"/>
          <w:lang w:val="mk-MK"/>
        </w:rPr>
        <w:t>Слика</w:t>
      </w:r>
      <w:r w:rsidR="00F874E6" w:rsidRPr="005561EB">
        <w:rPr>
          <w:color w:val="auto"/>
        </w:rPr>
        <w:t xml:space="preserve"> </w:t>
      </w:r>
      <w:r w:rsidR="00F874E6">
        <w:rPr>
          <w:color w:val="auto"/>
        </w:rPr>
        <w:t>32.</w:t>
      </w:r>
      <w:r w:rsidR="00F874E6" w:rsidRPr="005561EB">
        <w:rPr>
          <w:color w:val="auto"/>
        </w:rPr>
        <w:t xml:space="preserve"> </w:t>
      </w:r>
      <w:r w:rsidR="00437BB6">
        <w:rPr>
          <w:color w:val="auto"/>
          <w:lang w:val="mk-MK"/>
        </w:rPr>
        <w:t>Ридски</w:t>
      </w:r>
      <w:r>
        <w:rPr>
          <w:color w:val="auto"/>
          <w:lang w:val="mk-MK"/>
        </w:rPr>
        <w:t xml:space="preserve"> пасишта во близина на предложената локација за централна постројка за управување со отпад и елевација на теренот </w:t>
      </w:r>
      <w:r w:rsidR="00F874E6">
        <w:rPr>
          <w:color w:val="auto"/>
        </w:rPr>
        <w:t xml:space="preserve">(*- </w:t>
      </w:r>
      <w:r>
        <w:rPr>
          <w:color w:val="auto"/>
          <w:lang w:val="mk-MK"/>
        </w:rPr>
        <w:t>ЦПУО</w:t>
      </w:r>
      <w:r w:rsidR="00F874E6">
        <w:rPr>
          <w:color w:val="auto"/>
        </w:rPr>
        <w:t xml:space="preserve">; O – </w:t>
      </w:r>
      <w:r>
        <w:rPr>
          <w:color w:val="auto"/>
          <w:lang w:val="mk-MK"/>
        </w:rPr>
        <w:t>избрани ридски пасишта во близина</w:t>
      </w:r>
      <w:r w:rsidR="00F874E6">
        <w:rPr>
          <w:color w:val="auto"/>
        </w:rPr>
        <w:t>)</w:t>
      </w:r>
      <w:r w:rsidR="00F874E6" w:rsidRPr="005561EB">
        <w:rPr>
          <w:color w:val="auto"/>
        </w:rPr>
        <w:t>;</w:t>
      </w:r>
    </w:p>
    <w:p w14:paraId="60E1A647" w14:textId="77777777" w:rsidR="00F874E6" w:rsidRDefault="00E1162A" w:rsidP="00E1162A">
      <w:pPr>
        <w:spacing w:after="120"/>
        <w:jc w:val="both"/>
        <w:rPr>
          <w:rFonts w:ascii="Calibri" w:hAnsi="Calibri"/>
          <w:sz w:val="22"/>
          <w:szCs w:val="22"/>
        </w:rPr>
      </w:pPr>
      <w:r>
        <w:rPr>
          <w:rFonts w:ascii="Calibri" w:hAnsi="Calibri"/>
          <w:sz w:val="22"/>
          <w:szCs w:val="22"/>
          <w:lang w:val="mk-MK"/>
        </w:rPr>
        <w:t>Уште повеќе, поради загубата на еден д</w:t>
      </w:r>
      <w:r w:rsidR="00437BB6">
        <w:rPr>
          <w:rFonts w:ascii="Calibri" w:hAnsi="Calibri"/>
          <w:sz w:val="22"/>
          <w:szCs w:val="22"/>
          <w:lang w:val="mk-MK"/>
        </w:rPr>
        <w:t xml:space="preserve">ел од </w:t>
      </w:r>
      <w:r w:rsidR="00E55E58">
        <w:rPr>
          <w:rFonts w:ascii="Calibri" w:hAnsi="Calibri"/>
          <w:sz w:val="22"/>
          <w:szCs w:val="22"/>
          <w:lang w:val="mk-MK"/>
        </w:rPr>
        <w:t>хабитатот значаен</w:t>
      </w:r>
      <w:r w:rsidR="00437BB6">
        <w:rPr>
          <w:rFonts w:ascii="Calibri" w:hAnsi="Calibri"/>
          <w:sz w:val="22"/>
          <w:szCs w:val="22"/>
          <w:lang w:val="mk-MK"/>
        </w:rPr>
        <w:t xml:space="preserve"> за лов и исхрана</w:t>
      </w:r>
      <w:r w:rsidR="00E55E58">
        <w:rPr>
          <w:rFonts w:ascii="Calibri" w:hAnsi="Calibri"/>
          <w:sz w:val="22"/>
          <w:szCs w:val="22"/>
          <w:lang w:val="mk-MK"/>
        </w:rPr>
        <w:t xml:space="preserve"> на Царските орли</w:t>
      </w:r>
      <w:r>
        <w:rPr>
          <w:rFonts w:ascii="Calibri" w:hAnsi="Calibri"/>
          <w:sz w:val="22"/>
          <w:szCs w:val="22"/>
          <w:lang w:val="mk-MK"/>
        </w:rPr>
        <w:t>, се предвидува мерка за ублажување</w:t>
      </w:r>
      <w:r w:rsidR="00437BB6">
        <w:rPr>
          <w:rFonts w:ascii="Calibri" w:hAnsi="Calibri"/>
          <w:sz w:val="22"/>
          <w:szCs w:val="22"/>
          <w:lang w:val="mk-MK"/>
        </w:rPr>
        <w:t xml:space="preserve"> и претпазливост</w:t>
      </w:r>
      <w:r>
        <w:rPr>
          <w:rFonts w:ascii="Calibri" w:hAnsi="Calibri"/>
          <w:sz w:val="22"/>
          <w:szCs w:val="22"/>
          <w:lang w:val="mk-MK"/>
        </w:rPr>
        <w:t xml:space="preserve"> која воспоставува две </w:t>
      </w:r>
      <w:r w:rsidR="00437BB6">
        <w:rPr>
          <w:rFonts w:ascii="Calibri" w:hAnsi="Calibri"/>
          <w:sz w:val="22"/>
          <w:szCs w:val="22"/>
          <w:lang w:val="mk-MK"/>
        </w:rPr>
        <w:t>контролирани хранилишта за Царски орли и други видови на птици</w:t>
      </w:r>
      <w:r>
        <w:rPr>
          <w:rFonts w:ascii="Calibri" w:hAnsi="Calibri"/>
          <w:sz w:val="22"/>
          <w:szCs w:val="22"/>
          <w:lang w:val="mk-MK"/>
        </w:rPr>
        <w:t xml:space="preserve">, што подетално е образложено во Анексот 5 од Основната еколошка студија. Местата за хранење ќе овозможат соодветно </w:t>
      </w:r>
      <w:r w:rsidR="00437BB6">
        <w:rPr>
          <w:rFonts w:ascii="Calibri" w:hAnsi="Calibri"/>
          <w:sz w:val="22"/>
          <w:szCs w:val="22"/>
          <w:lang w:val="mk-MK"/>
        </w:rPr>
        <w:t>исполнување</w:t>
      </w:r>
      <w:r>
        <w:rPr>
          <w:rFonts w:ascii="Calibri" w:hAnsi="Calibri"/>
          <w:sz w:val="22"/>
          <w:szCs w:val="22"/>
          <w:lang w:val="mk-MK"/>
        </w:rPr>
        <w:t xml:space="preserve"> на потребите на популацијата на </w:t>
      </w:r>
      <w:r w:rsidR="00F874E6">
        <w:rPr>
          <w:rFonts w:ascii="Calibri" w:hAnsi="Calibri"/>
          <w:sz w:val="22"/>
          <w:szCs w:val="22"/>
        </w:rPr>
        <w:t xml:space="preserve">Aquila </w:t>
      </w:r>
      <w:proofErr w:type="spellStart"/>
      <w:r w:rsidR="00437BB6">
        <w:rPr>
          <w:rFonts w:ascii="Calibri" w:hAnsi="Calibri"/>
          <w:sz w:val="22"/>
          <w:szCs w:val="22"/>
        </w:rPr>
        <w:t>heliaca</w:t>
      </w:r>
      <w:proofErr w:type="spellEnd"/>
      <w:r w:rsidR="00883D2C">
        <w:rPr>
          <w:rFonts w:ascii="Calibri" w:hAnsi="Calibri"/>
          <w:sz w:val="22"/>
          <w:szCs w:val="22"/>
          <w:lang w:val="mk-MK"/>
        </w:rPr>
        <w:t xml:space="preserve">, во прв идентификуваните локации за размножување </w:t>
      </w:r>
      <w:r w:rsidR="00883D2C">
        <w:rPr>
          <w:rFonts w:ascii="Calibri" w:hAnsi="Calibri"/>
          <w:sz w:val="22"/>
          <w:szCs w:val="22"/>
          <w:lang w:val="mk-MK"/>
        </w:rPr>
        <w:lastRenderedPageBreak/>
        <w:t xml:space="preserve">наведени во Поглавјето </w:t>
      </w:r>
      <w:r w:rsidR="00F874E6">
        <w:rPr>
          <w:rFonts w:ascii="Calibri" w:hAnsi="Calibri"/>
          <w:sz w:val="22"/>
          <w:szCs w:val="22"/>
        </w:rPr>
        <w:t>4.4</w:t>
      </w:r>
      <w:r w:rsidR="00883D2C">
        <w:rPr>
          <w:rFonts w:ascii="Calibri" w:hAnsi="Calibri"/>
          <w:sz w:val="22"/>
          <w:szCs w:val="22"/>
          <w:lang w:val="mk-MK"/>
        </w:rPr>
        <w:t xml:space="preserve"> но може исто така да опслужува и други видови на царскиот орел и други птици во регионот на Овче Поле</w:t>
      </w:r>
      <w:r w:rsidR="00F874E6">
        <w:rPr>
          <w:rFonts w:ascii="Calibri" w:hAnsi="Calibri"/>
          <w:sz w:val="22"/>
          <w:szCs w:val="22"/>
        </w:rPr>
        <w:t>.</w:t>
      </w:r>
    </w:p>
    <w:p w14:paraId="4BB4EE8D" w14:textId="77777777" w:rsidR="00F874E6" w:rsidRDefault="00672EA3" w:rsidP="00672EA3">
      <w:pPr>
        <w:spacing w:after="120"/>
        <w:jc w:val="both"/>
        <w:rPr>
          <w:rFonts w:ascii="Calibri" w:hAnsi="Calibri"/>
          <w:sz w:val="22"/>
          <w:szCs w:val="22"/>
        </w:rPr>
      </w:pPr>
      <w:r>
        <w:rPr>
          <w:rFonts w:ascii="Calibri" w:hAnsi="Calibri"/>
          <w:sz w:val="22"/>
          <w:szCs w:val="22"/>
          <w:lang w:val="mk-MK"/>
        </w:rPr>
        <w:t xml:space="preserve">Овие места за хранење ќе бидат воспоставени во фазата пред изградба од страна на изведувачот и ќе му бидат предадени на операторот во оперативната фаза. Изведувачот ќе има обврска да ги одржува за време на градежната фаза а потоа таа обврска ќе ја преземе операторот во оперативната фаза (најмалку пет години, како што е образложено во Анексот 5). Сите карактеристики за воспоставување, технички спецификации и барања за мониторинг за контролираните </w:t>
      </w:r>
      <w:r w:rsidR="00E55E58">
        <w:rPr>
          <w:rFonts w:ascii="Calibri" w:hAnsi="Calibri"/>
          <w:sz w:val="22"/>
          <w:szCs w:val="22"/>
          <w:lang w:val="mk-MK"/>
        </w:rPr>
        <w:t>хранилишта</w:t>
      </w:r>
      <w:r>
        <w:rPr>
          <w:rFonts w:ascii="Calibri" w:hAnsi="Calibri"/>
          <w:sz w:val="22"/>
          <w:szCs w:val="22"/>
          <w:lang w:val="mk-MK"/>
        </w:rPr>
        <w:t xml:space="preserve"> се наведени во Анексот </w:t>
      </w:r>
      <w:r w:rsidR="00E55E58">
        <w:rPr>
          <w:rFonts w:ascii="Calibri" w:hAnsi="Calibri"/>
          <w:sz w:val="22"/>
          <w:szCs w:val="22"/>
          <w:lang w:val="mk-MK"/>
        </w:rPr>
        <w:t>5.</w:t>
      </w:r>
    </w:p>
    <w:p w14:paraId="77307242" w14:textId="77777777" w:rsidR="00F874E6" w:rsidRPr="003036B4" w:rsidRDefault="005050D0" w:rsidP="00F874E6">
      <w:pPr>
        <w:ind w:right="-94"/>
        <w:jc w:val="both"/>
        <w:rPr>
          <w:rFonts w:eastAsia="Times New Roman" w:cs="Times New Roman"/>
          <w:sz w:val="22"/>
          <w:szCs w:val="22"/>
          <w:lang w:val="mk-MK"/>
        </w:rPr>
      </w:pPr>
      <w:r>
        <w:rPr>
          <w:rFonts w:eastAsia="Times New Roman" w:cs="Times New Roman"/>
          <w:sz w:val="22"/>
          <w:szCs w:val="22"/>
          <w:lang w:val="mk-MK"/>
        </w:rPr>
        <w:t xml:space="preserve">Хранењето на птиците на посебно подготвените </w:t>
      </w:r>
      <w:r w:rsidR="00E55E58">
        <w:rPr>
          <w:rFonts w:eastAsia="Times New Roman" w:cs="Times New Roman"/>
          <w:sz w:val="22"/>
          <w:szCs w:val="22"/>
          <w:lang w:val="mk-MK"/>
        </w:rPr>
        <w:t>контролирани хранилишта</w:t>
      </w:r>
      <w:r>
        <w:rPr>
          <w:rFonts w:eastAsia="Times New Roman" w:cs="Times New Roman"/>
          <w:sz w:val="22"/>
          <w:szCs w:val="22"/>
          <w:lang w:val="mk-MK"/>
        </w:rPr>
        <w:t xml:space="preserve"> е многу важна мерка која ќе привлече птици и ќе ги одржува во добра состојба, и тоа </w:t>
      </w:r>
      <w:r w:rsidR="00E257BF">
        <w:rPr>
          <w:rFonts w:eastAsia="Times New Roman" w:cs="Times New Roman"/>
          <w:sz w:val="22"/>
          <w:szCs w:val="22"/>
          <w:lang w:val="mk-MK"/>
        </w:rPr>
        <w:t>во рамкит</w:t>
      </w:r>
      <w:r w:rsidR="00E55E58">
        <w:rPr>
          <w:rFonts w:eastAsia="Times New Roman" w:cs="Times New Roman"/>
          <w:sz w:val="22"/>
          <w:szCs w:val="22"/>
          <w:lang w:val="mk-MK"/>
        </w:rPr>
        <w:t>е на териториите за гнездење и х</w:t>
      </w:r>
      <w:r w:rsidR="00E257BF">
        <w:rPr>
          <w:rFonts w:eastAsia="Times New Roman" w:cs="Times New Roman"/>
          <w:sz w:val="22"/>
          <w:szCs w:val="22"/>
          <w:lang w:val="mk-MK"/>
        </w:rPr>
        <w:t xml:space="preserve">ранење. </w:t>
      </w:r>
      <w:r w:rsidR="003B3C07" w:rsidRPr="003B3C07">
        <w:rPr>
          <w:rFonts w:eastAsia="Times New Roman" w:cs="Times New Roman"/>
          <w:sz w:val="22"/>
          <w:szCs w:val="22"/>
          <w:lang w:val="mk-MK"/>
        </w:rPr>
        <w:t>Тоа обезбедува повеќе бенефиции за птиците, како што се поголема достапност на храна, зголемен процент на птици кои преживуваат, подобрување на размножувањето, зголемување на достапноста на микронутриенти од типот на калциум, намалување на ризикот од труење како и некои дополнителни бенефиции во животната средина.</w:t>
      </w:r>
      <w:r w:rsidR="003B3C07">
        <w:rPr>
          <w:rFonts w:eastAsia="Times New Roman" w:cs="Times New Roman"/>
          <w:sz w:val="22"/>
          <w:szCs w:val="22"/>
          <w:lang w:val="mk-MK"/>
        </w:rPr>
        <w:t xml:space="preserve"> </w:t>
      </w:r>
      <w:r w:rsidR="003B3C07" w:rsidRPr="003B3C07">
        <w:rPr>
          <w:rFonts w:eastAsia="Times New Roman" w:cs="Times New Roman"/>
          <w:sz w:val="22"/>
          <w:szCs w:val="22"/>
          <w:lang w:val="mk-MK"/>
        </w:rPr>
        <w:t xml:space="preserve">Поконкретно, ако станува збор за царскиот орел, дополнителните </w:t>
      </w:r>
      <w:r w:rsidR="00E55E58">
        <w:rPr>
          <w:rFonts w:eastAsia="Times New Roman" w:cs="Times New Roman"/>
          <w:sz w:val="22"/>
          <w:szCs w:val="22"/>
          <w:lang w:val="mk-MK"/>
        </w:rPr>
        <w:t>хранилишта</w:t>
      </w:r>
      <w:r w:rsidR="003B3C07" w:rsidRPr="003B3C07">
        <w:rPr>
          <w:rFonts w:eastAsia="Times New Roman" w:cs="Times New Roman"/>
          <w:sz w:val="22"/>
          <w:szCs w:val="22"/>
          <w:lang w:val="mk-MK"/>
        </w:rPr>
        <w:t xml:space="preserve"> можат да ја зголемат нивната популација и да придонесат кон населување на нови територии за размножување затоа што е утврдено дека изобилието од храна е во тесна врска со создавањето на заедници кои на едно место ги обединуваат единките. </w:t>
      </w:r>
    </w:p>
    <w:p w14:paraId="189C426B" w14:textId="77777777" w:rsidR="00F874E6" w:rsidRDefault="003B3C07" w:rsidP="003B3C07">
      <w:pPr>
        <w:spacing w:after="120"/>
        <w:jc w:val="both"/>
        <w:rPr>
          <w:rFonts w:ascii="Calibri" w:hAnsi="Calibri"/>
          <w:sz w:val="22"/>
          <w:szCs w:val="22"/>
        </w:rPr>
      </w:pPr>
      <w:r>
        <w:rPr>
          <w:rFonts w:ascii="Calibri" w:hAnsi="Calibri"/>
          <w:sz w:val="22"/>
          <w:szCs w:val="22"/>
          <w:lang w:val="mk-MK"/>
        </w:rPr>
        <w:t xml:space="preserve">Соодветната примена на оваа мерка за ублажување ќе придонесе кон одржување на стабилна популација на </w:t>
      </w:r>
      <w:r w:rsidR="00F874E6">
        <w:rPr>
          <w:rFonts w:ascii="Calibri" w:hAnsi="Calibri"/>
          <w:sz w:val="22"/>
          <w:szCs w:val="22"/>
        </w:rPr>
        <w:t xml:space="preserve">Aquila </w:t>
      </w:r>
      <w:proofErr w:type="spellStart"/>
      <w:r w:rsidR="00F874E6">
        <w:rPr>
          <w:rFonts w:ascii="Calibri" w:hAnsi="Calibri"/>
          <w:sz w:val="22"/>
          <w:szCs w:val="22"/>
        </w:rPr>
        <w:t>heliaca</w:t>
      </w:r>
      <w:proofErr w:type="spellEnd"/>
      <w:r w:rsidR="00F874E6">
        <w:rPr>
          <w:rFonts w:ascii="Calibri" w:hAnsi="Calibri"/>
          <w:sz w:val="22"/>
          <w:szCs w:val="22"/>
        </w:rPr>
        <w:t xml:space="preserve"> </w:t>
      </w:r>
      <w:r>
        <w:rPr>
          <w:rFonts w:ascii="Calibri" w:hAnsi="Calibri"/>
          <w:sz w:val="22"/>
          <w:szCs w:val="22"/>
          <w:lang w:val="mk-MK"/>
        </w:rPr>
        <w:t>во регионот на Овче Поле со цел да се зачува и одржи конзервацискиот статус на значајното подрачје за птици</w:t>
      </w:r>
      <w:r w:rsidR="00F874E6">
        <w:rPr>
          <w:rFonts w:ascii="Calibri" w:hAnsi="Calibri"/>
          <w:sz w:val="22"/>
          <w:szCs w:val="22"/>
        </w:rPr>
        <w:t>.</w:t>
      </w:r>
    </w:p>
    <w:p w14:paraId="3DACC0D6" w14:textId="77777777" w:rsidR="00F874E6" w:rsidRDefault="00E56412" w:rsidP="00E56412">
      <w:pPr>
        <w:spacing w:after="120"/>
        <w:jc w:val="both"/>
        <w:rPr>
          <w:rFonts w:ascii="Calibri" w:hAnsi="Calibri"/>
          <w:sz w:val="22"/>
          <w:szCs w:val="22"/>
        </w:rPr>
      </w:pPr>
      <w:r>
        <w:rPr>
          <w:rFonts w:ascii="Calibri" w:hAnsi="Calibri"/>
          <w:sz w:val="22"/>
          <w:szCs w:val="22"/>
          <w:lang w:val="mk-MK"/>
        </w:rPr>
        <w:t>Изведувачот и операторот ќе спр</w:t>
      </w:r>
      <w:r w:rsidR="00E55E58">
        <w:rPr>
          <w:rFonts w:ascii="Calibri" w:hAnsi="Calibri"/>
          <w:sz w:val="22"/>
          <w:szCs w:val="22"/>
          <w:lang w:val="mk-MK"/>
        </w:rPr>
        <w:t>оведуваат мониторинг на птици, како што е предвидено во</w:t>
      </w:r>
      <w:r>
        <w:rPr>
          <w:rFonts w:ascii="Calibri" w:hAnsi="Calibri"/>
          <w:sz w:val="22"/>
          <w:szCs w:val="22"/>
          <w:lang w:val="mk-MK"/>
        </w:rPr>
        <w:t xml:space="preserve"> Поглавјето </w:t>
      </w:r>
      <w:r w:rsidR="00F874E6">
        <w:rPr>
          <w:rFonts w:ascii="Calibri" w:hAnsi="Calibri"/>
          <w:sz w:val="22"/>
          <w:szCs w:val="22"/>
        </w:rPr>
        <w:t>7.2.</w:t>
      </w:r>
    </w:p>
    <w:p w14:paraId="276EB3E6" w14:textId="77777777" w:rsidR="003749A2" w:rsidRDefault="003749A2" w:rsidP="00F874E6">
      <w:pPr>
        <w:spacing w:after="120"/>
        <w:jc w:val="both"/>
        <w:rPr>
          <w:rFonts w:ascii="Calibri" w:hAnsi="Calibri"/>
          <w:sz w:val="22"/>
          <w:szCs w:val="22"/>
        </w:rPr>
      </w:pPr>
      <w:proofErr w:type="spellStart"/>
      <w:r w:rsidRPr="003749A2">
        <w:rPr>
          <w:rFonts w:ascii="Calibri" w:hAnsi="Calibri"/>
          <w:sz w:val="22"/>
          <w:szCs w:val="22"/>
        </w:rPr>
        <w:t>Подолу</w:t>
      </w:r>
      <w:proofErr w:type="spellEnd"/>
      <w:r w:rsidRPr="003749A2">
        <w:rPr>
          <w:rFonts w:ascii="Calibri" w:hAnsi="Calibri"/>
          <w:sz w:val="22"/>
          <w:szCs w:val="22"/>
        </w:rPr>
        <w:t xml:space="preserve"> е </w:t>
      </w:r>
      <w:proofErr w:type="spellStart"/>
      <w:r w:rsidRPr="003749A2">
        <w:rPr>
          <w:rFonts w:ascii="Calibri" w:hAnsi="Calibri"/>
          <w:sz w:val="22"/>
          <w:szCs w:val="22"/>
        </w:rPr>
        <w:t>дадена</w:t>
      </w:r>
      <w:proofErr w:type="spellEnd"/>
      <w:r w:rsidRPr="003749A2">
        <w:rPr>
          <w:rFonts w:ascii="Calibri" w:hAnsi="Calibri"/>
          <w:sz w:val="22"/>
          <w:szCs w:val="22"/>
        </w:rPr>
        <w:t xml:space="preserve"> </w:t>
      </w:r>
      <w:proofErr w:type="spellStart"/>
      <w:r w:rsidRPr="003749A2">
        <w:rPr>
          <w:rFonts w:ascii="Calibri" w:hAnsi="Calibri"/>
          <w:sz w:val="22"/>
          <w:szCs w:val="22"/>
        </w:rPr>
        <w:t>соодветна</w:t>
      </w:r>
      <w:proofErr w:type="spellEnd"/>
      <w:r w:rsidRPr="003749A2">
        <w:rPr>
          <w:rFonts w:ascii="Calibri" w:hAnsi="Calibri"/>
          <w:sz w:val="22"/>
          <w:szCs w:val="22"/>
        </w:rPr>
        <w:t xml:space="preserve"> </w:t>
      </w:r>
      <w:proofErr w:type="spellStart"/>
      <w:r w:rsidRPr="003749A2">
        <w:rPr>
          <w:rFonts w:ascii="Calibri" w:hAnsi="Calibri"/>
          <w:sz w:val="22"/>
          <w:szCs w:val="22"/>
        </w:rPr>
        <w:t>матрица</w:t>
      </w:r>
      <w:proofErr w:type="spellEnd"/>
      <w:r w:rsidRPr="003749A2">
        <w:rPr>
          <w:rFonts w:ascii="Calibri" w:hAnsi="Calibri"/>
          <w:sz w:val="22"/>
          <w:szCs w:val="22"/>
        </w:rPr>
        <w:t xml:space="preserve"> </w:t>
      </w:r>
      <w:proofErr w:type="spellStart"/>
      <w:r w:rsidRPr="003749A2">
        <w:rPr>
          <w:rFonts w:ascii="Calibri" w:hAnsi="Calibri"/>
          <w:sz w:val="22"/>
          <w:szCs w:val="22"/>
        </w:rPr>
        <w:t>за</w:t>
      </w:r>
      <w:proofErr w:type="spellEnd"/>
      <w:r w:rsidRPr="003749A2">
        <w:rPr>
          <w:rFonts w:ascii="Calibri" w:hAnsi="Calibri"/>
          <w:sz w:val="22"/>
          <w:szCs w:val="22"/>
        </w:rPr>
        <w:t xml:space="preserve"> </w:t>
      </w:r>
      <w:proofErr w:type="spellStart"/>
      <w:r w:rsidRPr="003749A2">
        <w:rPr>
          <w:rFonts w:ascii="Calibri" w:hAnsi="Calibri"/>
          <w:sz w:val="22"/>
          <w:szCs w:val="22"/>
        </w:rPr>
        <w:t>оценување</w:t>
      </w:r>
      <w:proofErr w:type="spellEnd"/>
      <w:r w:rsidRPr="003749A2">
        <w:rPr>
          <w:rFonts w:ascii="Calibri" w:hAnsi="Calibri"/>
          <w:sz w:val="22"/>
          <w:szCs w:val="22"/>
        </w:rPr>
        <w:t xml:space="preserve"> </w:t>
      </w:r>
      <w:proofErr w:type="spellStart"/>
      <w:r w:rsidRPr="003749A2">
        <w:rPr>
          <w:rFonts w:ascii="Calibri" w:hAnsi="Calibri"/>
          <w:sz w:val="22"/>
          <w:szCs w:val="22"/>
        </w:rPr>
        <w:t>на</w:t>
      </w:r>
      <w:proofErr w:type="spellEnd"/>
      <w:r w:rsidRPr="003749A2">
        <w:rPr>
          <w:rFonts w:ascii="Calibri" w:hAnsi="Calibri"/>
          <w:sz w:val="22"/>
          <w:szCs w:val="22"/>
        </w:rPr>
        <w:t xml:space="preserve"> </w:t>
      </w:r>
      <w:proofErr w:type="spellStart"/>
      <w:r w:rsidRPr="003749A2">
        <w:rPr>
          <w:rFonts w:ascii="Calibri" w:hAnsi="Calibri"/>
          <w:sz w:val="22"/>
          <w:szCs w:val="22"/>
        </w:rPr>
        <w:t>идентификуваните</w:t>
      </w:r>
      <w:proofErr w:type="spellEnd"/>
      <w:r w:rsidRPr="003749A2">
        <w:rPr>
          <w:rFonts w:ascii="Calibri" w:hAnsi="Calibri"/>
          <w:sz w:val="22"/>
          <w:szCs w:val="22"/>
        </w:rPr>
        <w:t xml:space="preserve"> </w:t>
      </w:r>
      <w:proofErr w:type="spellStart"/>
      <w:r w:rsidRPr="003749A2">
        <w:rPr>
          <w:rFonts w:ascii="Calibri" w:hAnsi="Calibri"/>
          <w:sz w:val="22"/>
          <w:szCs w:val="22"/>
        </w:rPr>
        <w:t>мерки</w:t>
      </w:r>
      <w:proofErr w:type="spellEnd"/>
      <w:r w:rsidRPr="003749A2">
        <w:rPr>
          <w:rFonts w:ascii="Calibri" w:hAnsi="Calibri"/>
          <w:sz w:val="22"/>
          <w:szCs w:val="22"/>
        </w:rPr>
        <w:t xml:space="preserve"> </w:t>
      </w:r>
      <w:proofErr w:type="spellStart"/>
      <w:r w:rsidRPr="003749A2">
        <w:rPr>
          <w:rFonts w:ascii="Calibri" w:hAnsi="Calibri"/>
          <w:sz w:val="22"/>
          <w:szCs w:val="22"/>
        </w:rPr>
        <w:t>за</w:t>
      </w:r>
      <w:proofErr w:type="spellEnd"/>
      <w:r w:rsidRPr="003749A2">
        <w:rPr>
          <w:rFonts w:ascii="Calibri" w:hAnsi="Calibri"/>
          <w:sz w:val="22"/>
          <w:szCs w:val="22"/>
        </w:rPr>
        <w:t xml:space="preserve"> </w:t>
      </w:r>
      <w:proofErr w:type="spellStart"/>
      <w:r w:rsidRPr="003749A2">
        <w:rPr>
          <w:rFonts w:ascii="Calibri" w:hAnsi="Calibri"/>
          <w:sz w:val="22"/>
          <w:szCs w:val="22"/>
        </w:rPr>
        <w:t>ублажување</w:t>
      </w:r>
      <w:proofErr w:type="spellEnd"/>
      <w:r w:rsidRPr="003749A2">
        <w:rPr>
          <w:rFonts w:ascii="Calibri" w:hAnsi="Calibri"/>
          <w:sz w:val="22"/>
          <w:szCs w:val="22"/>
        </w:rPr>
        <w:t xml:space="preserve"> </w:t>
      </w:r>
      <w:proofErr w:type="spellStart"/>
      <w:r w:rsidRPr="003749A2">
        <w:rPr>
          <w:rFonts w:ascii="Calibri" w:hAnsi="Calibri"/>
          <w:sz w:val="22"/>
          <w:szCs w:val="22"/>
        </w:rPr>
        <w:t>за</w:t>
      </w:r>
      <w:proofErr w:type="spellEnd"/>
      <w:r w:rsidRPr="003749A2">
        <w:rPr>
          <w:rFonts w:ascii="Calibri" w:hAnsi="Calibri"/>
          <w:sz w:val="22"/>
          <w:szCs w:val="22"/>
        </w:rPr>
        <w:t xml:space="preserve"> </w:t>
      </w:r>
      <w:proofErr w:type="spellStart"/>
      <w:r w:rsidRPr="003749A2">
        <w:rPr>
          <w:rFonts w:ascii="Calibri" w:hAnsi="Calibri"/>
          <w:sz w:val="22"/>
          <w:szCs w:val="22"/>
        </w:rPr>
        <w:t>време</w:t>
      </w:r>
      <w:proofErr w:type="spellEnd"/>
      <w:r w:rsidRPr="003749A2">
        <w:rPr>
          <w:rFonts w:ascii="Calibri" w:hAnsi="Calibri"/>
          <w:sz w:val="22"/>
          <w:szCs w:val="22"/>
        </w:rPr>
        <w:t xml:space="preserve"> </w:t>
      </w:r>
      <w:proofErr w:type="spellStart"/>
      <w:r w:rsidRPr="003749A2">
        <w:rPr>
          <w:rFonts w:ascii="Calibri" w:hAnsi="Calibri"/>
          <w:sz w:val="22"/>
          <w:szCs w:val="22"/>
        </w:rPr>
        <w:t>на</w:t>
      </w:r>
      <w:proofErr w:type="spellEnd"/>
      <w:r w:rsidRPr="003749A2">
        <w:rPr>
          <w:rFonts w:ascii="Calibri" w:hAnsi="Calibri"/>
          <w:sz w:val="22"/>
          <w:szCs w:val="22"/>
        </w:rPr>
        <w:t xml:space="preserve"> </w:t>
      </w:r>
      <w:proofErr w:type="spellStart"/>
      <w:r w:rsidRPr="003749A2">
        <w:rPr>
          <w:rFonts w:ascii="Calibri" w:hAnsi="Calibri"/>
          <w:sz w:val="22"/>
          <w:szCs w:val="22"/>
        </w:rPr>
        <w:t>оперативната</w:t>
      </w:r>
      <w:proofErr w:type="spellEnd"/>
      <w:r w:rsidRPr="003749A2">
        <w:rPr>
          <w:rFonts w:ascii="Calibri" w:hAnsi="Calibri"/>
          <w:sz w:val="22"/>
          <w:szCs w:val="22"/>
        </w:rPr>
        <w:t xml:space="preserve"> </w:t>
      </w:r>
      <w:proofErr w:type="spellStart"/>
      <w:r w:rsidRPr="003749A2">
        <w:rPr>
          <w:rFonts w:ascii="Calibri" w:hAnsi="Calibri"/>
          <w:sz w:val="22"/>
          <w:szCs w:val="22"/>
        </w:rPr>
        <w:t>фаза</w:t>
      </w:r>
      <w:proofErr w:type="spellEnd"/>
      <w:r w:rsidRPr="003749A2">
        <w:rPr>
          <w:rFonts w:ascii="Calibri" w:hAnsi="Calibri"/>
          <w:sz w:val="22"/>
          <w:szCs w:val="22"/>
        </w:rPr>
        <w:t xml:space="preserve"> </w:t>
      </w:r>
      <w:proofErr w:type="spellStart"/>
      <w:r w:rsidRPr="003749A2">
        <w:rPr>
          <w:rFonts w:ascii="Calibri" w:hAnsi="Calibri"/>
          <w:sz w:val="22"/>
          <w:szCs w:val="22"/>
        </w:rPr>
        <w:t>на</w:t>
      </w:r>
      <w:proofErr w:type="spellEnd"/>
      <w:r w:rsidRPr="003749A2">
        <w:rPr>
          <w:rFonts w:ascii="Calibri" w:hAnsi="Calibri"/>
          <w:sz w:val="22"/>
          <w:szCs w:val="22"/>
        </w:rPr>
        <w:t xml:space="preserve"> </w:t>
      </w:r>
      <w:proofErr w:type="spellStart"/>
      <w:r w:rsidRPr="003749A2">
        <w:rPr>
          <w:rFonts w:ascii="Calibri" w:hAnsi="Calibri"/>
          <w:sz w:val="22"/>
          <w:szCs w:val="22"/>
        </w:rPr>
        <w:t>проектот</w:t>
      </w:r>
      <w:proofErr w:type="spellEnd"/>
      <w:r w:rsidRPr="003749A2">
        <w:rPr>
          <w:rFonts w:ascii="Calibri" w:hAnsi="Calibri"/>
          <w:sz w:val="22"/>
          <w:szCs w:val="22"/>
        </w:rPr>
        <w:t>.</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94"/>
        <w:gridCol w:w="2394"/>
        <w:gridCol w:w="2394"/>
        <w:gridCol w:w="2394"/>
      </w:tblGrid>
      <w:tr w:rsidR="00F874E6" w14:paraId="3E192FBA" w14:textId="77777777" w:rsidTr="0000527A">
        <w:tc>
          <w:tcPr>
            <w:tcW w:w="9576" w:type="dxa"/>
            <w:gridSpan w:val="4"/>
            <w:tcBorders>
              <w:bottom w:val="single" w:sz="4" w:space="0" w:color="auto"/>
            </w:tcBorders>
            <w:shd w:val="clear" w:color="auto" w:fill="BFBFBF" w:themeFill="background1" w:themeFillShade="BF"/>
            <w:vAlign w:val="center"/>
          </w:tcPr>
          <w:p w14:paraId="5CF85672" w14:textId="77777777" w:rsidR="00F874E6" w:rsidRPr="009314CB" w:rsidRDefault="009D1B54" w:rsidP="009D1B54">
            <w:pPr>
              <w:spacing w:before="0"/>
              <w:jc w:val="center"/>
              <w:rPr>
                <w:rFonts w:ascii="Calibri" w:hAnsi="Calibri"/>
                <w:b/>
                <w:sz w:val="22"/>
                <w:szCs w:val="22"/>
              </w:rPr>
            </w:pPr>
            <w:r>
              <w:rPr>
                <w:rFonts w:ascii="Calibri" w:hAnsi="Calibri"/>
                <w:b/>
                <w:sz w:val="22"/>
                <w:szCs w:val="22"/>
                <w:lang w:val="mk-MK"/>
              </w:rPr>
              <w:t>Соодветна проценка</w:t>
            </w:r>
            <w:r w:rsidR="00F874E6" w:rsidRPr="009314CB">
              <w:rPr>
                <w:rFonts w:ascii="Calibri" w:hAnsi="Calibri"/>
                <w:b/>
                <w:sz w:val="22"/>
                <w:szCs w:val="22"/>
              </w:rPr>
              <w:t xml:space="preserve">: </w:t>
            </w:r>
            <w:r>
              <w:rPr>
                <w:rFonts w:ascii="Calibri" w:hAnsi="Calibri"/>
                <w:b/>
                <w:sz w:val="22"/>
                <w:szCs w:val="22"/>
                <w:lang w:val="mk-MK"/>
              </w:rPr>
              <w:t xml:space="preserve">мерки за ублажување </w:t>
            </w:r>
            <w:r w:rsidR="00F874E6">
              <w:rPr>
                <w:rFonts w:ascii="Calibri" w:hAnsi="Calibri"/>
                <w:b/>
                <w:sz w:val="22"/>
                <w:szCs w:val="22"/>
              </w:rPr>
              <w:t>(</w:t>
            </w:r>
            <w:r>
              <w:rPr>
                <w:rFonts w:ascii="Calibri" w:hAnsi="Calibri"/>
                <w:b/>
                <w:sz w:val="22"/>
                <w:szCs w:val="22"/>
                <w:lang w:val="mk-MK"/>
              </w:rPr>
              <w:t>оперативна фаза</w:t>
            </w:r>
            <w:r w:rsidR="00F874E6">
              <w:rPr>
                <w:rFonts w:ascii="Calibri" w:hAnsi="Calibri"/>
                <w:b/>
                <w:sz w:val="22"/>
                <w:szCs w:val="22"/>
              </w:rPr>
              <w:t>)</w:t>
            </w:r>
          </w:p>
        </w:tc>
      </w:tr>
      <w:tr w:rsidR="007C3D21" w14:paraId="2F732B04" w14:textId="77777777" w:rsidTr="0000527A">
        <w:tc>
          <w:tcPr>
            <w:tcW w:w="2394" w:type="dxa"/>
            <w:tcBorders>
              <w:top w:val="single" w:sz="4" w:space="0" w:color="auto"/>
              <w:bottom w:val="single" w:sz="4" w:space="0" w:color="auto"/>
            </w:tcBorders>
            <w:shd w:val="clear" w:color="auto" w:fill="D9D9D9" w:themeFill="background1" w:themeFillShade="D9"/>
            <w:vAlign w:val="center"/>
          </w:tcPr>
          <w:p w14:paraId="6748C404" w14:textId="77777777" w:rsidR="00F874E6" w:rsidRPr="008435F7" w:rsidRDefault="009D1B54" w:rsidP="0000527A">
            <w:pPr>
              <w:spacing w:before="0"/>
              <w:jc w:val="center"/>
              <w:rPr>
                <w:rFonts w:ascii="Calibri" w:eastAsiaTheme="minorEastAsia" w:hAnsi="Calibri" w:cstheme="minorBidi"/>
                <w:b/>
                <w:sz w:val="22"/>
                <w:szCs w:val="22"/>
                <w:lang w:val="mk-MK"/>
              </w:rPr>
            </w:pPr>
            <w:r>
              <w:rPr>
                <w:rFonts w:ascii="Calibri" w:hAnsi="Calibri"/>
                <w:b/>
                <w:sz w:val="22"/>
                <w:szCs w:val="22"/>
                <w:lang w:val="mk-MK"/>
              </w:rPr>
              <w:t>Мерки за ублажување</w:t>
            </w:r>
          </w:p>
        </w:tc>
        <w:tc>
          <w:tcPr>
            <w:tcW w:w="4788" w:type="dxa"/>
            <w:gridSpan w:val="2"/>
            <w:tcBorders>
              <w:top w:val="single" w:sz="4" w:space="0" w:color="auto"/>
              <w:bottom w:val="single" w:sz="4" w:space="0" w:color="auto"/>
            </w:tcBorders>
            <w:shd w:val="clear" w:color="auto" w:fill="D9D9D9" w:themeFill="background1" w:themeFillShade="D9"/>
            <w:vAlign w:val="center"/>
          </w:tcPr>
          <w:p w14:paraId="6D94B84C" w14:textId="77777777" w:rsidR="00F874E6" w:rsidRPr="00E55E58" w:rsidRDefault="006B43EC" w:rsidP="00E55E58">
            <w:pPr>
              <w:spacing w:before="0"/>
              <w:jc w:val="center"/>
              <w:rPr>
                <w:rFonts w:ascii="Calibri" w:eastAsiaTheme="minorEastAsia" w:hAnsi="Calibri" w:cstheme="minorBidi"/>
                <w:b/>
                <w:sz w:val="22"/>
                <w:szCs w:val="22"/>
                <w:lang w:val="mk-MK" w:eastAsia="de-DE"/>
              </w:rPr>
            </w:pPr>
            <w:r w:rsidRPr="006B43EC">
              <w:rPr>
                <w:rFonts w:ascii="Calibri" w:hAnsi="Calibri"/>
                <w:b/>
                <w:sz w:val="22"/>
                <w:szCs w:val="22"/>
                <w:lang w:val="mk-MK"/>
              </w:rPr>
              <w:t xml:space="preserve">На кој начин мерките ќе ги избегнат или намалат несаканите влијанија врз интегритетот на </w:t>
            </w:r>
            <w:r w:rsidR="00E55E58">
              <w:rPr>
                <w:rFonts w:ascii="Calibri" w:hAnsi="Calibri"/>
                <w:b/>
                <w:sz w:val="22"/>
                <w:szCs w:val="22"/>
                <w:lang w:val="mk-MK"/>
              </w:rPr>
              <w:t>локацијата (</w:t>
            </w:r>
            <w:r w:rsidR="00E55E58">
              <w:rPr>
                <w:rFonts w:ascii="Calibri" w:hAnsi="Calibri"/>
                <w:b/>
                <w:sz w:val="22"/>
                <w:szCs w:val="22"/>
                <w:lang w:val="en-US"/>
              </w:rPr>
              <w:t xml:space="preserve">IBA </w:t>
            </w:r>
            <w:r w:rsidR="00E55E58">
              <w:rPr>
                <w:rFonts w:ascii="Calibri" w:hAnsi="Calibri"/>
                <w:b/>
                <w:sz w:val="22"/>
                <w:szCs w:val="22"/>
                <w:lang w:val="mk-MK"/>
              </w:rPr>
              <w:t>Овче поле)</w:t>
            </w:r>
          </w:p>
        </w:tc>
        <w:tc>
          <w:tcPr>
            <w:tcW w:w="2394" w:type="dxa"/>
            <w:tcBorders>
              <w:top w:val="single" w:sz="4" w:space="0" w:color="auto"/>
              <w:bottom w:val="single" w:sz="4" w:space="0" w:color="auto"/>
            </w:tcBorders>
            <w:shd w:val="clear" w:color="auto" w:fill="D9D9D9" w:themeFill="background1" w:themeFillShade="D9"/>
            <w:vAlign w:val="center"/>
          </w:tcPr>
          <w:p w14:paraId="7D6F3C8F" w14:textId="77777777" w:rsidR="00F874E6" w:rsidRDefault="006B43EC" w:rsidP="0000527A">
            <w:pPr>
              <w:spacing w:before="0"/>
              <w:jc w:val="center"/>
              <w:rPr>
                <w:rFonts w:ascii="Calibri" w:eastAsiaTheme="minorEastAsia" w:hAnsi="Calibri" w:cstheme="minorBidi"/>
                <w:b/>
                <w:sz w:val="22"/>
                <w:szCs w:val="22"/>
                <w:lang w:val="en-US"/>
              </w:rPr>
            </w:pPr>
            <w:r w:rsidRPr="006B43EC">
              <w:rPr>
                <w:rFonts w:ascii="Calibri" w:hAnsi="Calibri"/>
                <w:b/>
                <w:sz w:val="22"/>
                <w:szCs w:val="22"/>
                <w:lang w:val="mk-MK"/>
              </w:rPr>
              <w:t>Како ќе се имплементира и од кого</w:t>
            </w:r>
          </w:p>
        </w:tc>
      </w:tr>
      <w:tr w:rsidR="007C3D21" w14:paraId="04571104" w14:textId="77777777" w:rsidTr="0000527A">
        <w:tc>
          <w:tcPr>
            <w:tcW w:w="2394" w:type="dxa"/>
            <w:tcBorders>
              <w:top w:val="single" w:sz="4" w:space="0" w:color="auto"/>
              <w:bottom w:val="single" w:sz="4" w:space="0" w:color="auto"/>
            </w:tcBorders>
            <w:vAlign w:val="center"/>
          </w:tcPr>
          <w:p w14:paraId="70461609" w14:textId="77777777" w:rsidR="00F874E6" w:rsidRDefault="00F874E6" w:rsidP="0000527A">
            <w:pPr>
              <w:spacing w:before="0"/>
              <w:rPr>
                <w:rFonts w:ascii="Calibri" w:eastAsiaTheme="minorEastAsia" w:hAnsi="Calibri" w:cstheme="minorBidi"/>
                <w:sz w:val="22"/>
                <w:szCs w:val="22"/>
                <w:lang w:val="en-US"/>
              </w:rPr>
            </w:pPr>
            <w:r>
              <w:rPr>
                <w:rFonts w:ascii="Calibri" w:hAnsi="Calibri"/>
                <w:sz w:val="22"/>
                <w:szCs w:val="22"/>
              </w:rPr>
              <w:t>MIT-O-01</w:t>
            </w:r>
          </w:p>
        </w:tc>
        <w:tc>
          <w:tcPr>
            <w:tcW w:w="4788" w:type="dxa"/>
            <w:gridSpan w:val="2"/>
            <w:tcBorders>
              <w:top w:val="single" w:sz="4" w:space="0" w:color="auto"/>
              <w:bottom w:val="single" w:sz="4" w:space="0" w:color="auto"/>
            </w:tcBorders>
          </w:tcPr>
          <w:p w14:paraId="4BC85274" w14:textId="77777777" w:rsidR="00F874E6" w:rsidRDefault="00EE3629" w:rsidP="0000527A">
            <w:pPr>
              <w:spacing w:before="0"/>
              <w:jc w:val="both"/>
              <w:rPr>
                <w:rFonts w:ascii="Calibri" w:eastAsiaTheme="minorEastAsia" w:hAnsi="Calibri" w:cstheme="minorBidi"/>
                <w:i/>
                <w:sz w:val="22"/>
                <w:szCs w:val="22"/>
                <w:lang w:val="en-US" w:eastAsia="de-DE"/>
              </w:rPr>
            </w:pPr>
            <w:r>
              <w:rPr>
                <w:rFonts w:ascii="Calibri" w:hAnsi="Calibri"/>
                <w:i/>
                <w:sz w:val="22"/>
                <w:szCs w:val="22"/>
                <w:lang w:val="mk-MK"/>
              </w:rPr>
              <w:t xml:space="preserve">Примена на метод – </w:t>
            </w:r>
            <w:r w:rsidR="00E55E58">
              <w:rPr>
                <w:rFonts w:ascii="Calibri" w:hAnsi="Calibri"/>
                <w:i/>
                <w:sz w:val="22"/>
                <w:szCs w:val="22"/>
                <w:lang w:val="mk-MK"/>
              </w:rPr>
              <w:t>со</w:t>
            </w:r>
            <w:r>
              <w:rPr>
                <w:rFonts w:ascii="Calibri" w:hAnsi="Calibri"/>
                <w:i/>
                <w:sz w:val="22"/>
                <w:szCs w:val="22"/>
                <w:lang w:val="mk-MK"/>
              </w:rPr>
              <w:t xml:space="preserve">горење </w:t>
            </w:r>
            <w:r w:rsidR="00E55E58">
              <w:rPr>
                <w:rFonts w:ascii="Calibri" w:hAnsi="Calibri"/>
                <w:i/>
                <w:sz w:val="22"/>
                <w:szCs w:val="22"/>
                <w:lang w:val="mk-MK"/>
              </w:rPr>
              <w:t>со отворен тип на пламен</w:t>
            </w:r>
            <w:r w:rsidR="00F874E6" w:rsidRPr="00767D35">
              <w:rPr>
                <w:rFonts w:ascii="Calibri" w:hAnsi="Calibri"/>
                <w:i/>
                <w:sz w:val="22"/>
                <w:szCs w:val="22"/>
              </w:rPr>
              <w:t>.</w:t>
            </w:r>
          </w:p>
          <w:p w14:paraId="5F0FF74B" w14:textId="77777777" w:rsidR="00F874E6" w:rsidRDefault="00EE3629" w:rsidP="00EE3629">
            <w:pPr>
              <w:spacing w:before="0"/>
              <w:jc w:val="both"/>
              <w:rPr>
                <w:rFonts w:ascii="Calibri" w:eastAsiaTheme="minorEastAsia" w:hAnsi="Calibri" w:cstheme="minorBidi"/>
                <w:sz w:val="22"/>
                <w:szCs w:val="22"/>
                <w:lang w:val="en-US"/>
              </w:rPr>
            </w:pPr>
            <w:r w:rsidRPr="00EE3629">
              <w:rPr>
                <w:rFonts w:ascii="Calibri" w:eastAsiaTheme="minorEastAsia" w:hAnsi="Calibri" w:cstheme="minorBidi"/>
                <w:sz w:val="22"/>
                <w:szCs w:val="22"/>
                <w:lang w:val="mk-MK"/>
              </w:rPr>
              <w:t xml:space="preserve">На горниот дел од </w:t>
            </w:r>
            <w:r w:rsidR="00E55E58">
              <w:rPr>
                <w:rFonts w:ascii="Calibri" w:eastAsiaTheme="minorEastAsia" w:hAnsi="Calibri" w:cstheme="minorBidi"/>
                <w:sz w:val="22"/>
                <w:szCs w:val="22"/>
                <w:lang w:val="mk-MK"/>
              </w:rPr>
              <w:t>согорувачот</w:t>
            </w:r>
            <w:r w:rsidRPr="00EE3629">
              <w:rPr>
                <w:rFonts w:ascii="Calibri" w:eastAsiaTheme="minorEastAsia" w:hAnsi="Calibri" w:cstheme="minorBidi"/>
                <w:sz w:val="22"/>
                <w:szCs w:val="22"/>
                <w:lang w:val="mk-MK"/>
              </w:rPr>
              <w:t xml:space="preserve"> ќе се инсталира рамка со шилци на врвот, за да се спречат птиците грабливки да застануваат на факелот</w:t>
            </w:r>
            <w:r>
              <w:rPr>
                <w:rFonts w:ascii="Calibri" w:eastAsiaTheme="minorEastAsia" w:hAnsi="Calibri" w:cstheme="minorBidi"/>
                <w:sz w:val="22"/>
                <w:szCs w:val="22"/>
                <w:lang w:val="mk-MK"/>
              </w:rPr>
              <w:t xml:space="preserve">. Да се размисли и за локацијата на </w:t>
            </w:r>
            <w:r w:rsidR="00E55E58">
              <w:rPr>
                <w:rFonts w:ascii="Calibri" w:eastAsiaTheme="minorEastAsia" w:hAnsi="Calibri" w:cstheme="minorBidi"/>
                <w:sz w:val="22"/>
                <w:szCs w:val="22"/>
                <w:lang w:val="mk-MK"/>
              </w:rPr>
              <w:t>согорувачот</w:t>
            </w:r>
            <w:r>
              <w:rPr>
                <w:rFonts w:ascii="Calibri" w:eastAsiaTheme="minorEastAsia" w:hAnsi="Calibri" w:cstheme="minorBidi"/>
                <w:sz w:val="22"/>
                <w:szCs w:val="22"/>
                <w:lang w:val="mk-MK"/>
              </w:rPr>
              <w:t xml:space="preserve"> за да се избегнат повреди на птиците – </w:t>
            </w:r>
            <w:r>
              <w:rPr>
                <w:rFonts w:ascii="Calibri" w:eastAsiaTheme="minorEastAsia" w:hAnsi="Calibri" w:cstheme="minorBidi"/>
                <w:sz w:val="22"/>
                <w:szCs w:val="22"/>
                <w:lang w:val="mk-MK"/>
              </w:rPr>
              <w:lastRenderedPageBreak/>
              <w:t xml:space="preserve">Стратегија за управување </w:t>
            </w:r>
            <w:r w:rsidR="00F874E6">
              <w:rPr>
                <w:rFonts w:ascii="Calibri" w:eastAsiaTheme="minorEastAsia" w:hAnsi="Calibri" w:cstheme="minorBidi"/>
                <w:sz w:val="22"/>
                <w:szCs w:val="22"/>
                <w:lang w:val="en-US"/>
              </w:rPr>
              <w:t>.</w:t>
            </w:r>
          </w:p>
          <w:p w14:paraId="028ED935" w14:textId="77777777" w:rsidR="00F874E6" w:rsidRDefault="00765792" w:rsidP="00765792">
            <w:pPr>
              <w:spacing w:before="0"/>
              <w:jc w:val="both"/>
              <w:rPr>
                <w:rFonts w:ascii="Calibri" w:eastAsiaTheme="minorEastAsia" w:hAnsi="Calibri" w:cstheme="minorBidi"/>
                <w:sz w:val="22"/>
                <w:szCs w:val="22"/>
                <w:lang w:val="en-US"/>
              </w:rPr>
            </w:pPr>
            <w:r>
              <w:rPr>
                <w:rFonts w:ascii="Calibri" w:eastAsiaTheme="minorEastAsia" w:hAnsi="Calibri" w:cstheme="minorBidi"/>
                <w:sz w:val="22"/>
                <w:szCs w:val="22"/>
                <w:lang w:val="mk-MK"/>
              </w:rPr>
              <w:t>Со имплементација на мерките за ублажување ќе бидат избегнати евентуалните влијанија</w:t>
            </w:r>
            <w:r w:rsidR="00F874E6">
              <w:rPr>
                <w:rFonts w:ascii="Calibri" w:eastAsiaTheme="minorEastAsia" w:hAnsi="Calibri" w:cstheme="minorBidi"/>
                <w:sz w:val="22"/>
                <w:szCs w:val="22"/>
                <w:lang w:val="en-US"/>
              </w:rPr>
              <w:t>.</w:t>
            </w:r>
          </w:p>
        </w:tc>
        <w:tc>
          <w:tcPr>
            <w:tcW w:w="2394" w:type="dxa"/>
            <w:tcBorders>
              <w:top w:val="single" w:sz="4" w:space="0" w:color="auto"/>
              <w:bottom w:val="single" w:sz="4" w:space="0" w:color="auto"/>
            </w:tcBorders>
          </w:tcPr>
          <w:p w14:paraId="3D2F7B61" w14:textId="77777777" w:rsidR="00F874E6" w:rsidRDefault="00F874E6" w:rsidP="0000527A">
            <w:pPr>
              <w:spacing w:before="0"/>
              <w:jc w:val="center"/>
              <w:rPr>
                <w:rFonts w:ascii="Calibri" w:eastAsiaTheme="minorEastAsia" w:hAnsi="Calibri" w:cstheme="minorBidi"/>
                <w:sz w:val="22"/>
                <w:szCs w:val="22"/>
                <w:lang w:val="en-US"/>
              </w:rPr>
            </w:pPr>
          </w:p>
          <w:p w14:paraId="619D09C3" w14:textId="77777777" w:rsidR="00F874E6" w:rsidRDefault="00765792" w:rsidP="0000527A">
            <w:pPr>
              <w:spacing w:before="0"/>
              <w:jc w:val="center"/>
              <w:rPr>
                <w:rFonts w:ascii="Calibri" w:eastAsiaTheme="minorEastAsia" w:hAnsi="Calibri" w:cstheme="minorBidi"/>
                <w:sz w:val="22"/>
                <w:szCs w:val="22"/>
                <w:lang w:val="en-US"/>
              </w:rPr>
            </w:pPr>
            <w:proofErr w:type="spellStart"/>
            <w:r>
              <w:rPr>
                <w:rFonts w:ascii="Calibri" w:eastAsiaTheme="minorEastAsia" w:hAnsi="Calibri" w:cstheme="minorBidi"/>
                <w:sz w:val="22"/>
                <w:szCs w:val="22"/>
                <w:lang w:val="en-US"/>
              </w:rPr>
              <w:t>Проектантот</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да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го</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земе</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предвид</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за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вградување</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во</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проектот</w:t>
            </w:r>
            <w:proofErr w:type="spellEnd"/>
            <w:r w:rsidR="00F874E6">
              <w:rPr>
                <w:rFonts w:ascii="Calibri" w:eastAsiaTheme="minorEastAsia" w:hAnsi="Calibri" w:cstheme="minorBidi"/>
                <w:sz w:val="22"/>
                <w:szCs w:val="22"/>
                <w:lang w:val="en-US"/>
              </w:rPr>
              <w:t>.</w:t>
            </w:r>
          </w:p>
          <w:p w14:paraId="608C604B" w14:textId="77777777" w:rsidR="00F874E6" w:rsidRDefault="00765792" w:rsidP="00765792">
            <w:pPr>
              <w:spacing w:before="0"/>
              <w:jc w:val="center"/>
              <w:rPr>
                <w:rFonts w:ascii="Calibri" w:eastAsiaTheme="minorEastAsia" w:hAnsi="Calibri" w:cstheme="minorBidi"/>
                <w:sz w:val="22"/>
                <w:szCs w:val="22"/>
                <w:lang w:val="en-US"/>
              </w:rPr>
            </w:pPr>
            <w:r>
              <w:rPr>
                <w:rFonts w:ascii="Calibri" w:eastAsiaTheme="minorEastAsia" w:hAnsi="Calibri" w:cstheme="minorBidi"/>
                <w:sz w:val="22"/>
                <w:szCs w:val="22"/>
                <w:lang w:val="mk-MK"/>
              </w:rPr>
              <w:t xml:space="preserve">Се имплементира од изведувачот во </w:t>
            </w:r>
            <w:r>
              <w:rPr>
                <w:rFonts w:ascii="Calibri" w:eastAsiaTheme="minorEastAsia" w:hAnsi="Calibri" w:cstheme="minorBidi"/>
                <w:sz w:val="22"/>
                <w:szCs w:val="22"/>
                <w:lang w:val="mk-MK"/>
              </w:rPr>
              <w:lastRenderedPageBreak/>
              <w:t>градежната фаза со цел да се избегнат други влијанија за време на оперативната фаза</w:t>
            </w:r>
            <w:r w:rsidR="00F874E6">
              <w:rPr>
                <w:rFonts w:ascii="Calibri" w:eastAsiaTheme="minorEastAsia" w:hAnsi="Calibri" w:cstheme="minorBidi"/>
                <w:sz w:val="22"/>
                <w:szCs w:val="22"/>
                <w:lang w:val="en-US"/>
              </w:rPr>
              <w:t>.</w:t>
            </w:r>
          </w:p>
        </w:tc>
      </w:tr>
      <w:tr w:rsidR="007C3D21" w14:paraId="018CCA57" w14:textId="77777777" w:rsidTr="0000527A">
        <w:tc>
          <w:tcPr>
            <w:tcW w:w="2394" w:type="dxa"/>
            <w:tcBorders>
              <w:top w:val="single" w:sz="4" w:space="0" w:color="auto"/>
              <w:bottom w:val="single" w:sz="4" w:space="0" w:color="auto"/>
            </w:tcBorders>
            <w:vAlign w:val="center"/>
          </w:tcPr>
          <w:p w14:paraId="1B346BEB" w14:textId="77777777" w:rsidR="00F874E6" w:rsidRDefault="00F874E6" w:rsidP="0000527A">
            <w:pPr>
              <w:spacing w:before="0"/>
              <w:rPr>
                <w:rFonts w:ascii="Calibri" w:eastAsiaTheme="minorEastAsia" w:hAnsi="Calibri" w:cstheme="minorBidi"/>
                <w:sz w:val="22"/>
                <w:szCs w:val="22"/>
                <w:lang w:val="en-US"/>
              </w:rPr>
            </w:pPr>
            <w:r>
              <w:rPr>
                <w:rFonts w:ascii="Calibri" w:hAnsi="Calibri"/>
                <w:sz w:val="22"/>
                <w:szCs w:val="22"/>
              </w:rPr>
              <w:lastRenderedPageBreak/>
              <w:t>MIT-O-02</w:t>
            </w:r>
          </w:p>
        </w:tc>
        <w:tc>
          <w:tcPr>
            <w:tcW w:w="4788" w:type="dxa"/>
            <w:gridSpan w:val="2"/>
            <w:tcBorders>
              <w:top w:val="single" w:sz="4" w:space="0" w:color="auto"/>
              <w:bottom w:val="single" w:sz="4" w:space="0" w:color="auto"/>
            </w:tcBorders>
          </w:tcPr>
          <w:p w14:paraId="451CE951" w14:textId="77777777" w:rsidR="00F874E6" w:rsidRDefault="00765792" w:rsidP="00765792">
            <w:pPr>
              <w:spacing w:before="0"/>
              <w:jc w:val="both"/>
              <w:rPr>
                <w:rFonts w:ascii="Calibri" w:eastAsiaTheme="minorEastAsia" w:hAnsi="Calibri" w:cstheme="minorBidi"/>
                <w:sz w:val="22"/>
                <w:szCs w:val="22"/>
                <w:lang w:val="en-US" w:eastAsia="de-DE"/>
              </w:rPr>
            </w:pPr>
            <w:r>
              <w:rPr>
                <w:rFonts w:ascii="Calibri" w:eastAsiaTheme="minorEastAsia" w:hAnsi="Calibri" w:cstheme="minorBidi"/>
                <w:sz w:val="22"/>
                <w:szCs w:val="22"/>
                <w:lang w:val="mk-MK"/>
              </w:rPr>
              <w:t>Систем за собирање на исцедокот и соодветен третман пред негово финално испуштање, за да се избегне евентуално загадување на површинските или подземни води</w:t>
            </w:r>
            <w:r w:rsidR="00F874E6">
              <w:rPr>
                <w:rFonts w:ascii="Calibri" w:eastAsiaTheme="minorEastAsia" w:hAnsi="Calibri" w:cstheme="minorBidi"/>
                <w:sz w:val="22"/>
                <w:szCs w:val="22"/>
                <w:lang w:val="en-US"/>
              </w:rPr>
              <w:t xml:space="preserve">. </w:t>
            </w:r>
          </w:p>
          <w:p w14:paraId="012FA531" w14:textId="77777777" w:rsidR="00F874E6" w:rsidRDefault="00765792" w:rsidP="00765792">
            <w:pPr>
              <w:spacing w:before="0"/>
              <w:jc w:val="both"/>
              <w:rPr>
                <w:rFonts w:ascii="Calibri" w:eastAsiaTheme="minorEastAsia" w:hAnsi="Calibri" w:cstheme="minorBidi"/>
                <w:sz w:val="22"/>
                <w:szCs w:val="22"/>
                <w:lang w:val="en-US" w:eastAsia="de-DE"/>
              </w:rPr>
            </w:pPr>
            <w:r>
              <w:rPr>
                <w:rFonts w:ascii="Calibri" w:eastAsiaTheme="minorEastAsia" w:hAnsi="Calibri" w:cstheme="minorBidi"/>
                <w:sz w:val="22"/>
                <w:szCs w:val="22"/>
                <w:lang w:val="mk-MK"/>
              </w:rPr>
              <w:t>Ова влијание исто така е земено предвид во Студијата за оценка на влијанието врз животната средина</w:t>
            </w:r>
            <w:r w:rsidR="00F874E6">
              <w:rPr>
                <w:rFonts w:ascii="Calibri" w:eastAsiaTheme="minorEastAsia" w:hAnsi="Calibri" w:cstheme="minorBidi"/>
                <w:sz w:val="22"/>
                <w:szCs w:val="22"/>
                <w:lang w:val="en-US"/>
              </w:rPr>
              <w:t>.</w:t>
            </w:r>
          </w:p>
        </w:tc>
        <w:tc>
          <w:tcPr>
            <w:tcW w:w="2394" w:type="dxa"/>
            <w:tcBorders>
              <w:top w:val="single" w:sz="4" w:space="0" w:color="auto"/>
              <w:bottom w:val="single" w:sz="4" w:space="0" w:color="auto"/>
            </w:tcBorders>
          </w:tcPr>
          <w:p w14:paraId="1BE0F755" w14:textId="77777777" w:rsidR="00F874E6" w:rsidRDefault="00765792" w:rsidP="0000527A">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mk-MK"/>
              </w:rPr>
              <w:t>Се имплементира од изведувачот за време на градежната фаза</w:t>
            </w:r>
          </w:p>
          <w:p w14:paraId="207D4A01" w14:textId="77777777" w:rsidR="00F874E6" w:rsidRDefault="00765792" w:rsidP="00765792">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mk-MK"/>
              </w:rPr>
              <w:t>Соодветен мониторинг на испуштањето од страна на операторот</w:t>
            </w:r>
          </w:p>
        </w:tc>
      </w:tr>
      <w:tr w:rsidR="007C3D21" w14:paraId="58546541" w14:textId="77777777" w:rsidTr="0000527A">
        <w:tc>
          <w:tcPr>
            <w:tcW w:w="2394" w:type="dxa"/>
            <w:tcBorders>
              <w:top w:val="single" w:sz="4" w:space="0" w:color="auto"/>
              <w:bottom w:val="single" w:sz="4" w:space="0" w:color="auto"/>
            </w:tcBorders>
            <w:vAlign w:val="center"/>
          </w:tcPr>
          <w:p w14:paraId="113B2FC2" w14:textId="77777777" w:rsidR="00F874E6" w:rsidRDefault="00F874E6" w:rsidP="0000527A">
            <w:pPr>
              <w:spacing w:before="0"/>
              <w:rPr>
                <w:rFonts w:ascii="Calibri" w:eastAsiaTheme="minorEastAsia" w:hAnsi="Calibri" w:cstheme="minorBidi"/>
                <w:sz w:val="22"/>
                <w:szCs w:val="22"/>
                <w:lang w:val="en-US"/>
              </w:rPr>
            </w:pPr>
            <w:r>
              <w:rPr>
                <w:rFonts w:ascii="Calibri" w:hAnsi="Calibri"/>
                <w:sz w:val="22"/>
                <w:szCs w:val="22"/>
              </w:rPr>
              <w:t>MIT-O-03</w:t>
            </w:r>
          </w:p>
        </w:tc>
        <w:tc>
          <w:tcPr>
            <w:tcW w:w="4788" w:type="dxa"/>
            <w:gridSpan w:val="2"/>
            <w:tcBorders>
              <w:top w:val="single" w:sz="4" w:space="0" w:color="auto"/>
              <w:bottom w:val="single" w:sz="4" w:space="0" w:color="auto"/>
            </w:tcBorders>
          </w:tcPr>
          <w:p w14:paraId="26A3CD87" w14:textId="77777777" w:rsidR="00F874E6" w:rsidRDefault="001A1157" w:rsidP="001A1157">
            <w:pPr>
              <w:spacing w:before="0"/>
              <w:jc w:val="both"/>
              <w:rPr>
                <w:rFonts w:ascii="Calibri" w:eastAsiaTheme="minorEastAsia" w:hAnsi="Calibri" w:cstheme="minorBidi"/>
                <w:sz w:val="22"/>
                <w:szCs w:val="22"/>
                <w:lang w:val="en-US" w:eastAsia="de-DE"/>
              </w:rPr>
            </w:pPr>
            <w:r>
              <w:rPr>
                <w:rFonts w:ascii="Calibri" w:eastAsiaTheme="minorEastAsia" w:hAnsi="Calibri" w:cstheme="minorBidi"/>
                <w:sz w:val="22"/>
                <w:szCs w:val="22"/>
                <w:lang w:val="mk-MK"/>
              </w:rPr>
              <w:t>Прашината, ѓубрето и емисиите на мириси ќе бидат намалени со соодветно набивање и редовно покривање на отпадот, намалување на неговото превртување, оградување на депонијата и пејзажно уредување. Исто така, тампон зоната која ќе биде воспоставена околу областа на делување на депонијата (отпечатокот) ќе има функција на бариера за да се избегне ова влијание да се пренесува на околните живеалишта</w:t>
            </w:r>
            <w:r w:rsidR="00F874E6">
              <w:rPr>
                <w:rFonts w:ascii="Calibri" w:eastAsiaTheme="minorEastAsia" w:hAnsi="Calibri" w:cstheme="minorBidi"/>
                <w:sz w:val="22"/>
                <w:szCs w:val="22"/>
                <w:lang w:val="en-US"/>
              </w:rPr>
              <w:t>.</w:t>
            </w:r>
          </w:p>
        </w:tc>
        <w:tc>
          <w:tcPr>
            <w:tcW w:w="2394" w:type="dxa"/>
            <w:tcBorders>
              <w:top w:val="single" w:sz="4" w:space="0" w:color="auto"/>
              <w:bottom w:val="single" w:sz="4" w:space="0" w:color="auto"/>
            </w:tcBorders>
          </w:tcPr>
          <w:p w14:paraId="75108989" w14:textId="77777777" w:rsidR="00F874E6" w:rsidRDefault="00E0715E" w:rsidP="0000527A">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mk-MK"/>
              </w:rPr>
              <w:t>Тампон зона – првенствено ќе биде воспоставена од изведувачот</w:t>
            </w:r>
          </w:p>
          <w:p w14:paraId="16793047" w14:textId="77777777" w:rsidR="00F874E6" w:rsidRDefault="00F874E6" w:rsidP="0000527A">
            <w:pPr>
              <w:spacing w:before="0"/>
              <w:jc w:val="center"/>
              <w:rPr>
                <w:rFonts w:ascii="Calibri" w:eastAsiaTheme="minorEastAsia" w:hAnsi="Calibri" w:cstheme="minorBidi"/>
                <w:sz w:val="22"/>
                <w:szCs w:val="22"/>
                <w:lang w:val="en-US"/>
              </w:rPr>
            </w:pPr>
          </w:p>
          <w:p w14:paraId="423DCFA9" w14:textId="77777777" w:rsidR="00F874E6" w:rsidRDefault="00934C71" w:rsidP="00934C71">
            <w:pPr>
              <w:spacing w:before="0"/>
              <w:jc w:val="center"/>
              <w:rPr>
                <w:rFonts w:ascii="Calibri" w:eastAsiaTheme="minorEastAsia" w:hAnsi="Calibri" w:cstheme="minorBidi"/>
                <w:sz w:val="22"/>
                <w:szCs w:val="22"/>
                <w:lang w:val="en-US"/>
              </w:rPr>
            </w:pPr>
            <w:r>
              <w:rPr>
                <w:rFonts w:ascii="Calibri" w:eastAsiaTheme="minorEastAsia" w:hAnsi="Calibri" w:cstheme="minorBidi"/>
                <w:sz w:val="22"/>
                <w:szCs w:val="22"/>
                <w:lang w:val="mk-MK"/>
              </w:rPr>
              <w:t xml:space="preserve">Одржување на тампон зона и имплементација на дополнителни мерки за ублажување, на начин како што е наведено во </w:t>
            </w:r>
            <w:r w:rsidR="00F874E6">
              <w:rPr>
                <w:rFonts w:ascii="Calibri" w:eastAsiaTheme="minorEastAsia" w:hAnsi="Calibri" w:cstheme="minorBidi"/>
                <w:sz w:val="22"/>
                <w:szCs w:val="22"/>
                <w:lang w:val="en-US"/>
              </w:rPr>
              <w:t xml:space="preserve">MIT-O-03 </w:t>
            </w:r>
            <w:r>
              <w:rPr>
                <w:rFonts w:ascii="Calibri" w:eastAsiaTheme="minorEastAsia" w:hAnsi="Calibri" w:cstheme="minorBidi"/>
                <w:sz w:val="22"/>
                <w:szCs w:val="22"/>
                <w:lang w:val="mk-MK"/>
              </w:rPr>
              <w:t>од страна на операторот</w:t>
            </w:r>
          </w:p>
        </w:tc>
      </w:tr>
      <w:tr w:rsidR="007C3D21" w14:paraId="56ABF896" w14:textId="77777777" w:rsidTr="0000527A">
        <w:tc>
          <w:tcPr>
            <w:tcW w:w="2394" w:type="dxa"/>
            <w:tcBorders>
              <w:top w:val="single" w:sz="4" w:space="0" w:color="auto"/>
              <w:bottom w:val="single" w:sz="4" w:space="0" w:color="auto"/>
            </w:tcBorders>
            <w:vAlign w:val="center"/>
          </w:tcPr>
          <w:p w14:paraId="38BD46CE" w14:textId="77777777" w:rsidR="00F874E6" w:rsidRDefault="00F874E6" w:rsidP="0000527A">
            <w:pPr>
              <w:spacing w:before="0"/>
              <w:rPr>
                <w:rFonts w:ascii="Calibri" w:eastAsiaTheme="minorEastAsia" w:hAnsi="Calibri" w:cstheme="minorBidi"/>
                <w:sz w:val="22"/>
                <w:szCs w:val="22"/>
                <w:lang w:val="en-US"/>
              </w:rPr>
            </w:pPr>
            <w:r>
              <w:rPr>
                <w:rFonts w:ascii="Calibri" w:hAnsi="Calibri"/>
                <w:sz w:val="22"/>
                <w:szCs w:val="22"/>
              </w:rPr>
              <w:t>MIT-O-04</w:t>
            </w:r>
          </w:p>
        </w:tc>
        <w:tc>
          <w:tcPr>
            <w:tcW w:w="4788" w:type="dxa"/>
            <w:gridSpan w:val="2"/>
            <w:tcBorders>
              <w:top w:val="single" w:sz="4" w:space="0" w:color="auto"/>
              <w:bottom w:val="single" w:sz="4" w:space="0" w:color="auto"/>
            </w:tcBorders>
          </w:tcPr>
          <w:p w14:paraId="50521EA8" w14:textId="77777777" w:rsidR="00F874E6" w:rsidRDefault="00934C71" w:rsidP="00934C71">
            <w:pPr>
              <w:spacing w:before="0" w:after="0"/>
              <w:jc w:val="both"/>
              <w:rPr>
                <w:rFonts w:ascii="Calibri" w:eastAsiaTheme="minorEastAsia" w:hAnsi="Calibri" w:cstheme="minorBidi"/>
                <w:sz w:val="22"/>
                <w:szCs w:val="22"/>
                <w:lang w:val="en-US" w:eastAsia="de-DE"/>
              </w:rPr>
            </w:pPr>
            <w:r>
              <w:rPr>
                <w:rFonts w:ascii="Calibri" w:eastAsiaTheme="minorEastAsia" w:hAnsi="Calibri" w:cstheme="minorBidi"/>
                <w:sz w:val="22"/>
                <w:szCs w:val="22"/>
                <w:lang w:val="mk-MK"/>
              </w:rPr>
              <w:t>Концентрирано присуство на птици ќе се избегне со примена на следниве мерки за контрола на птиците</w:t>
            </w:r>
            <w:r w:rsidR="00F874E6">
              <w:rPr>
                <w:rFonts w:ascii="Calibri" w:eastAsiaTheme="minorEastAsia" w:hAnsi="Calibri" w:cstheme="minorBidi"/>
                <w:sz w:val="22"/>
                <w:szCs w:val="22"/>
                <w:lang w:val="en-US"/>
              </w:rPr>
              <w:t>:</w:t>
            </w:r>
          </w:p>
          <w:p w14:paraId="796EFA5B" w14:textId="77777777" w:rsidR="00F874E6" w:rsidRDefault="00934C71" w:rsidP="0000527A">
            <w:pPr>
              <w:pStyle w:val="ListParagraph"/>
              <w:numPr>
                <w:ilvl w:val="0"/>
                <w:numId w:val="26"/>
              </w:numPr>
              <w:spacing w:before="0"/>
              <w:jc w:val="both"/>
              <w:rPr>
                <w:rFonts w:ascii="Calibri" w:eastAsiaTheme="minorEastAsia" w:hAnsi="Calibri" w:cstheme="minorBidi"/>
                <w:sz w:val="22"/>
                <w:szCs w:val="22"/>
                <w:lang w:val="en-US" w:eastAsia="de-DE"/>
              </w:rPr>
            </w:pPr>
            <w:r>
              <w:rPr>
                <w:rFonts w:ascii="Calibri" w:eastAsiaTheme="minorEastAsia" w:hAnsi="Calibri"/>
                <w:sz w:val="22"/>
                <w:szCs w:val="22"/>
                <w:lang w:val="mk-MK"/>
              </w:rPr>
              <w:t>Сведување на минимум на површината на активната депонија</w:t>
            </w:r>
          </w:p>
          <w:p w14:paraId="31876168" w14:textId="77777777" w:rsidR="00F874E6" w:rsidRDefault="00A8491F" w:rsidP="0000527A">
            <w:pPr>
              <w:pStyle w:val="ListParagraph"/>
              <w:numPr>
                <w:ilvl w:val="0"/>
                <w:numId w:val="26"/>
              </w:numPr>
              <w:spacing w:before="0"/>
              <w:jc w:val="both"/>
              <w:rPr>
                <w:rFonts w:ascii="Calibri" w:eastAsiaTheme="minorEastAsia" w:hAnsi="Calibri" w:cstheme="minorBidi"/>
                <w:sz w:val="22"/>
                <w:szCs w:val="22"/>
                <w:lang w:val="en-US" w:eastAsia="de-DE"/>
              </w:rPr>
            </w:pPr>
            <w:r>
              <w:rPr>
                <w:rFonts w:ascii="Calibri" w:eastAsiaTheme="minorEastAsia" w:hAnsi="Calibri"/>
                <w:sz w:val="22"/>
                <w:szCs w:val="22"/>
                <w:lang w:val="mk-MK"/>
              </w:rPr>
              <w:t>Спречување на пристапот до отпадот кој може да го користат како храна</w:t>
            </w:r>
          </w:p>
          <w:p w14:paraId="31B09F6F" w14:textId="77777777" w:rsidR="00F874E6" w:rsidRDefault="00A8491F" w:rsidP="0000527A">
            <w:pPr>
              <w:pStyle w:val="ListParagraph"/>
              <w:numPr>
                <w:ilvl w:val="0"/>
                <w:numId w:val="26"/>
              </w:numPr>
              <w:spacing w:before="0"/>
              <w:jc w:val="both"/>
              <w:rPr>
                <w:rFonts w:ascii="Calibri" w:eastAsiaTheme="minorEastAsia" w:hAnsi="Calibri" w:cstheme="minorBidi"/>
                <w:sz w:val="22"/>
                <w:szCs w:val="22"/>
                <w:lang w:val="en-US" w:eastAsia="de-DE"/>
              </w:rPr>
            </w:pPr>
            <w:r>
              <w:rPr>
                <w:rFonts w:ascii="Calibri" w:eastAsiaTheme="minorEastAsia" w:hAnsi="Calibri"/>
                <w:sz w:val="22"/>
                <w:szCs w:val="22"/>
                <w:lang w:val="mk-MK"/>
              </w:rPr>
              <w:t>Управување со вегетацијата</w:t>
            </w:r>
          </w:p>
          <w:p w14:paraId="5FE13831" w14:textId="77777777" w:rsidR="00F874E6" w:rsidRDefault="00A8491F" w:rsidP="0000527A">
            <w:pPr>
              <w:pStyle w:val="ListParagraph"/>
              <w:numPr>
                <w:ilvl w:val="0"/>
                <w:numId w:val="26"/>
              </w:numPr>
              <w:spacing w:before="0"/>
              <w:jc w:val="both"/>
              <w:rPr>
                <w:rFonts w:ascii="Calibri" w:eastAsiaTheme="minorEastAsia" w:hAnsi="Calibri" w:cstheme="minorBidi"/>
                <w:sz w:val="22"/>
                <w:szCs w:val="22"/>
                <w:lang w:val="en-US" w:eastAsia="de-DE"/>
              </w:rPr>
            </w:pPr>
            <w:r>
              <w:rPr>
                <w:rFonts w:ascii="Calibri" w:eastAsiaTheme="minorEastAsia" w:hAnsi="Calibri"/>
                <w:sz w:val="22"/>
                <w:szCs w:val="22"/>
                <w:lang w:val="mk-MK"/>
              </w:rPr>
              <w:t>Елиминација на водата</w:t>
            </w:r>
          </w:p>
          <w:p w14:paraId="5E35ABF5" w14:textId="77777777" w:rsidR="00F874E6" w:rsidRDefault="00A8491F" w:rsidP="0000527A">
            <w:pPr>
              <w:pStyle w:val="ListParagraph"/>
              <w:numPr>
                <w:ilvl w:val="0"/>
                <w:numId w:val="26"/>
              </w:numPr>
              <w:spacing w:before="0"/>
              <w:jc w:val="both"/>
              <w:rPr>
                <w:rFonts w:ascii="Calibri" w:eastAsiaTheme="minorEastAsia" w:hAnsi="Calibri" w:cstheme="minorBidi"/>
                <w:sz w:val="22"/>
                <w:szCs w:val="22"/>
                <w:lang w:val="en-US" w:eastAsia="de-DE"/>
              </w:rPr>
            </w:pPr>
            <w:r>
              <w:rPr>
                <w:rFonts w:ascii="Calibri" w:eastAsiaTheme="minorEastAsia" w:hAnsi="Calibri"/>
                <w:sz w:val="22"/>
                <w:szCs w:val="22"/>
                <w:lang w:val="mk-MK"/>
              </w:rPr>
              <w:t>Физички бариери</w:t>
            </w:r>
          </w:p>
          <w:p w14:paraId="4C12AF05" w14:textId="77777777" w:rsidR="00F874E6" w:rsidRDefault="00A8491F" w:rsidP="0000527A">
            <w:pPr>
              <w:pStyle w:val="ListParagraph"/>
              <w:numPr>
                <w:ilvl w:val="0"/>
                <w:numId w:val="26"/>
              </w:numPr>
              <w:spacing w:before="0"/>
              <w:jc w:val="both"/>
              <w:rPr>
                <w:rFonts w:ascii="Calibri" w:eastAsiaTheme="minorEastAsia" w:hAnsi="Calibri" w:cstheme="minorBidi"/>
                <w:sz w:val="22"/>
                <w:szCs w:val="22"/>
                <w:lang w:val="en-US" w:eastAsia="de-DE"/>
              </w:rPr>
            </w:pPr>
            <w:r>
              <w:rPr>
                <w:rFonts w:ascii="Calibri" w:eastAsiaTheme="minorEastAsia" w:hAnsi="Calibri"/>
                <w:sz w:val="22"/>
                <w:szCs w:val="22"/>
                <w:lang w:val="mk-MK"/>
              </w:rPr>
              <w:t>Присуство на човекот</w:t>
            </w:r>
          </w:p>
          <w:p w14:paraId="03D12491" w14:textId="77777777" w:rsidR="00F874E6" w:rsidRDefault="00A8491F" w:rsidP="00A8491F">
            <w:pPr>
              <w:spacing w:before="0"/>
              <w:jc w:val="both"/>
              <w:rPr>
                <w:rFonts w:ascii="Calibri" w:eastAsiaTheme="minorEastAsia" w:hAnsi="Calibri"/>
                <w:sz w:val="22"/>
                <w:szCs w:val="22"/>
                <w:lang w:val="en-US"/>
              </w:rPr>
            </w:pPr>
            <w:r>
              <w:rPr>
                <w:rFonts w:ascii="Calibri" w:eastAsiaTheme="minorEastAsia" w:hAnsi="Calibri"/>
                <w:sz w:val="22"/>
                <w:szCs w:val="22"/>
                <w:lang w:val="mk-MK"/>
              </w:rPr>
              <w:t>Сите овие техники ќе ја намалат атрактивноста на депонијата за птици</w:t>
            </w:r>
            <w:r w:rsidR="00F874E6">
              <w:rPr>
                <w:rFonts w:ascii="Calibri" w:eastAsiaTheme="minorEastAsia" w:hAnsi="Calibri"/>
                <w:sz w:val="22"/>
                <w:szCs w:val="22"/>
                <w:lang w:val="en-US"/>
              </w:rPr>
              <w:t>.</w:t>
            </w:r>
          </w:p>
        </w:tc>
        <w:tc>
          <w:tcPr>
            <w:tcW w:w="2394" w:type="dxa"/>
            <w:tcBorders>
              <w:top w:val="single" w:sz="4" w:space="0" w:color="auto"/>
              <w:bottom w:val="single" w:sz="4" w:space="0" w:color="auto"/>
            </w:tcBorders>
          </w:tcPr>
          <w:p w14:paraId="097488AD" w14:textId="77777777" w:rsidR="00F874E6" w:rsidRDefault="00DC63EE" w:rsidP="0000527A">
            <w:pPr>
              <w:spacing w:before="0"/>
              <w:jc w:val="center"/>
              <w:rPr>
                <w:rFonts w:ascii="Calibri" w:eastAsiaTheme="minorEastAsia" w:hAnsi="Calibri" w:cstheme="minorBidi"/>
                <w:sz w:val="22"/>
                <w:szCs w:val="22"/>
                <w:lang w:val="en-US" w:eastAsia="de-DE"/>
              </w:rPr>
            </w:pPr>
            <w:proofErr w:type="spellStart"/>
            <w:r>
              <w:rPr>
                <w:rFonts w:ascii="Calibri" w:eastAsiaTheme="minorEastAsia" w:hAnsi="Calibri" w:cstheme="minorBidi"/>
                <w:sz w:val="22"/>
                <w:szCs w:val="22"/>
                <w:lang w:val="en-US"/>
              </w:rPr>
              <w:t>Операторот</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во</w:t>
            </w:r>
            <w:proofErr w:type="spellEnd"/>
            <w:r>
              <w:rPr>
                <w:rFonts w:ascii="Calibri" w:eastAsiaTheme="minorEastAsia" w:hAnsi="Calibri" w:cstheme="minorBidi"/>
                <w:sz w:val="22"/>
                <w:szCs w:val="22"/>
                <w:lang w:val="en-US"/>
              </w:rPr>
              <w:t xml:space="preserve"> </w:t>
            </w:r>
            <w:proofErr w:type="spellStart"/>
            <w:r w:rsidR="007C3D21">
              <w:rPr>
                <w:rFonts w:ascii="Calibri" w:eastAsiaTheme="minorEastAsia" w:hAnsi="Calibri" w:cstheme="minorBidi"/>
                <w:sz w:val="22"/>
                <w:szCs w:val="22"/>
                <w:lang w:val="en-US"/>
              </w:rPr>
              <w:t>оперативната</w:t>
            </w:r>
            <w:proofErr w:type="spellEnd"/>
            <w:r w:rsidR="007C3D21">
              <w:rPr>
                <w:rFonts w:ascii="Calibri" w:eastAsiaTheme="minorEastAsia" w:hAnsi="Calibri" w:cstheme="minorBidi"/>
                <w:sz w:val="22"/>
                <w:szCs w:val="22"/>
                <w:lang w:val="en-US"/>
              </w:rPr>
              <w:t xml:space="preserve"> </w:t>
            </w:r>
            <w:proofErr w:type="spellStart"/>
            <w:r w:rsidR="007C3D21">
              <w:rPr>
                <w:rFonts w:ascii="Calibri" w:eastAsiaTheme="minorEastAsia" w:hAnsi="Calibri" w:cstheme="minorBidi"/>
                <w:sz w:val="22"/>
                <w:szCs w:val="22"/>
                <w:lang w:val="en-US"/>
              </w:rPr>
              <w:t>фаза</w:t>
            </w:r>
            <w:proofErr w:type="spellEnd"/>
          </w:p>
        </w:tc>
      </w:tr>
      <w:tr w:rsidR="007C3D21" w14:paraId="697F87C9" w14:textId="77777777" w:rsidTr="0000527A">
        <w:tc>
          <w:tcPr>
            <w:tcW w:w="2394" w:type="dxa"/>
            <w:tcBorders>
              <w:top w:val="single" w:sz="4" w:space="0" w:color="auto"/>
              <w:bottom w:val="single" w:sz="4" w:space="0" w:color="auto"/>
            </w:tcBorders>
            <w:vAlign w:val="center"/>
          </w:tcPr>
          <w:p w14:paraId="1E6C84FC" w14:textId="77777777" w:rsidR="00F874E6" w:rsidRDefault="00F874E6" w:rsidP="0000527A">
            <w:pPr>
              <w:spacing w:before="0"/>
              <w:rPr>
                <w:rFonts w:ascii="Calibri" w:eastAsiaTheme="minorEastAsia" w:hAnsi="Calibri" w:cstheme="minorBidi"/>
                <w:sz w:val="22"/>
                <w:szCs w:val="22"/>
                <w:lang w:val="en-US"/>
              </w:rPr>
            </w:pPr>
            <w:r>
              <w:rPr>
                <w:rFonts w:ascii="Calibri" w:hAnsi="Calibri"/>
                <w:sz w:val="22"/>
                <w:szCs w:val="22"/>
              </w:rPr>
              <w:lastRenderedPageBreak/>
              <w:t>MIT-O-05</w:t>
            </w:r>
          </w:p>
        </w:tc>
        <w:tc>
          <w:tcPr>
            <w:tcW w:w="4788" w:type="dxa"/>
            <w:gridSpan w:val="2"/>
            <w:tcBorders>
              <w:top w:val="single" w:sz="4" w:space="0" w:color="auto"/>
              <w:bottom w:val="single" w:sz="4" w:space="0" w:color="auto"/>
            </w:tcBorders>
          </w:tcPr>
          <w:p w14:paraId="44368001" w14:textId="77777777" w:rsidR="00F874E6" w:rsidRDefault="00E55E58" w:rsidP="002B6DB0">
            <w:pPr>
              <w:spacing w:before="0"/>
              <w:jc w:val="both"/>
              <w:rPr>
                <w:rFonts w:ascii="Calibri" w:eastAsiaTheme="minorEastAsia" w:hAnsi="Calibri" w:cstheme="minorBidi"/>
                <w:sz w:val="22"/>
                <w:szCs w:val="22"/>
                <w:lang w:val="en-US" w:eastAsia="de-DE"/>
              </w:rPr>
            </w:pPr>
            <w:r>
              <w:rPr>
                <w:rFonts w:ascii="Calibri" w:eastAsiaTheme="minorEastAsia" w:hAnsi="Calibri" w:cstheme="minorBidi"/>
                <w:sz w:val="22"/>
                <w:szCs w:val="22"/>
                <w:lang w:val="mk-MK"/>
              </w:rPr>
              <w:t>Воспоставувањето</w:t>
            </w:r>
            <w:r w:rsidR="00DC63EE">
              <w:rPr>
                <w:rFonts w:ascii="Calibri" w:eastAsiaTheme="minorEastAsia" w:hAnsi="Calibri" w:cstheme="minorBidi"/>
                <w:sz w:val="22"/>
                <w:szCs w:val="22"/>
                <w:lang w:val="mk-MK"/>
              </w:rPr>
              <w:t xml:space="preserve"> </w:t>
            </w:r>
            <w:r>
              <w:rPr>
                <w:rFonts w:ascii="Calibri" w:eastAsiaTheme="minorEastAsia" w:hAnsi="Calibri" w:cstheme="minorBidi"/>
                <w:sz w:val="22"/>
                <w:szCs w:val="22"/>
                <w:lang w:val="mk-MK"/>
              </w:rPr>
              <w:t>на</w:t>
            </w:r>
            <w:r w:rsidR="00DC63EE">
              <w:rPr>
                <w:rFonts w:ascii="Calibri" w:eastAsiaTheme="minorEastAsia" w:hAnsi="Calibri" w:cstheme="minorBidi"/>
                <w:sz w:val="22"/>
                <w:szCs w:val="22"/>
                <w:lang w:val="mk-MK"/>
              </w:rPr>
              <w:t xml:space="preserve"> тампон зона, како што е објаснето во </w:t>
            </w:r>
            <w:r w:rsidR="00F874E6">
              <w:rPr>
                <w:rFonts w:ascii="Calibri" w:eastAsiaTheme="minorEastAsia" w:hAnsi="Calibri" w:cstheme="minorBidi"/>
                <w:sz w:val="22"/>
                <w:szCs w:val="22"/>
                <w:lang w:val="en-US"/>
              </w:rPr>
              <w:t xml:space="preserve">MIT-O-06 </w:t>
            </w:r>
            <w:r w:rsidR="00DC63EE">
              <w:rPr>
                <w:rFonts w:ascii="Calibri" w:eastAsiaTheme="minorEastAsia" w:hAnsi="Calibri" w:cstheme="minorBidi"/>
                <w:sz w:val="22"/>
                <w:szCs w:val="22"/>
                <w:lang w:val="mk-MK"/>
              </w:rPr>
              <w:t xml:space="preserve">и </w:t>
            </w:r>
            <w:r w:rsidR="00F874E6">
              <w:rPr>
                <w:rFonts w:ascii="Calibri" w:eastAsiaTheme="minorEastAsia" w:hAnsi="Calibri" w:cstheme="minorBidi"/>
                <w:sz w:val="22"/>
                <w:szCs w:val="22"/>
                <w:lang w:val="en-US"/>
              </w:rPr>
              <w:t xml:space="preserve">MIT-O-03 </w:t>
            </w:r>
            <w:r w:rsidR="00CD28E1">
              <w:rPr>
                <w:rFonts w:ascii="Calibri" w:eastAsiaTheme="minorEastAsia" w:hAnsi="Calibri" w:cstheme="minorBidi"/>
                <w:sz w:val="22"/>
                <w:szCs w:val="22"/>
                <w:lang w:val="mk-MK"/>
              </w:rPr>
              <w:t xml:space="preserve">ќе го сведе на минимум влијанието </w:t>
            </w:r>
            <w:r w:rsidR="002B6DB0">
              <w:rPr>
                <w:rFonts w:ascii="Calibri" w:eastAsiaTheme="minorEastAsia" w:hAnsi="Calibri" w:cstheme="minorBidi"/>
                <w:sz w:val="22"/>
                <w:szCs w:val="22"/>
                <w:lang w:val="mk-MK"/>
              </w:rPr>
              <w:t>од бучавата врз околните живеалишта предизвикано од елементите кои се составен дел на централната постројка за управување со отпад. Уште повеќе, операторот ќе ги имплементира предвидените мерки за ублажување (наведени погоре) така што влијанието ќе биде намалено</w:t>
            </w:r>
            <w:r w:rsidR="00F874E6">
              <w:rPr>
                <w:rFonts w:ascii="Calibri" w:eastAsiaTheme="minorEastAsia" w:hAnsi="Calibri" w:cstheme="minorBidi"/>
                <w:sz w:val="22"/>
                <w:szCs w:val="22"/>
                <w:lang w:val="en-US"/>
              </w:rPr>
              <w:t>.</w:t>
            </w:r>
          </w:p>
          <w:p w14:paraId="79D972A3" w14:textId="77777777" w:rsidR="00F874E6" w:rsidRDefault="002B6DB0" w:rsidP="002B6DB0">
            <w:pPr>
              <w:spacing w:before="0"/>
              <w:jc w:val="both"/>
              <w:rPr>
                <w:rFonts w:ascii="Calibri" w:eastAsiaTheme="minorEastAsia" w:hAnsi="Calibri" w:cstheme="minorBidi"/>
                <w:sz w:val="22"/>
                <w:szCs w:val="22"/>
                <w:lang w:val="en-US" w:eastAsia="de-DE"/>
              </w:rPr>
            </w:pPr>
            <w:r>
              <w:rPr>
                <w:rFonts w:ascii="Calibri" w:eastAsiaTheme="minorEastAsia" w:hAnsi="Calibri" w:cstheme="minorBidi"/>
                <w:sz w:val="22"/>
                <w:szCs w:val="22"/>
                <w:lang w:val="mk-MK"/>
              </w:rPr>
              <w:t>Со оглед на тоа дека сообраќајните патишта се наоѓаат на растојание помало од 1.000 метри од местата идентификувани како места за размножување на царскиот орел, може да се претпсотави дека нема да има никакви негативни влијанија врз овие места ниту врз териториите за лов</w:t>
            </w:r>
            <w:r w:rsidR="00F874E6">
              <w:rPr>
                <w:rFonts w:ascii="Calibri" w:eastAsiaTheme="minorEastAsia" w:hAnsi="Calibri" w:cstheme="minorBidi"/>
                <w:sz w:val="22"/>
                <w:szCs w:val="22"/>
                <w:lang w:val="en-US"/>
              </w:rPr>
              <w:t>.</w:t>
            </w:r>
          </w:p>
          <w:p w14:paraId="260FD3F9" w14:textId="77777777" w:rsidR="00F874E6" w:rsidRDefault="00F874E6" w:rsidP="0000527A">
            <w:pPr>
              <w:spacing w:before="0"/>
              <w:jc w:val="both"/>
              <w:rPr>
                <w:rFonts w:ascii="Calibri" w:eastAsiaTheme="minorEastAsia" w:hAnsi="Calibri" w:cstheme="minorBidi"/>
                <w:sz w:val="22"/>
                <w:szCs w:val="22"/>
                <w:lang w:val="en-US"/>
              </w:rPr>
            </w:pPr>
          </w:p>
        </w:tc>
        <w:tc>
          <w:tcPr>
            <w:tcW w:w="2394" w:type="dxa"/>
            <w:tcBorders>
              <w:top w:val="single" w:sz="4" w:space="0" w:color="auto"/>
              <w:bottom w:val="single" w:sz="4" w:space="0" w:color="auto"/>
            </w:tcBorders>
          </w:tcPr>
          <w:p w14:paraId="4843BB91" w14:textId="77777777" w:rsidR="00F874E6" w:rsidRDefault="00DC63EE" w:rsidP="0000527A">
            <w:pPr>
              <w:spacing w:before="0"/>
              <w:jc w:val="center"/>
              <w:rPr>
                <w:rFonts w:ascii="Calibri" w:eastAsiaTheme="minorEastAsia" w:hAnsi="Calibri" w:cstheme="minorBidi"/>
                <w:sz w:val="22"/>
                <w:szCs w:val="22"/>
                <w:lang w:val="en-US" w:eastAsia="de-DE"/>
              </w:rPr>
            </w:pPr>
            <w:proofErr w:type="spellStart"/>
            <w:r>
              <w:rPr>
                <w:rFonts w:ascii="Calibri" w:eastAsiaTheme="minorEastAsia" w:hAnsi="Calibri" w:cstheme="minorBidi"/>
                <w:sz w:val="22"/>
                <w:szCs w:val="22"/>
                <w:lang w:val="en-US"/>
              </w:rPr>
              <w:t>Операторот</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во</w:t>
            </w:r>
            <w:proofErr w:type="spellEnd"/>
            <w:r>
              <w:rPr>
                <w:rFonts w:ascii="Calibri" w:eastAsiaTheme="minorEastAsia" w:hAnsi="Calibri" w:cstheme="minorBidi"/>
                <w:sz w:val="22"/>
                <w:szCs w:val="22"/>
                <w:lang w:val="en-US"/>
              </w:rPr>
              <w:t xml:space="preserve"> </w:t>
            </w:r>
            <w:proofErr w:type="spellStart"/>
            <w:r w:rsidR="007C3D21">
              <w:rPr>
                <w:rFonts w:ascii="Calibri" w:eastAsiaTheme="minorEastAsia" w:hAnsi="Calibri" w:cstheme="minorBidi"/>
                <w:sz w:val="22"/>
                <w:szCs w:val="22"/>
                <w:lang w:val="en-US"/>
              </w:rPr>
              <w:t>оперативната</w:t>
            </w:r>
            <w:proofErr w:type="spellEnd"/>
            <w:r w:rsidR="007C3D21">
              <w:rPr>
                <w:rFonts w:ascii="Calibri" w:eastAsiaTheme="minorEastAsia" w:hAnsi="Calibri" w:cstheme="minorBidi"/>
                <w:sz w:val="22"/>
                <w:szCs w:val="22"/>
                <w:lang w:val="en-US"/>
              </w:rPr>
              <w:t xml:space="preserve"> </w:t>
            </w:r>
            <w:proofErr w:type="spellStart"/>
            <w:r w:rsidR="007C3D21">
              <w:rPr>
                <w:rFonts w:ascii="Calibri" w:eastAsiaTheme="minorEastAsia" w:hAnsi="Calibri" w:cstheme="minorBidi"/>
                <w:sz w:val="22"/>
                <w:szCs w:val="22"/>
                <w:lang w:val="en-US"/>
              </w:rPr>
              <w:t>фаза</w:t>
            </w:r>
            <w:proofErr w:type="spellEnd"/>
          </w:p>
        </w:tc>
      </w:tr>
      <w:tr w:rsidR="007C3D21" w14:paraId="064F0B2E" w14:textId="77777777" w:rsidTr="0000527A">
        <w:tc>
          <w:tcPr>
            <w:tcW w:w="2394" w:type="dxa"/>
            <w:tcBorders>
              <w:top w:val="single" w:sz="4" w:space="0" w:color="auto"/>
              <w:bottom w:val="single" w:sz="4" w:space="0" w:color="auto"/>
            </w:tcBorders>
            <w:vAlign w:val="center"/>
          </w:tcPr>
          <w:p w14:paraId="5C890941" w14:textId="77777777" w:rsidR="00F874E6" w:rsidRDefault="00F874E6" w:rsidP="0000527A">
            <w:pPr>
              <w:spacing w:before="0"/>
              <w:rPr>
                <w:rFonts w:ascii="Calibri" w:eastAsiaTheme="minorEastAsia" w:hAnsi="Calibri" w:cstheme="minorBidi"/>
                <w:sz w:val="22"/>
                <w:szCs w:val="22"/>
                <w:lang w:val="en-US"/>
              </w:rPr>
            </w:pPr>
            <w:r>
              <w:rPr>
                <w:rFonts w:ascii="Calibri" w:hAnsi="Calibri"/>
                <w:sz w:val="22"/>
                <w:szCs w:val="22"/>
              </w:rPr>
              <w:t>MIT-O-06</w:t>
            </w:r>
          </w:p>
        </w:tc>
        <w:tc>
          <w:tcPr>
            <w:tcW w:w="4788" w:type="dxa"/>
            <w:gridSpan w:val="2"/>
            <w:tcBorders>
              <w:top w:val="single" w:sz="4" w:space="0" w:color="auto"/>
              <w:bottom w:val="single" w:sz="4" w:space="0" w:color="auto"/>
            </w:tcBorders>
          </w:tcPr>
          <w:p w14:paraId="1034D749" w14:textId="77777777" w:rsidR="00F874E6" w:rsidRDefault="002B6DB0" w:rsidP="002B6DB0">
            <w:pPr>
              <w:spacing w:before="0"/>
              <w:jc w:val="both"/>
              <w:rPr>
                <w:rFonts w:ascii="Calibri" w:eastAsiaTheme="minorEastAsia" w:hAnsi="Calibri" w:cstheme="minorBidi"/>
                <w:sz w:val="22"/>
                <w:szCs w:val="22"/>
                <w:lang w:val="en-US" w:eastAsia="de-DE"/>
              </w:rPr>
            </w:pPr>
            <w:r>
              <w:rPr>
                <w:rFonts w:ascii="Calibri" w:eastAsiaTheme="minorEastAsia" w:hAnsi="Calibri" w:cstheme="minorBidi"/>
                <w:sz w:val="22"/>
                <w:szCs w:val="22"/>
                <w:lang w:val="mk-MK"/>
              </w:rPr>
              <w:t>Одржување на тампон зона која ќе има функција на бариера помеѓу подрачјето на кое ќе се чувствува влијанието од депонијата (отпечаток) и околните живеалишта</w:t>
            </w:r>
            <w:r w:rsidR="00F874E6">
              <w:rPr>
                <w:rFonts w:ascii="Calibri" w:eastAsiaTheme="minorEastAsia" w:hAnsi="Calibri" w:cstheme="minorBidi"/>
                <w:sz w:val="22"/>
                <w:szCs w:val="22"/>
                <w:lang w:val="en-US"/>
              </w:rPr>
              <w:t>.</w:t>
            </w:r>
          </w:p>
          <w:p w14:paraId="5633C8BC" w14:textId="77777777" w:rsidR="00F874E6" w:rsidRDefault="006D2796" w:rsidP="006D2796">
            <w:pPr>
              <w:spacing w:before="0"/>
              <w:jc w:val="both"/>
              <w:rPr>
                <w:rFonts w:ascii="Calibri" w:eastAsiaTheme="minorEastAsia" w:hAnsi="Calibri" w:cstheme="minorBidi"/>
                <w:sz w:val="22"/>
                <w:szCs w:val="22"/>
                <w:lang w:val="en-US" w:eastAsia="de-DE"/>
              </w:rPr>
            </w:pPr>
            <w:r>
              <w:rPr>
                <w:rFonts w:ascii="Calibri" w:eastAsiaTheme="minorEastAsia" w:hAnsi="Calibri" w:cstheme="minorBidi"/>
                <w:sz w:val="22"/>
                <w:szCs w:val="22"/>
                <w:lang w:val="mk-MK"/>
              </w:rPr>
              <w:t xml:space="preserve">Сведување на минимум на зоната во која се чувствува влијанието (отпечатокот) во согласност со проектот. Ова ќе овозможи максимално намалување на загубата на живеалишта. Најлошо можно сценарио е загуба од </w:t>
            </w:r>
            <w:r w:rsidR="00F874E6">
              <w:rPr>
                <w:rFonts w:ascii="Calibri" w:eastAsiaTheme="minorEastAsia" w:hAnsi="Calibri" w:cstheme="minorBidi"/>
                <w:sz w:val="22"/>
                <w:szCs w:val="22"/>
                <w:lang w:val="en-US"/>
              </w:rPr>
              <w:t>0.08%</w:t>
            </w:r>
            <w:r>
              <w:rPr>
                <w:rFonts w:ascii="Calibri" w:eastAsiaTheme="minorEastAsia" w:hAnsi="Calibri" w:cstheme="minorBidi"/>
                <w:sz w:val="22"/>
                <w:szCs w:val="22"/>
                <w:lang w:val="mk-MK"/>
              </w:rPr>
              <w:t xml:space="preserve"> од вкупното подрачје на предложеното значакно порачје за птици</w:t>
            </w:r>
            <w:r w:rsidR="00F874E6">
              <w:rPr>
                <w:rFonts w:ascii="Calibri" w:eastAsiaTheme="minorEastAsia" w:hAnsi="Calibri" w:cstheme="minorBidi"/>
                <w:sz w:val="22"/>
                <w:szCs w:val="22"/>
                <w:lang w:val="en-US"/>
              </w:rPr>
              <w:t>.</w:t>
            </w:r>
          </w:p>
          <w:p w14:paraId="1BA8BD80" w14:textId="77777777" w:rsidR="00F874E6" w:rsidRDefault="006D2796" w:rsidP="00231274">
            <w:pPr>
              <w:spacing w:before="0"/>
              <w:jc w:val="both"/>
              <w:rPr>
                <w:rFonts w:ascii="Calibri" w:eastAsiaTheme="minorEastAsia" w:hAnsi="Calibri" w:cstheme="minorBidi"/>
                <w:sz w:val="22"/>
                <w:szCs w:val="22"/>
                <w:lang w:val="en-US" w:eastAsia="de-DE"/>
              </w:rPr>
            </w:pPr>
            <w:r>
              <w:rPr>
                <w:rFonts w:ascii="Calibri" w:eastAsiaTheme="minorEastAsia" w:hAnsi="Calibri" w:cstheme="minorBidi"/>
                <w:sz w:val="22"/>
                <w:szCs w:val="22"/>
                <w:lang w:val="mk-MK"/>
              </w:rPr>
              <w:t xml:space="preserve">Зачувување на околните живеалишта важни за исхрана на </w:t>
            </w:r>
            <w:r w:rsidR="00F874E6">
              <w:rPr>
                <w:rFonts w:ascii="Calibri" w:eastAsiaTheme="minorEastAsia" w:hAnsi="Calibri" w:cstheme="minorBidi"/>
                <w:sz w:val="22"/>
                <w:szCs w:val="22"/>
                <w:lang w:val="en-US"/>
              </w:rPr>
              <w:t xml:space="preserve">Aquila </w:t>
            </w:r>
            <w:proofErr w:type="spellStart"/>
            <w:r w:rsidR="00F874E6">
              <w:rPr>
                <w:rFonts w:ascii="Calibri" w:eastAsiaTheme="minorEastAsia" w:hAnsi="Calibri" w:cstheme="minorBidi"/>
                <w:sz w:val="22"/>
                <w:szCs w:val="22"/>
                <w:lang w:val="en-US"/>
              </w:rPr>
              <w:t>heliaca</w:t>
            </w:r>
            <w:proofErr w:type="spellEnd"/>
            <w:r w:rsidR="00F874E6">
              <w:rPr>
                <w:rFonts w:ascii="Calibri" w:eastAsiaTheme="minorEastAsia" w:hAnsi="Calibri" w:cstheme="minorBidi"/>
                <w:sz w:val="22"/>
                <w:szCs w:val="22"/>
                <w:lang w:val="en-US"/>
              </w:rPr>
              <w:t xml:space="preserve"> (</w:t>
            </w:r>
            <w:r w:rsidR="00231274">
              <w:rPr>
                <w:rFonts w:ascii="Calibri" w:eastAsiaTheme="minorEastAsia" w:hAnsi="Calibri" w:cstheme="minorBidi"/>
                <w:sz w:val="22"/>
                <w:szCs w:val="22"/>
                <w:lang w:val="mk-MK"/>
              </w:rPr>
              <w:t>и на други видови птици</w:t>
            </w:r>
            <w:r w:rsidR="00F874E6">
              <w:rPr>
                <w:rFonts w:ascii="Calibri" w:eastAsiaTheme="minorEastAsia" w:hAnsi="Calibri" w:cstheme="minorBidi"/>
                <w:sz w:val="22"/>
                <w:szCs w:val="22"/>
                <w:lang w:val="en-US"/>
              </w:rPr>
              <w:t xml:space="preserve">) </w:t>
            </w:r>
            <w:r w:rsidR="00231274">
              <w:rPr>
                <w:rFonts w:ascii="Calibri" w:eastAsiaTheme="minorEastAsia" w:hAnsi="Calibri" w:cstheme="minorBidi"/>
                <w:sz w:val="22"/>
                <w:szCs w:val="22"/>
                <w:lang w:val="mk-MK"/>
              </w:rPr>
              <w:t>преку соодветна имплементација на пакетот мерки за ублажување идентификувани за градежната и оперативна фаза</w:t>
            </w:r>
            <w:r w:rsidR="00F874E6">
              <w:rPr>
                <w:rFonts w:ascii="Calibri" w:eastAsiaTheme="minorEastAsia" w:hAnsi="Calibri" w:cstheme="minorBidi"/>
                <w:sz w:val="22"/>
                <w:szCs w:val="22"/>
                <w:lang w:val="en-US"/>
              </w:rPr>
              <w:t>.</w:t>
            </w:r>
          </w:p>
          <w:p w14:paraId="337A8BE0" w14:textId="77777777" w:rsidR="00F874E6" w:rsidRDefault="00291169" w:rsidP="00291169">
            <w:pPr>
              <w:spacing w:before="0"/>
              <w:jc w:val="both"/>
              <w:rPr>
                <w:rFonts w:ascii="Calibri" w:eastAsiaTheme="minorEastAsia" w:hAnsi="Calibri" w:cstheme="minorBidi"/>
                <w:sz w:val="22"/>
                <w:szCs w:val="22"/>
                <w:lang w:val="en-US" w:eastAsia="de-DE"/>
              </w:rPr>
            </w:pPr>
            <w:r>
              <w:rPr>
                <w:rFonts w:ascii="Calibri" w:eastAsiaTheme="minorEastAsia" w:hAnsi="Calibri" w:cstheme="minorBidi"/>
                <w:sz w:val="22"/>
                <w:szCs w:val="22"/>
                <w:lang w:val="mk-MK"/>
              </w:rPr>
              <w:t xml:space="preserve">Имплементација на мерките за ублажување – воспоставување на две области за исхрана наменети за </w:t>
            </w:r>
            <w:r w:rsidR="00F874E6">
              <w:rPr>
                <w:rFonts w:ascii="Calibri" w:eastAsiaTheme="minorEastAsia" w:hAnsi="Calibri" w:cstheme="minorBidi"/>
                <w:sz w:val="22"/>
                <w:szCs w:val="22"/>
                <w:lang w:val="en-US"/>
              </w:rPr>
              <w:t xml:space="preserve">Aquila </w:t>
            </w:r>
            <w:proofErr w:type="spellStart"/>
            <w:r w:rsidR="00F874E6">
              <w:rPr>
                <w:rFonts w:ascii="Calibri" w:eastAsiaTheme="minorEastAsia" w:hAnsi="Calibri" w:cstheme="minorBidi"/>
                <w:sz w:val="22"/>
                <w:szCs w:val="22"/>
                <w:lang w:val="en-US"/>
              </w:rPr>
              <w:t>heliaca</w:t>
            </w:r>
            <w:proofErr w:type="spellEnd"/>
            <w:r w:rsidR="00F874E6">
              <w:rPr>
                <w:rFonts w:ascii="Calibri" w:eastAsiaTheme="minorEastAsia" w:hAnsi="Calibri" w:cstheme="minorBidi"/>
                <w:sz w:val="22"/>
                <w:szCs w:val="22"/>
                <w:lang w:val="en-US"/>
              </w:rPr>
              <w:t xml:space="preserve">; </w:t>
            </w:r>
            <w:r>
              <w:rPr>
                <w:rFonts w:ascii="Calibri" w:eastAsiaTheme="minorEastAsia" w:hAnsi="Calibri" w:cstheme="minorBidi"/>
                <w:sz w:val="22"/>
                <w:szCs w:val="22"/>
                <w:lang w:val="mk-MK"/>
              </w:rPr>
              <w:t>како што претходно е спомнато, ова се мерки за претпазливост чија цел е да се одржи на стабилно ниво популацијата на царски орел во регионот</w:t>
            </w:r>
            <w:r w:rsidR="00F874E6">
              <w:rPr>
                <w:rFonts w:ascii="Calibri" w:eastAsiaTheme="minorEastAsia" w:hAnsi="Calibri" w:cstheme="minorBidi"/>
                <w:sz w:val="22"/>
                <w:szCs w:val="22"/>
                <w:lang w:val="en-US"/>
              </w:rPr>
              <w:t>.</w:t>
            </w:r>
          </w:p>
          <w:p w14:paraId="7F54E8F0" w14:textId="77777777" w:rsidR="00F874E6" w:rsidRDefault="00FA502E" w:rsidP="00670EA1">
            <w:pPr>
              <w:spacing w:before="0"/>
              <w:jc w:val="both"/>
              <w:rPr>
                <w:rFonts w:ascii="Calibri" w:eastAsiaTheme="minorEastAsia" w:hAnsi="Calibri" w:cstheme="minorBidi"/>
                <w:sz w:val="22"/>
                <w:szCs w:val="22"/>
                <w:lang w:val="en-US"/>
              </w:rPr>
            </w:pPr>
            <w:r>
              <w:rPr>
                <w:rFonts w:ascii="Calibri" w:eastAsiaTheme="minorEastAsia" w:hAnsi="Calibri" w:cstheme="minorBidi"/>
                <w:sz w:val="22"/>
                <w:szCs w:val="22"/>
                <w:lang w:val="mk-MK"/>
              </w:rPr>
              <w:t xml:space="preserve">Со овие предложени мерки се проценува дека ова </w:t>
            </w:r>
            <w:r w:rsidR="00670EA1">
              <w:rPr>
                <w:rFonts w:ascii="Calibri" w:eastAsiaTheme="minorEastAsia" w:hAnsi="Calibri" w:cstheme="minorBidi"/>
                <w:sz w:val="22"/>
                <w:szCs w:val="22"/>
                <w:lang w:val="mk-MK"/>
              </w:rPr>
              <w:t xml:space="preserve">влијание нема да предизвика значителни </w:t>
            </w:r>
            <w:r w:rsidR="00670EA1">
              <w:rPr>
                <w:rFonts w:ascii="Calibri" w:eastAsiaTheme="minorEastAsia" w:hAnsi="Calibri" w:cstheme="minorBidi"/>
                <w:sz w:val="22"/>
                <w:szCs w:val="22"/>
                <w:lang w:val="mk-MK"/>
              </w:rPr>
              <w:lastRenderedPageBreak/>
              <w:t>влијанија на предложеното значајно подрачје за птици</w:t>
            </w:r>
            <w:r w:rsidR="00F874E6">
              <w:rPr>
                <w:rFonts w:ascii="Calibri" w:eastAsiaTheme="minorEastAsia" w:hAnsi="Calibri" w:cstheme="minorBidi"/>
                <w:sz w:val="22"/>
                <w:szCs w:val="22"/>
                <w:lang w:val="en-US"/>
              </w:rPr>
              <w:t>.</w:t>
            </w:r>
          </w:p>
          <w:p w14:paraId="777933D9" w14:textId="77777777" w:rsidR="003749A2" w:rsidRDefault="003749A2" w:rsidP="00670EA1">
            <w:pPr>
              <w:spacing w:before="0"/>
              <w:jc w:val="both"/>
              <w:rPr>
                <w:rFonts w:ascii="Calibri" w:eastAsiaTheme="minorEastAsia" w:hAnsi="Calibri" w:cstheme="minorBidi"/>
                <w:sz w:val="22"/>
                <w:szCs w:val="22"/>
                <w:lang w:val="en-US" w:eastAsia="de-DE"/>
              </w:rPr>
            </w:pPr>
          </w:p>
        </w:tc>
        <w:tc>
          <w:tcPr>
            <w:tcW w:w="2394" w:type="dxa"/>
            <w:tcBorders>
              <w:top w:val="single" w:sz="4" w:space="0" w:color="auto"/>
              <w:bottom w:val="single" w:sz="4" w:space="0" w:color="auto"/>
            </w:tcBorders>
          </w:tcPr>
          <w:p w14:paraId="7FC704FD" w14:textId="77777777" w:rsidR="00F874E6" w:rsidRDefault="00670EA1" w:rsidP="0000527A">
            <w:pPr>
              <w:spacing w:before="0"/>
              <w:jc w:val="center"/>
              <w:rPr>
                <w:rFonts w:ascii="Calibri" w:eastAsiaTheme="minorEastAsia" w:hAnsi="Calibri" w:cstheme="minorBidi"/>
                <w:sz w:val="22"/>
                <w:szCs w:val="22"/>
                <w:lang w:val="en-US"/>
              </w:rPr>
            </w:pPr>
            <w:r>
              <w:rPr>
                <w:rFonts w:ascii="Calibri" w:eastAsiaTheme="minorEastAsia" w:hAnsi="Calibri" w:cstheme="minorBidi"/>
                <w:sz w:val="22"/>
                <w:szCs w:val="22"/>
                <w:lang w:val="mk-MK"/>
              </w:rPr>
              <w:lastRenderedPageBreak/>
              <w:t>Изведувачот во градежната фаза</w:t>
            </w:r>
          </w:p>
          <w:p w14:paraId="1117532D" w14:textId="77777777" w:rsidR="00F874E6" w:rsidRDefault="00F874E6" w:rsidP="0000527A">
            <w:pPr>
              <w:rPr>
                <w:rFonts w:ascii="Calibri" w:eastAsiaTheme="minorEastAsia" w:hAnsi="Calibri" w:cstheme="minorBidi"/>
                <w:sz w:val="22"/>
                <w:szCs w:val="22"/>
              </w:rPr>
            </w:pPr>
          </w:p>
          <w:p w14:paraId="46DEA32A" w14:textId="77777777" w:rsidR="00F874E6" w:rsidRDefault="00F874E6" w:rsidP="0000527A">
            <w:pPr>
              <w:rPr>
                <w:rFonts w:ascii="Calibri" w:eastAsiaTheme="minorEastAsia" w:hAnsi="Calibri" w:cstheme="minorBidi"/>
                <w:sz w:val="22"/>
                <w:szCs w:val="22"/>
              </w:rPr>
            </w:pPr>
          </w:p>
          <w:p w14:paraId="6626567A" w14:textId="77777777" w:rsidR="00F874E6" w:rsidRDefault="00F874E6" w:rsidP="0000527A">
            <w:pPr>
              <w:rPr>
                <w:rFonts w:ascii="Calibri" w:eastAsiaTheme="minorEastAsia" w:hAnsi="Calibri" w:cstheme="minorBidi"/>
                <w:sz w:val="22"/>
                <w:szCs w:val="22"/>
              </w:rPr>
            </w:pPr>
          </w:p>
          <w:p w14:paraId="67D06674" w14:textId="77777777" w:rsidR="00F874E6" w:rsidRDefault="00F874E6" w:rsidP="0000527A">
            <w:pPr>
              <w:rPr>
                <w:rFonts w:ascii="Calibri" w:eastAsiaTheme="minorEastAsia" w:hAnsi="Calibri" w:cstheme="minorBidi"/>
                <w:sz w:val="22"/>
                <w:szCs w:val="22"/>
              </w:rPr>
            </w:pPr>
          </w:p>
          <w:p w14:paraId="40F74BB4" w14:textId="77777777" w:rsidR="00F874E6" w:rsidRPr="008435F7" w:rsidRDefault="00670EA1" w:rsidP="0000527A">
            <w:pPr>
              <w:rPr>
                <w:rFonts w:ascii="Calibri" w:eastAsiaTheme="minorEastAsia" w:hAnsi="Calibri" w:cstheme="minorBidi"/>
                <w:sz w:val="22"/>
                <w:szCs w:val="22"/>
                <w:lang w:val="mk-MK"/>
              </w:rPr>
            </w:pPr>
            <w:r>
              <w:rPr>
                <w:rFonts w:ascii="Calibri" w:eastAsiaTheme="minorEastAsia" w:hAnsi="Calibri" w:cstheme="minorBidi"/>
                <w:sz w:val="22"/>
                <w:szCs w:val="22"/>
                <w:lang w:val="mk-MK"/>
              </w:rPr>
              <w:t>Изведувачот/ операторот</w:t>
            </w:r>
          </w:p>
          <w:p w14:paraId="6A2010E1" w14:textId="77777777" w:rsidR="00F874E6" w:rsidRDefault="00F874E6" w:rsidP="0000527A">
            <w:pPr>
              <w:rPr>
                <w:rFonts w:ascii="Calibri" w:eastAsiaTheme="minorEastAsia" w:hAnsi="Calibri" w:cstheme="minorBidi"/>
                <w:sz w:val="22"/>
                <w:szCs w:val="22"/>
                <w:lang w:val="en-US"/>
              </w:rPr>
            </w:pPr>
          </w:p>
          <w:p w14:paraId="6B34756E" w14:textId="77777777" w:rsidR="00F874E6" w:rsidRDefault="00F874E6" w:rsidP="0000527A">
            <w:pPr>
              <w:rPr>
                <w:rFonts w:ascii="Calibri" w:eastAsiaTheme="minorEastAsia" w:hAnsi="Calibri" w:cstheme="minorBidi"/>
                <w:sz w:val="22"/>
                <w:szCs w:val="22"/>
                <w:lang w:val="en-US"/>
              </w:rPr>
            </w:pPr>
          </w:p>
          <w:p w14:paraId="5689FA2A" w14:textId="77777777" w:rsidR="00F874E6" w:rsidRDefault="00670EA1" w:rsidP="00670EA1">
            <w:pPr>
              <w:spacing w:before="240" w:after="120"/>
              <w:rPr>
                <w:rFonts w:ascii="Calibri" w:eastAsiaTheme="minorEastAsia" w:hAnsi="Calibri" w:cstheme="minorBidi"/>
                <w:sz w:val="22"/>
                <w:szCs w:val="22"/>
              </w:rPr>
            </w:pPr>
            <w:r>
              <w:rPr>
                <w:rFonts w:ascii="Calibri" w:eastAsiaTheme="minorEastAsia" w:hAnsi="Calibri" w:cstheme="minorBidi"/>
                <w:sz w:val="22"/>
                <w:szCs w:val="22"/>
                <w:lang w:val="mk-MK"/>
              </w:rPr>
              <w:t xml:space="preserve">Изведувачот ќе воспостави две подрачја за хранење во фазата пред почеток на изградбата, и потоа истите ќе ги предаде на Операторот на начин како што е предвидено во </w:t>
            </w:r>
            <w:r>
              <w:rPr>
                <w:rFonts w:ascii="Calibri" w:eastAsiaTheme="minorEastAsia" w:hAnsi="Calibri" w:cstheme="minorBidi"/>
                <w:sz w:val="22"/>
                <w:szCs w:val="22"/>
                <w:lang w:val="mk-MK"/>
              </w:rPr>
              <w:lastRenderedPageBreak/>
              <w:t xml:space="preserve">Анексот </w:t>
            </w:r>
            <w:r w:rsidR="00F874E6">
              <w:rPr>
                <w:rFonts w:ascii="Calibri" w:eastAsiaTheme="minorEastAsia" w:hAnsi="Calibri" w:cstheme="minorBidi"/>
                <w:sz w:val="22"/>
                <w:szCs w:val="22"/>
              </w:rPr>
              <w:t>5</w:t>
            </w:r>
          </w:p>
        </w:tc>
      </w:tr>
      <w:tr w:rsidR="007C3D21" w14:paraId="48F91E26" w14:textId="77777777" w:rsidTr="0000527A">
        <w:tc>
          <w:tcPr>
            <w:tcW w:w="2394" w:type="dxa"/>
            <w:tcBorders>
              <w:top w:val="single" w:sz="4" w:space="0" w:color="auto"/>
              <w:bottom w:val="single" w:sz="4" w:space="0" w:color="auto"/>
            </w:tcBorders>
            <w:shd w:val="clear" w:color="auto" w:fill="D9D9D9" w:themeFill="background1" w:themeFillShade="D9"/>
            <w:vAlign w:val="center"/>
          </w:tcPr>
          <w:p w14:paraId="216CA919" w14:textId="77777777" w:rsidR="00F874E6" w:rsidRPr="008435F7" w:rsidRDefault="0033539A" w:rsidP="0000527A">
            <w:pPr>
              <w:spacing w:before="0"/>
              <w:jc w:val="center"/>
              <w:rPr>
                <w:rFonts w:ascii="Calibri" w:eastAsiaTheme="minorEastAsia" w:hAnsi="Calibri" w:cstheme="minorBidi"/>
                <w:b/>
                <w:sz w:val="22"/>
                <w:szCs w:val="22"/>
                <w:lang w:val="mk-MK"/>
              </w:rPr>
            </w:pPr>
            <w:r>
              <w:rPr>
                <w:rFonts w:ascii="Calibri" w:hAnsi="Calibri"/>
                <w:b/>
                <w:sz w:val="22"/>
                <w:szCs w:val="22"/>
                <w:lang w:val="mk-MK"/>
              </w:rPr>
              <w:lastRenderedPageBreak/>
              <w:t>Мерки за ублажување</w:t>
            </w:r>
          </w:p>
        </w:tc>
        <w:tc>
          <w:tcPr>
            <w:tcW w:w="2394" w:type="dxa"/>
            <w:tcBorders>
              <w:top w:val="single" w:sz="4" w:space="0" w:color="auto"/>
              <w:bottom w:val="single" w:sz="4" w:space="0" w:color="auto"/>
            </w:tcBorders>
            <w:shd w:val="clear" w:color="auto" w:fill="D9D9D9" w:themeFill="background1" w:themeFillShade="D9"/>
            <w:vAlign w:val="center"/>
          </w:tcPr>
          <w:p w14:paraId="609FDF33" w14:textId="77777777" w:rsidR="00F874E6" w:rsidRPr="008435F7" w:rsidRDefault="00520AC4" w:rsidP="0000527A">
            <w:pPr>
              <w:spacing w:before="0"/>
              <w:jc w:val="center"/>
              <w:rPr>
                <w:rFonts w:ascii="Calibri" w:eastAsiaTheme="minorEastAsia" w:hAnsi="Calibri" w:cstheme="minorBidi"/>
                <w:b/>
                <w:sz w:val="22"/>
                <w:szCs w:val="22"/>
                <w:lang w:val="mk-MK" w:eastAsia="de-DE"/>
              </w:rPr>
            </w:pPr>
            <w:r>
              <w:rPr>
                <w:rFonts w:ascii="Calibri" w:hAnsi="Calibri"/>
                <w:b/>
                <w:sz w:val="22"/>
                <w:szCs w:val="22"/>
                <w:lang w:val="mk-MK"/>
              </w:rPr>
              <w:t>Степен на сигурност за нивен успех</w:t>
            </w:r>
          </w:p>
        </w:tc>
        <w:tc>
          <w:tcPr>
            <w:tcW w:w="2394" w:type="dxa"/>
            <w:tcBorders>
              <w:top w:val="single" w:sz="4" w:space="0" w:color="auto"/>
              <w:bottom w:val="single" w:sz="4" w:space="0" w:color="auto"/>
            </w:tcBorders>
            <w:shd w:val="clear" w:color="auto" w:fill="D9D9D9" w:themeFill="background1" w:themeFillShade="D9"/>
            <w:vAlign w:val="center"/>
          </w:tcPr>
          <w:p w14:paraId="70428D6D" w14:textId="77777777" w:rsidR="00F874E6" w:rsidRPr="008435F7" w:rsidRDefault="00520AC4" w:rsidP="0000527A">
            <w:pPr>
              <w:spacing w:before="0"/>
              <w:jc w:val="center"/>
              <w:rPr>
                <w:rFonts w:ascii="Calibri" w:eastAsiaTheme="minorEastAsia" w:hAnsi="Calibri" w:cstheme="minorBidi"/>
                <w:b/>
                <w:sz w:val="22"/>
                <w:szCs w:val="22"/>
                <w:lang w:val="mk-MK" w:eastAsia="de-DE"/>
              </w:rPr>
            </w:pPr>
            <w:r>
              <w:rPr>
                <w:rFonts w:ascii="Calibri" w:hAnsi="Calibri"/>
                <w:b/>
                <w:sz w:val="22"/>
                <w:szCs w:val="22"/>
                <w:lang w:val="mk-MK"/>
              </w:rPr>
              <w:t>Временска рамка за нивна имплементација</w:t>
            </w:r>
          </w:p>
        </w:tc>
        <w:tc>
          <w:tcPr>
            <w:tcW w:w="2394" w:type="dxa"/>
            <w:tcBorders>
              <w:top w:val="single" w:sz="4" w:space="0" w:color="auto"/>
              <w:bottom w:val="single" w:sz="4" w:space="0" w:color="auto"/>
            </w:tcBorders>
            <w:shd w:val="clear" w:color="auto" w:fill="D9D9D9" w:themeFill="background1" w:themeFillShade="D9"/>
            <w:vAlign w:val="center"/>
          </w:tcPr>
          <w:p w14:paraId="44389000" w14:textId="77777777" w:rsidR="00F874E6" w:rsidRPr="008435F7" w:rsidRDefault="00520AC4" w:rsidP="0000527A">
            <w:pPr>
              <w:spacing w:before="0"/>
              <w:jc w:val="center"/>
              <w:rPr>
                <w:rFonts w:ascii="Calibri" w:eastAsiaTheme="minorEastAsia" w:hAnsi="Calibri" w:cstheme="minorBidi"/>
                <w:b/>
                <w:sz w:val="22"/>
                <w:szCs w:val="22"/>
                <w:lang w:val="mk-MK" w:eastAsia="de-DE"/>
              </w:rPr>
            </w:pPr>
            <w:r>
              <w:rPr>
                <w:rFonts w:ascii="Calibri" w:hAnsi="Calibri"/>
                <w:b/>
                <w:sz w:val="22"/>
                <w:szCs w:val="22"/>
                <w:lang w:val="mk-MK"/>
              </w:rPr>
              <w:t>Предлог шема за мониторинг</w:t>
            </w:r>
          </w:p>
        </w:tc>
      </w:tr>
      <w:tr w:rsidR="007C3D21" w14:paraId="4F92CFB8" w14:textId="77777777" w:rsidTr="0000527A">
        <w:tc>
          <w:tcPr>
            <w:tcW w:w="2394" w:type="dxa"/>
            <w:tcBorders>
              <w:top w:val="single" w:sz="4" w:space="0" w:color="auto"/>
              <w:bottom w:val="single" w:sz="4" w:space="0" w:color="auto"/>
            </w:tcBorders>
            <w:vAlign w:val="center"/>
          </w:tcPr>
          <w:p w14:paraId="180682F4" w14:textId="77777777" w:rsidR="00F874E6" w:rsidRDefault="00F874E6" w:rsidP="0000527A">
            <w:pPr>
              <w:spacing w:before="0"/>
              <w:rPr>
                <w:rFonts w:ascii="Calibri" w:eastAsiaTheme="minorEastAsia" w:hAnsi="Calibri" w:cstheme="minorBidi"/>
                <w:sz w:val="22"/>
                <w:szCs w:val="22"/>
                <w:lang w:val="en-US"/>
              </w:rPr>
            </w:pPr>
            <w:r>
              <w:rPr>
                <w:rFonts w:ascii="Calibri" w:hAnsi="Calibri"/>
                <w:sz w:val="22"/>
                <w:szCs w:val="22"/>
              </w:rPr>
              <w:t>MIT-O-01</w:t>
            </w:r>
          </w:p>
        </w:tc>
        <w:tc>
          <w:tcPr>
            <w:tcW w:w="2394" w:type="dxa"/>
            <w:tcBorders>
              <w:top w:val="single" w:sz="4" w:space="0" w:color="auto"/>
              <w:bottom w:val="single" w:sz="4" w:space="0" w:color="auto"/>
            </w:tcBorders>
          </w:tcPr>
          <w:p w14:paraId="4CDA9ABD" w14:textId="77777777" w:rsidR="00F874E6" w:rsidRDefault="00EF68C2" w:rsidP="0000527A">
            <w:pPr>
              <w:spacing w:before="0"/>
              <w:jc w:val="center"/>
              <w:rPr>
                <w:rFonts w:ascii="Calibri" w:eastAsiaTheme="minorEastAsia" w:hAnsi="Calibri" w:cstheme="minorBidi"/>
                <w:sz w:val="22"/>
                <w:szCs w:val="22"/>
                <w:lang w:val="en-US" w:eastAsia="de-DE"/>
              </w:rPr>
            </w:pPr>
            <w:proofErr w:type="spellStart"/>
            <w:r>
              <w:rPr>
                <w:rFonts w:ascii="Calibri" w:eastAsiaTheme="minorEastAsia" w:hAnsi="Calibri" w:cstheme="minorBidi"/>
                <w:sz w:val="22"/>
                <w:szCs w:val="22"/>
                <w:lang w:val="en-US"/>
              </w:rPr>
              <w:t>Се</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очекува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успех</w:t>
            </w:r>
            <w:proofErr w:type="spellEnd"/>
          </w:p>
        </w:tc>
        <w:tc>
          <w:tcPr>
            <w:tcW w:w="2394" w:type="dxa"/>
            <w:tcBorders>
              <w:top w:val="single" w:sz="4" w:space="0" w:color="auto"/>
              <w:bottom w:val="single" w:sz="4" w:space="0" w:color="auto"/>
            </w:tcBorders>
          </w:tcPr>
          <w:p w14:paraId="796F252A" w14:textId="77777777" w:rsidR="00F874E6" w:rsidRDefault="00EF68C2" w:rsidP="0000527A">
            <w:pPr>
              <w:spacing w:before="0"/>
              <w:jc w:val="center"/>
              <w:rPr>
                <w:rFonts w:ascii="Calibri" w:eastAsiaTheme="minorEastAsia" w:hAnsi="Calibri" w:cstheme="minorBidi"/>
                <w:sz w:val="22"/>
                <w:szCs w:val="22"/>
                <w:lang w:val="en-US" w:eastAsia="de-DE"/>
              </w:rPr>
            </w:pPr>
            <w:proofErr w:type="spellStart"/>
            <w:r>
              <w:rPr>
                <w:rFonts w:ascii="Calibri" w:eastAsiaTheme="minorEastAsia" w:hAnsi="Calibri" w:cstheme="minorBidi"/>
                <w:sz w:val="22"/>
                <w:szCs w:val="22"/>
                <w:lang w:val="en-US"/>
              </w:rPr>
              <w:t>Во</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градежната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фаза</w:t>
            </w:r>
            <w:proofErr w:type="spellEnd"/>
          </w:p>
        </w:tc>
        <w:tc>
          <w:tcPr>
            <w:tcW w:w="2394" w:type="dxa"/>
            <w:tcBorders>
              <w:top w:val="single" w:sz="4" w:space="0" w:color="auto"/>
              <w:bottom w:val="single" w:sz="4" w:space="0" w:color="auto"/>
            </w:tcBorders>
          </w:tcPr>
          <w:p w14:paraId="37F1BAAA" w14:textId="77777777" w:rsidR="00F874E6" w:rsidRDefault="001410EC" w:rsidP="001410EC">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mk-MK"/>
              </w:rPr>
              <w:t>Се чува фотографска евиденција од страна на изведувачот/ надзорот надгледува</w:t>
            </w:r>
          </w:p>
        </w:tc>
      </w:tr>
      <w:tr w:rsidR="007C3D21" w14:paraId="3B508EF8" w14:textId="77777777" w:rsidTr="0000527A">
        <w:tc>
          <w:tcPr>
            <w:tcW w:w="2394" w:type="dxa"/>
            <w:tcBorders>
              <w:top w:val="single" w:sz="4" w:space="0" w:color="auto"/>
              <w:bottom w:val="single" w:sz="4" w:space="0" w:color="auto"/>
            </w:tcBorders>
            <w:vAlign w:val="center"/>
          </w:tcPr>
          <w:p w14:paraId="4E379604" w14:textId="77777777" w:rsidR="00F874E6" w:rsidRDefault="00F874E6" w:rsidP="0000527A">
            <w:pPr>
              <w:spacing w:before="0"/>
              <w:rPr>
                <w:rFonts w:ascii="Calibri" w:eastAsiaTheme="minorEastAsia" w:hAnsi="Calibri" w:cstheme="minorBidi"/>
                <w:sz w:val="22"/>
                <w:szCs w:val="22"/>
                <w:lang w:val="en-US"/>
              </w:rPr>
            </w:pPr>
            <w:r>
              <w:rPr>
                <w:rFonts w:ascii="Calibri" w:hAnsi="Calibri"/>
                <w:sz w:val="22"/>
                <w:szCs w:val="22"/>
              </w:rPr>
              <w:t>MIT-O-02</w:t>
            </w:r>
          </w:p>
        </w:tc>
        <w:tc>
          <w:tcPr>
            <w:tcW w:w="2394" w:type="dxa"/>
            <w:tcBorders>
              <w:top w:val="single" w:sz="4" w:space="0" w:color="auto"/>
              <w:bottom w:val="single" w:sz="4" w:space="0" w:color="auto"/>
            </w:tcBorders>
          </w:tcPr>
          <w:p w14:paraId="4582FEEE" w14:textId="77777777" w:rsidR="00F874E6" w:rsidRDefault="00EF68C2" w:rsidP="0000527A">
            <w:pPr>
              <w:spacing w:before="0"/>
              <w:jc w:val="center"/>
              <w:rPr>
                <w:rFonts w:ascii="Calibri" w:eastAsiaTheme="minorEastAsia" w:hAnsi="Calibri" w:cstheme="minorBidi"/>
                <w:sz w:val="22"/>
                <w:szCs w:val="22"/>
                <w:lang w:val="en-US" w:eastAsia="de-DE"/>
              </w:rPr>
            </w:pPr>
            <w:proofErr w:type="spellStart"/>
            <w:r>
              <w:rPr>
                <w:rFonts w:ascii="Calibri" w:eastAsiaTheme="minorEastAsia" w:hAnsi="Calibri" w:cstheme="minorBidi"/>
                <w:sz w:val="22"/>
                <w:szCs w:val="22"/>
                <w:lang w:val="en-US"/>
              </w:rPr>
              <w:t>Се</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очекува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успех</w:t>
            </w:r>
            <w:proofErr w:type="spellEnd"/>
          </w:p>
        </w:tc>
        <w:tc>
          <w:tcPr>
            <w:tcW w:w="2394" w:type="dxa"/>
            <w:tcBorders>
              <w:top w:val="single" w:sz="4" w:space="0" w:color="auto"/>
              <w:bottom w:val="single" w:sz="4" w:space="0" w:color="auto"/>
            </w:tcBorders>
          </w:tcPr>
          <w:p w14:paraId="4D7AC461" w14:textId="77777777" w:rsidR="00F874E6" w:rsidRDefault="001410EC" w:rsidP="0000527A">
            <w:pPr>
              <w:spacing w:before="0"/>
              <w:jc w:val="center"/>
              <w:rPr>
                <w:rFonts w:ascii="Calibri" w:eastAsiaTheme="minorEastAsia" w:hAnsi="Calibri" w:cstheme="minorBidi"/>
                <w:sz w:val="22"/>
                <w:szCs w:val="22"/>
                <w:lang w:val="en-US" w:eastAsia="de-DE"/>
              </w:rPr>
            </w:pPr>
            <w:proofErr w:type="spellStart"/>
            <w:r>
              <w:rPr>
                <w:rFonts w:ascii="Calibri" w:eastAsiaTheme="minorEastAsia" w:hAnsi="Calibri" w:cstheme="minorBidi"/>
                <w:sz w:val="22"/>
                <w:szCs w:val="22"/>
                <w:lang w:val="en-US"/>
              </w:rPr>
              <w:t>Во</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градежната</w:t>
            </w:r>
            <w:proofErr w:type="spellEnd"/>
            <w:r>
              <w:rPr>
                <w:rFonts w:ascii="Calibri" w:eastAsiaTheme="minorEastAsia" w:hAnsi="Calibri" w:cstheme="minorBidi"/>
                <w:sz w:val="22"/>
                <w:szCs w:val="22"/>
                <w:lang w:val="en-US"/>
              </w:rPr>
              <w:t xml:space="preserve"> и </w:t>
            </w:r>
            <w:proofErr w:type="spellStart"/>
            <w:r>
              <w:rPr>
                <w:rFonts w:ascii="Calibri" w:eastAsiaTheme="minorEastAsia" w:hAnsi="Calibri" w:cstheme="minorBidi"/>
                <w:sz w:val="22"/>
                <w:szCs w:val="22"/>
                <w:lang w:val="en-US"/>
              </w:rPr>
              <w:t>оперативна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фаза</w:t>
            </w:r>
            <w:proofErr w:type="spellEnd"/>
          </w:p>
        </w:tc>
        <w:tc>
          <w:tcPr>
            <w:tcW w:w="2394" w:type="dxa"/>
            <w:tcBorders>
              <w:top w:val="single" w:sz="4" w:space="0" w:color="auto"/>
              <w:bottom w:val="single" w:sz="4" w:space="0" w:color="auto"/>
            </w:tcBorders>
          </w:tcPr>
          <w:p w14:paraId="79CCA7DC" w14:textId="77777777" w:rsidR="00F874E6" w:rsidRDefault="001410EC" w:rsidP="001410EC">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mk-MK"/>
              </w:rPr>
              <w:t>Соодветен мониторинг на испуштањето и усогласување на операторот со националните барања</w:t>
            </w:r>
          </w:p>
        </w:tc>
      </w:tr>
      <w:tr w:rsidR="007C3D21" w14:paraId="785BDA88" w14:textId="77777777" w:rsidTr="0000527A">
        <w:tc>
          <w:tcPr>
            <w:tcW w:w="2394" w:type="dxa"/>
            <w:tcBorders>
              <w:top w:val="single" w:sz="4" w:space="0" w:color="auto"/>
              <w:bottom w:val="single" w:sz="4" w:space="0" w:color="auto"/>
            </w:tcBorders>
            <w:vAlign w:val="center"/>
          </w:tcPr>
          <w:p w14:paraId="1C89973D" w14:textId="77777777" w:rsidR="00F874E6" w:rsidRDefault="00F874E6" w:rsidP="0000527A">
            <w:pPr>
              <w:spacing w:before="0"/>
              <w:rPr>
                <w:rFonts w:ascii="Calibri" w:eastAsiaTheme="minorEastAsia" w:hAnsi="Calibri" w:cstheme="minorBidi"/>
                <w:sz w:val="22"/>
                <w:szCs w:val="22"/>
                <w:lang w:val="en-US"/>
              </w:rPr>
            </w:pPr>
            <w:r>
              <w:rPr>
                <w:rFonts w:ascii="Calibri" w:hAnsi="Calibri"/>
                <w:sz w:val="22"/>
                <w:szCs w:val="22"/>
              </w:rPr>
              <w:t>MIT-O-03</w:t>
            </w:r>
          </w:p>
        </w:tc>
        <w:tc>
          <w:tcPr>
            <w:tcW w:w="2394" w:type="dxa"/>
            <w:tcBorders>
              <w:top w:val="single" w:sz="4" w:space="0" w:color="auto"/>
              <w:bottom w:val="single" w:sz="4" w:space="0" w:color="auto"/>
            </w:tcBorders>
          </w:tcPr>
          <w:p w14:paraId="657BBC26" w14:textId="77777777" w:rsidR="00F874E6" w:rsidRDefault="00EF68C2" w:rsidP="0000527A">
            <w:pPr>
              <w:spacing w:before="0"/>
              <w:jc w:val="center"/>
              <w:rPr>
                <w:rFonts w:ascii="Calibri" w:eastAsiaTheme="minorEastAsia" w:hAnsi="Calibri" w:cstheme="minorBidi"/>
                <w:sz w:val="22"/>
                <w:szCs w:val="22"/>
                <w:lang w:val="en-US" w:eastAsia="de-DE"/>
              </w:rPr>
            </w:pPr>
            <w:proofErr w:type="spellStart"/>
            <w:r>
              <w:rPr>
                <w:rFonts w:ascii="Calibri" w:eastAsiaTheme="minorEastAsia" w:hAnsi="Calibri" w:cstheme="minorBidi"/>
                <w:sz w:val="22"/>
                <w:szCs w:val="22"/>
                <w:lang w:val="en-US"/>
              </w:rPr>
              <w:t>Се</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очекува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успех</w:t>
            </w:r>
            <w:proofErr w:type="spellEnd"/>
          </w:p>
        </w:tc>
        <w:tc>
          <w:tcPr>
            <w:tcW w:w="2394" w:type="dxa"/>
            <w:tcBorders>
              <w:top w:val="single" w:sz="4" w:space="0" w:color="auto"/>
              <w:bottom w:val="single" w:sz="4" w:space="0" w:color="auto"/>
            </w:tcBorders>
          </w:tcPr>
          <w:p w14:paraId="56EDF876" w14:textId="77777777" w:rsidR="00F874E6" w:rsidRDefault="001410EC" w:rsidP="0000527A">
            <w:pPr>
              <w:spacing w:before="0"/>
              <w:jc w:val="center"/>
              <w:rPr>
                <w:rFonts w:ascii="Calibri" w:eastAsiaTheme="minorEastAsia" w:hAnsi="Calibri" w:cstheme="minorBidi"/>
                <w:sz w:val="22"/>
                <w:szCs w:val="22"/>
                <w:lang w:val="en-US" w:eastAsia="de-DE"/>
              </w:rPr>
            </w:pPr>
            <w:proofErr w:type="spellStart"/>
            <w:r>
              <w:rPr>
                <w:rFonts w:ascii="Calibri" w:eastAsiaTheme="minorEastAsia" w:hAnsi="Calibri" w:cstheme="minorBidi"/>
                <w:sz w:val="22"/>
                <w:szCs w:val="22"/>
                <w:lang w:val="en-US"/>
              </w:rPr>
              <w:t>Во</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оперативната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фаза</w:t>
            </w:r>
            <w:proofErr w:type="spellEnd"/>
          </w:p>
        </w:tc>
        <w:tc>
          <w:tcPr>
            <w:tcW w:w="2394" w:type="dxa"/>
            <w:tcBorders>
              <w:top w:val="single" w:sz="4" w:space="0" w:color="auto"/>
              <w:bottom w:val="single" w:sz="4" w:space="0" w:color="auto"/>
            </w:tcBorders>
          </w:tcPr>
          <w:p w14:paraId="0261ADF9" w14:textId="77777777" w:rsidR="00F874E6" w:rsidRDefault="001410EC" w:rsidP="001410EC">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mk-MK"/>
              </w:rPr>
              <w:t xml:space="preserve">Соодветен мониторинг согласно Поглавјето </w:t>
            </w:r>
            <w:r w:rsidR="00F874E6">
              <w:rPr>
                <w:rFonts w:ascii="Calibri" w:eastAsiaTheme="minorEastAsia" w:hAnsi="Calibri" w:cstheme="minorBidi"/>
                <w:sz w:val="22"/>
                <w:szCs w:val="22"/>
                <w:lang w:val="en-US"/>
              </w:rPr>
              <w:t xml:space="preserve">7.2; </w:t>
            </w:r>
            <w:r>
              <w:rPr>
                <w:rFonts w:ascii="Calibri" w:eastAsiaTheme="minorEastAsia" w:hAnsi="Calibri" w:cstheme="minorBidi"/>
                <w:sz w:val="22"/>
                <w:szCs w:val="22"/>
                <w:lang w:val="mk-MK"/>
              </w:rPr>
              <w:t>операторот ќе организира мерења на тримесечно ниво</w:t>
            </w:r>
            <w:r w:rsidR="00F874E6">
              <w:rPr>
                <w:rFonts w:ascii="Calibri" w:eastAsiaTheme="minorEastAsia" w:hAnsi="Calibri" w:cstheme="minorBidi"/>
                <w:sz w:val="22"/>
                <w:szCs w:val="22"/>
                <w:lang w:val="en-US"/>
              </w:rPr>
              <w:t xml:space="preserve"> </w:t>
            </w:r>
          </w:p>
        </w:tc>
      </w:tr>
      <w:tr w:rsidR="007C3D21" w14:paraId="73678D9A" w14:textId="77777777" w:rsidTr="0000527A">
        <w:tc>
          <w:tcPr>
            <w:tcW w:w="2394" w:type="dxa"/>
            <w:tcBorders>
              <w:top w:val="single" w:sz="4" w:space="0" w:color="auto"/>
              <w:bottom w:val="single" w:sz="4" w:space="0" w:color="auto"/>
            </w:tcBorders>
            <w:vAlign w:val="center"/>
          </w:tcPr>
          <w:p w14:paraId="76DB92A2" w14:textId="77777777" w:rsidR="00F874E6" w:rsidRDefault="00F874E6" w:rsidP="0000527A">
            <w:pPr>
              <w:spacing w:before="0"/>
              <w:rPr>
                <w:rFonts w:ascii="Calibri" w:eastAsiaTheme="minorEastAsia" w:hAnsi="Calibri" w:cstheme="minorBidi"/>
                <w:sz w:val="22"/>
                <w:szCs w:val="22"/>
                <w:lang w:val="en-US"/>
              </w:rPr>
            </w:pPr>
            <w:r>
              <w:rPr>
                <w:rFonts w:ascii="Calibri" w:hAnsi="Calibri"/>
                <w:sz w:val="22"/>
                <w:szCs w:val="22"/>
              </w:rPr>
              <w:t>MIT-O-04</w:t>
            </w:r>
          </w:p>
        </w:tc>
        <w:tc>
          <w:tcPr>
            <w:tcW w:w="2394" w:type="dxa"/>
            <w:tcBorders>
              <w:top w:val="single" w:sz="4" w:space="0" w:color="auto"/>
              <w:bottom w:val="single" w:sz="4" w:space="0" w:color="auto"/>
            </w:tcBorders>
          </w:tcPr>
          <w:p w14:paraId="6095521A" w14:textId="77777777" w:rsidR="00F874E6" w:rsidRDefault="00EF68C2" w:rsidP="0000527A">
            <w:pPr>
              <w:spacing w:before="0"/>
              <w:jc w:val="center"/>
              <w:rPr>
                <w:rFonts w:ascii="Calibri" w:eastAsiaTheme="minorEastAsia" w:hAnsi="Calibri" w:cstheme="minorBidi"/>
                <w:sz w:val="22"/>
                <w:szCs w:val="22"/>
                <w:lang w:val="en-US" w:eastAsia="de-DE"/>
              </w:rPr>
            </w:pPr>
            <w:proofErr w:type="spellStart"/>
            <w:r>
              <w:rPr>
                <w:rFonts w:ascii="Calibri" w:eastAsiaTheme="minorEastAsia" w:hAnsi="Calibri" w:cstheme="minorBidi"/>
                <w:sz w:val="22"/>
                <w:szCs w:val="22"/>
                <w:lang w:val="en-US"/>
              </w:rPr>
              <w:t>Се</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очекува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успех</w:t>
            </w:r>
            <w:proofErr w:type="spellEnd"/>
          </w:p>
        </w:tc>
        <w:tc>
          <w:tcPr>
            <w:tcW w:w="2394" w:type="dxa"/>
            <w:tcBorders>
              <w:top w:val="single" w:sz="4" w:space="0" w:color="auto"/>
              <w:bottom w:val="single" w:sz="4" w:space="0" w:color="auto"/>
            </w:tcBorders>
          </w:tcPr>
          <w:p w14:paraId="5B7B9605" w14:textId="77777777" w:rsidR="00F874E6" w:rsidRDefault="001410EC" w:rsidP="0000527A">
            <w:pPr>
              <w:spacing w:before="0"/>
              <w:jc w:val="center"/>
              <w:rPr>
                <w:rFonts w:ascii="Calibri" w:eastAsiaTheme="minorEastAsia" w:hAnsi="Calibri" w:cstheme="minorBidi"/>
                <w:sz w:val="22"/>
                <w:szCs w:val="22"/>
                <w:lang w:val="en-US" w:eastAsia="de-DE"/>
              </w:rPr>
            </w:pPr>
            <w:proofErr w:type="spellStart"/>
            <w:r>
              <w:rPr>
                <w:rFonts w:ascii="Calibri" w:eastAsiaTheme="minorEastAsia" w:hAnsi="Calibri" w:cstheme="minorBidi"/>
                <w:sz w:val="22"/>
                <w:szCs w:val="22"/>
                <w:lang w:val="en-US"/>
              </w:rPr>
              <w:t>Во</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оперативната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фаза</w:t>
            </w:r>
            <w:proofErr w:type="spellEnd"/>
          </w:p>
        </w:tc>
        <w:tc>
          <w:tcPr>
            <w:tcW w:w="2394" w:type="dxa"/>
            <w:tcBorders>
              <w:top w:val="single" w:sz="4" w:space="0" w:color="auto"/>
              <w:bottom w:val="single" w:sz="4" w:space="0" w:color="auto"/>
            </w:tcBorders>
          </w:tcPr>
          <w:p w14:paraId="2F373135" w14:textId="77777777" w:rsidR="00F874E6" w:rsidRDefault="001C4D81" w:rsidP="001C4D81">
            <w:pPr>
              <w:spacing w:before="0"/>
              <w:jc w:val="center"/>
              <w:rPr>
                <w:rFonts w:ascii="Calibri" w:eastAsiaTheme="minorEastAsia" w:hAnsi="Calibri" w:cstheme="minorBidi"/>
                <w:sz w:val="22"/>
                <w:szCs w:val="22"/>
                <w:lang w:val="en-US" w:eastAsia="de-DE"/>
              </w:rPr>
            </w:pPr>
            <w:proofErr w:type="spellStart"/>
            <w:r>
              <w:rPr>
                <w:rFonts w:ascii="Calibri" w:eastAsiaTheme="minorEastAsia" w:hAnsi="Calibri" w:cstheme="minorBidi"/>
                <w:sz w:val="22"/>
                <w:szCs w:val="22"/>
                <w:lang w:val="en-US"/>
              </w:rPr>
              <w:t>Согласно</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Поглавјето</w:t>
            </w:r>
            <w:proofErr w:type="spellEnd"/>
            <w:r>
              <w:rPr>
                <w:rFonts w:ascii="Calibri" w:eastAsiaTheme="minorEastAsia" w:hAnsi="Calibri" w:cstheme="minorBidi"/>
                <w:sz w:val="22"/>
                <w:szCs w:val="22"/>
                <w:lang w:val="en-US"/>
              </w:rPr>
              <w:t xml:space="preserve"> 7.2;</w:t>
            </w:r>
            <w:r w:rsidR="00F874E6">
              <w:rPr>
                <w:rFonts w:ascii="Calibri" w:eastAsiaTheme="minorEastAsia" w:hAnsi="Calibri" w:cstheme="minorBidi"/>
                <w:sz w:val="22"/>
                <w:szCs w:val="22"/>
                <w:lang w:val="en-US"/>
              </w:rPr>
              <w:t xml:space="preserve"> </w:t>
            </w:r>
            <w:r>
              <w:rPr>
                <w:rFonts w:ascii="Calibri" w:eastAsiaTheme="minorEastAsia" w:hAnsi="Calibri" w:cstheme="minorBidi"/>
                <w:sz w:val="22"/>
                <w:szCs w:val="22"/>
                <w:lang w:val="mk-MK"/>
              </w:rPr>
              <w:t>мониторинг двапати годишно од страна на орнитолог – ќе биде организирано од операторот</w:t>
            </w:r>
          </w:p>
        </w:tc>
      </w:tr>
      <w:tr w:rsidR="007C3D21" w14:paraId="2EF16CBB" w14:textId="77777777" w:rsidTr="0000527A">
        <w:tc>
          <w:tcPr>
            <w:tcW w:w="2394" w:type="dxa"/>
            <w:tcBorders>
              <w:top w:val="single" w:sz="4" w:space="0" w:color="auto"/>
              <w:bottom w:val="single" w:sz="4" w:space="0" w:color="auto"/>
            </w:tcBorders>
            <w:vAlign w:val="center"/>
          </w:tcPr>
          <w:p w14:paraId="66B0347F" w14:textId="77777777" w:rsidR="00F874E6" w:rsidRDefault="00F874E6" w:rsidP="0000527A">
            <w:pPr>
              <w:spacing w:before="0"/>
              <w:rPr>
                <w:rFonts w:ascii="Calibri" w:eastAsiaTheme="minorEastAsia" w:hAnsi="Calibri" w:cstheme="minorBidi"/>
                <w:sz w:val="22"/>
                <w:szCs w:val="22"/>
                <w:lang w:val="en-US"/>
              </w:rPr>
            </w:pPr>
            <w:r>
              <w:rPr>
                <w:rFonts w:ascii="Calibri" w:hAnsi="Calibri"/>
                <w:sz w:val="22"/>
                <w:szCs w:val="22"/>
              </w:rPr>
              <w:t>MIT-O-05</w:t>
            </w:r>
          </w:p>
        </w:tc>
        <w:tc>
          <w:tcPr>
            <w:tcW w:w="2394" w:type="dxa"/>
            <w:tcBorders>
              <w:top w:val="single" w:sz="4" w:space="0" w:color="auto"/>
              <w:bottom w:val="single" w:sz="4" w:space="0" w:color="auto"/>
            </w:tcBorders>
          </w:tcPr>
          <w:p w14:paraId="10DAC72E" w14:textId="77777777" w:rsidR="00F874E6" w:rsidRDefault="00EF68C2" w:rsidP="0000527A">
            <w:pPr>
              <w:spacing w:before="0"/>
              <w:jc w:val="center"/>
              <w:rPr>
                <w:rFonts w:ascii="Calibri" w:eastAsiaTheme="minorEastAsia" w:hAnsi="Calibri" w:cstheme="minorBidi"/>
                <w:sz w:val="22"/>
                <w:szCs w:val="22"/>
                <w:lang w:val="en-US" w:eastAsia="de-DE"/>
              </w:rPr>
            </w:pPr>
            <w:proofErr w:type="spellStart"/>
            <w:r>
              <w:rPr>
                <w:rFonts w:ascii="Calibri" w:eastAsiaTheme="minorEastAsia" w:hAnsi="Calibri" w:cstheme="minorBidi"/>
                <w:sz w:val="22"/>
                <w:szCs w:val="22"/>
                <w:lang w:val="en-US"/>
              </w:rPr>
              <w:t>Се</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очекува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успех</w:t>
            </w:r>
            <w:proofErr w:type="spellEnd"/>
          </w:p>
        </w:tc>
        <w:tc>
          <w:tcPr>
            <w:tcW w:w="2394" w:type="dxa"/>
            <w:tcBorders>
              <w:top w:val="single" w:sz="4" w:space="0" w:color="auto"/>
              <w:bottom w:val="single" w:sz="4" w:space="0" w:color="auto"/>
            </w:tcBorders>
          </w:tcPr>
          <w:p w14:paraId="3417D76D" w14:textId="77777777" w:rsidR="00F874E6" w:rsidRDefault="001410EC" w:rsidP="0000527A">
            <w:pPr>
              <w:spacing w:before="0"/>
              <w:jc w:val="center"/>
              <w:rPr>
                <w:rFonts w:ascii="Calibri" w:eastAsiaTheme="minorEastAsia" w:hAnsi="Calibri" w:cstheme="minorBidi"/>
                <w:sz w:val="22"/>
                <w:szCs w:val="22"/>
                <w:lang w:val="en-US" w:eastAsia="de-DE"/>
              </w:rPr>
            </w:pPr>
            <w:proofErr w:type="spellStart"/>
            <w:r>
              <w:rPr>
                <w:rFonts w:ascii="Calibri" w:eastAsiaTheme="minorEastAsia" w:hAnsi="Calibri" w:cstheme="minorBidi"/>
                <w:sz w:val="22"/>
                <w:szCs w:val="22"/>
                <w:lang w:val="en-US"/>
              </w:rPr>
              <w:t>Во</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оперативната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фаза</w:t>
            </w:r>
            <w:proofErr w:type="spellEnd"/>
          </w:p>
        </w:tc>
        <w:tc>
          <w:tcPr>
            <w:tcW w:w="2394" w:type="dxa"/>
            <w:tcBorders>
              <w:top w:val="single" w:sz="4" w:space="0" w:color="auto"/>
              <w:bottom w:val="single" w:sz="4" w:space="0" w:color="auto"/>
            </w:tcBorders>
          </w:tcPr>
          <w:p w14:paraId="11B02E6B" w14:textId="77777777" w:rsidR="00F874E6" w:rsidRDefault="001C4D81" w:rsidP="00423B49">
            <w:pPr>
              <w:spacing w:before="0"/>
              <w:jc w:val="center"/>
              <w:rPr>
                <w:rFonts w:ascii="Calibri" w:eastAsiaTheme="minorEastAsia" w:hAnsi="Calibri" w:cstheme="minorBidi"/>
                <w:sz w:val="22"/>
                <w:szCs w:val="22"/>
                <w:lang w:val="en-US" w:eastAsia="de-DE"/>
              </w:rPr>
            </w:pPr>
            <w:proofErr w:type="spellStart"/>
            <w:r>
              <w:rPr>
                <w:rFonts w:ascii="Calibri" w:eastAsiaTheme="minorEastAsia" w:hAnsi="Calibri" w:cstheme="minorBidi"/>
                <w:sz w:val="22"/>
                <w:szCs w:val="22"/>
                <w:lang w:val="en-US"/>
              </w:rPr>
              <w:t>Согласно</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Поглавјето</w:t>
            </w:r>
            <w:proofErr w:type="spellEnd"/>
            <w:r>
              <w:rPr>
                <w:rFonts w:ascii="Calibri" w:eastAsiaTheme="minorEastAsia" w:hAnsi="Calibri" w:cstheme="minorBidi"/>
                <w:sz w:val="22"/>
                <w:szCs w:val="22"/>
                <w:lang w:val="en-US"/>
              </w:rPr>
              <w:t xml:space="preserve"> 7.2;</w:t>
            </w:r>
            <w:r w:rsidR="00F874E6">
              <w:rPr>
                <w:rFonts w:ascii="Calibri" w:eastAsiaTheme="minorEastAsia" w:hAnsi="Calibri" w:cstheme="minorBidi"/>
                <w:sz w:val="22"/>
                <w:szCs w:val="22"/>
                <w:lang w:val="en-US"/>
              </w:rPr>
              <w:t xml:space="preserve"> </w:t>
            </w:r>
            <w:r w:rsidR="009342D0">
              <w:rPr>
                <w:rFonts w:ascii="Calibri" w:eastAsiaTheme="minorEastAsia" w:hAnsi="Calibri" w:cstheme="minorBidi"/>
                <w:sz w:val="22"/>
                <w:szCs w:val="22"/>
                <w:lang w:val="mk-MK"/>
              </w:rPr>
              <w:t xml:space="preserve">тримесечни мерења во близина на централната постројка за управување со отпад </w:t>
            </w:r>
            <w:r w:rsidR="00423B49">
              <w:rPr>
                <w:rFonts w:ascii="Calibri" w:eastAsiaTheme="minorEastAsia" w:hAnsi="Calibri" w:cstheme="minorBidi"/>
                <w:sz w:val="22"/>
                <w:szCs w:val="22"/>
                <w:lang w:val="mk-MK"/>
              </w:rPr>
              <w:t>и на сообраќајните патишта кои се наоѓаат во близина на чувствителни рецептори</w:t>
            </w:r>
          </w:p>
        </w:tc>
      </w:tr>
      <w:tr w:rsidR="007C3D21" w14:paraId="6B8BEAFD" w14:textId="77777777" w:rsidTr="0000527A">
        <w:tc>
          <w:tcPr>
            <w:tcW w:w="2394" w:type="dxa"/>
            <w:tcBorders>
              <w:top w:val="single" w:sz="4" w:space="0" w:color="auto"/>
            </w:tcBorders>
            <w:vAlign w:val="center"/>
          </w:tcPr>
          <w:p w14:paraId="7EE4FBB3" w14:textId="77777777" w:rsidR="00F874E6" w:rsidRDefault="00F874E6" w:rsidP="0000527A">
            <w:pPr>
              <w:spacing w:before="0"/>
              <w:rPr>
                <w:rFonts w:ascii="Calibri" w:eastAsiaTheme="minorEastAsia" w:hAnsi="Calibri" w:cstheme="minorBidi"/>
                <w:sz w:val="22"/>
                <w:szCs w:val="22"/>
                <w:lang w:val="en-US"/>
              </w:rPr>
            </w:pPr>
            <w:r>
              <w:rPr>
                <w:rFonts w:ascii="Calibri" w:hAnsi="Calibri"/>
                <w:sz w:val="22"/>
                <w:szCs w:val="22"/>
              </w:rPr>
              <w:lastRenderedPageBreak/>
              <w:t>MIT-O-06</w:t>
            </w:r>
          </w:p>
        </w:tc>
        <w:tc>
          <w:tcPr>
            <w:tcW w:w="2394" w:type="dxa"/>
            <w:tcBorders>
              <w:top w:val="single" w:sz="4" w:space="0" w:color="auto"/>
            </w:tcBorders>
          </w:tcPr>
          <w:p w14:paraId="319903F4" w14:textId="77777777" w:rsidR="00F874E6" w:rsidRDefault="00EF68C2" w:rsidP="007C3D21">
            <w:pPr>
              <w:spacing w:before="0"/>
              <w:jc w:val="center"/>
              <w:rPr>
                <w:rFonts w:ascii="Calibri" w:eastAsiaTheme="minorEastAsia" w:hAnsi="Calibri" w:cstheme="minorBidi"/>
                <w:sz w:val="22"/>
                <w:szCs w:val="22"/>
                <w:lang w:val="en-US" w:eastAsia="de-DE"/>
              </w:rPr>
            </w:pPr>
            <w:proofErr w:type="spellStart"/>
            <w:r>
              <w:rPr>
                <w:rFonts w:ascii="Calibri" w:eastAsiaTheme="minorEastAsia" w:hAnsi="Calibri" w:cstheme="minorBidi"/>
                <w:sz w:val="22"/>
                <w:szCs w:val="22"/>
                <w:lang w:val="en-US"/>
              </w:rPr>
              <w:t>Се</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очекува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успех</w:t>
            </w:r>
            <w:proofErr w:type="spellEnd"/>
            <w:r w:rsidR="00F874E6">
              <w:rPr>
                <w:rFonts w:ascii="Calibri" w:eastAsiaTheme="minorEastAsia" w:hAnsi="Calibri" w:cstheme="minorBidi"/>
                <w:sz w:val="22"/>
                <w:szCs w:val="22"/>
                <w:lang w:val="en-US"/>
              </w:rPr>
              <w:t xml:space="preserve"> (</w:t>
            </w:r>
            <w:r w:rsidR="007C3D21">
              <w:rPr>
                <w:rFonts w:ascii="Calibri" w:eastAsiaTheme="minorEastAsia" w:hAnsi="Calibri" w:cstheme="minorBidi"/>
                <w:sz w:val="22"/>
                <w:szCs w:val="22"/>
                <w:lang w:val="mk-MK"/>
              </w:rPr>
              <w:t>се предлагаат мерки за ублажување за да се обезбеди неопходното зачувување</w:t>
            </w:r>
            <w:r w:rsidR="00F874E6">
              <w:rPr>
                <w:rFonts w:ascii="Calibri" w:eastAsiaTheme="minorEastAsia" w:hAnsi="Calibri" w:cstheme="minorBidi"/>
                <w:sz w:val="22"/>
                <w:szCs w:val="22"/>
                <w:lang w:val="en-US"/>
              </w:rPr>
              <w:t>)</w:t>
            </w:r>
          </w:p>
        </w:tc>
        <w:tc>
          <w:tcPr>
            <w:tcW w:w="2394" w:type="dxa"/>
            <w:tcBorders>
              <w:top w:val="single" w:sz="4" w:space="0" w:color="auto"/>
            </w:tcBorders>
          </w:tcPr>
          <w:p w14:paraId="56398048" w14:textId="77777777" w:rsidR="00F874E6" w:rsidRDefault="007C3D21" w:rsidP="0000527A">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mk-MK"/>
              </w:rPr>
              <w:t>Изведувачот ќе воспостави тампон зона</w:t>
            </w:r>
            <w:r w:rsidR="00F874E6">
              <w:rPr>
                <w:rFonts w:ascii="Calibri" w:eastAsiaTheme="minorEastAsia" w:hAnsi="Calibri" w:cstheme="minorBidi"/>
                <w:sz w:val="22"/>
                <w:szCs w:val="22"/>
                <w:lang w:val="en-US"/>
              </w:rPr>
              <w:t xml:space="preserve">; </w:t>
            </w:r>
            <w:r>
              <w:rPr>
                <w:rFonts w:ascii="Calibri" w:eastAsiaTheme="minorEastAsia" w:hAnsi="Calibri" w:cstheme="minorBidi"/>
                <w:sz w:val="22"/>
                <w:szCs w:val="22"/>
                <w:lang w:val="mk-MK"/>
              </w:rPr>
              <w:t>Операторот соодветно ќе ја одржува во оперативната фаза</w:t>
            </w:r>
          </w:p>
          <w:p w14:paraId="76FB1F6C" w14:textId="77777777" w:rsidR="00F874E6" w:rsidRDefault="007C3D21" w:rsidP="007C3D21">
            <w:pPr>
              <w:spacing w:before="0"/>
              <w:jc w:val="center"/>
              <w:rPr>
                <w:rFonts w:ascii="Calibri" w:eastAsiaTheme="minorEastAsia" w:hAnsi="Calibri" w:cstheme="minorBidi"/>
                <w:sz w:val="22"/>
                <w:szCs w:val="22"/>
                <w:lang w:val="en-US" w:eastAsia="de-DE"/>
              </w:rPr>
            </w:pPr>
            <w:r>
              <w:rPr>
                <w:rFonts w:ascii="Calibri" w:eastAsiaTheme="minorEastAsia" w:hAnsi="Calibri" w:cstheme="minorBidi"/>
                <w:sz w:val="22"/>
                <w:szCs w:val="22"/>
                <w:lang w:val="mk-MK"/>
              </w:rPr>
              <w:t xml:space="preserve">Изведувачот ќе имплементира мерки за претпазливост и ќе ги предаде на </w:t>
            </w:r>
            <w:proofErr w:type="spellStart"/>
            <w:r w:rsidR="00DC63EE">
              <w:rPr>
                <w:rFonts w:ascii="Calibri" w:eastAsiaTheme="minorEastAsia" w:hAnsi="Calibri" w:cstheme="minorBidi"/>
                <w:sz w:val="22"/>
                <w:szCs w:val="22"/>
                <w:lang w:val="en-US"/>
              </w:rPr>
              <w:t>Операторот</w:t>
            </w:r>
            <w:proofErr w:type="spellEnd"/>
            <w:r w:rsidR="00DC63EE">
              <w:rPr>
                <w:rFonts w:ascii="Calibri" w:eastAsiaTheme="minorEastAsia" w:hAnsi="Calibri" w:cstheme="minorBidi"/>
                <w:sz w:val="22"/>
                <w:szCs w:val="22"/>
                <w:lang w:val="en-US"/>
              </w:rPr>
              <w:t xml:space="preserve"> </w:t>
            </w:r>
            <w:proofErr w:type="spellStart"/>
            <w:r w:rsidR="00DC63EE">
              <w:rPr>
                <w:rFonts w:ascii="Calibri" w:eastAsiaTheme="minorEastAsia" w:hAnsi="Calibri" w:cstheme="minorBidi"/>
                <w:sz w:val="22"/>
                <w:szCs w:val="22"/>
                <w:lang w:val="en-US"/>
              </w:rPr>
              <w:t>во</w:t>
            </w:r>
            <w:proofErr w:type="spellEnd"/>
            <w:r w:rsidR="00DC63EE">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оперативната</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фаза</w:t>
            </w:r>
            <w:proofErr w:type="spellEnd"/>
            <w:r w:rsidR="00F874E6">
              <w:rPr>
                <w:rFonts w:ascii="Calibri" w:eastAsiaTheme="minorEastAsia" w:hAnsi="Calibri" w:cstheme="minorBidi"/>
                <w:sz w:val="22"/>
                <w:szCs w:val="22"/>
                <w:lang w:val="en-US"/>
              </w:rPr>
              <w:t xml:space="preserve"> (</w:t>
            </w:r>
            <w:r>
              <w:rPr>
                <w:rFonts w:ascii="Calibri" w:eastAsiaTheme="minorEastAsia" w:hAnsi="Calibri" w:cstheme="minorBidi"/>
                <w:sz w:val="22"/>
                <w:szCs w:val="22"/>
                <w:lang w:val="mk-MK"/>
              </w:rPr>
              <w:t xml:space="preserve">како што е наведено во </w:t>
            </w:r>
            <w:proofErr w:type="spellStart"/>
            <w:r w:rsidR="00F874E6">
              <w:rPr>
                <w:rFonts w:ascii="Calibri" w:eastAsiaTheme="minorEastAsia" w:hAnsi="Calibri" w:cstheme="minorBidi"/>
                <w:sz w:val="22"/>
                <w:szCs w:val="22"/>
                <w:lang w:val="en-US"/>
              </w:rPr>
              <w:t>Анекс</w:t>
            </w:r>
            <w:proofErr w:type="spellEnd"/>
            <w:r w:rsidR="00F874E6">
              <w:rPr>
                <w:rFonts w:ascii="Calibri" w:eastAsiaTheme="minorEastAsia" w:hAnsi="Calibri" w:cstheme="minorBidi"/>
                <w:sz w:val="22"/>
                <w:szCs w:val="22"/>
                <w:lang w:val="en-US"/>
              </w:rPr>
              <w:t xml:space="preserve"> 5)</w:t>
            </w:r>
          </w:p>
        </w:tc>
        <w:tc>
          <w:tcPr>
            <w:tcW w:w="2394" w:type="dxa"/>
            <w:tcBorders>
              <w:top w:val="single" w:sz="4" w:space="0" w:color="auto"/>
            </w:tcBorders>
          </w:tcPr>
          <w:p w14:paraId="1AF16733" w14:textId="77777777" w:rsidR="00F874E6" w:rsidRDefault="001C4D81" w:rsidP="0000527A">
            <w:pPr>
              <w:spacing w:before="0"/>
              <w:jc w:val="center"/>
              <w:rPr>
                <w:rFonts w:ascii="Calibri" w:eastAsiaTheme="minorEastAsia" w:hAnsi="Calibri" w:cstheme="minorBidi"/>
                <w:sz w:val="22"/>
                <w:szCs w:val="22"/>
                <w:lang w:val="en-US" w:eastAsia="de-DE"/>
              </w:rPr>
            </w:pPr>
            <w:proofErr w:type="spellStart"/>
            <w:r>
              <w:rPr>
                <w:rFonts w:ascii="Calibri" w:eastAsiaTheme="minorEastAsia" w:hAnsi="Calibri" w:cstheme="minorBidi"/>
                <w:sz w:val="22"/>
                <w:szCs w:val="22"/>
                <w:lang w:val="en-US"/>
              </w:rPr>
              <w:t>Согласно</w:t>
            </w:r>
            <w:proofErr w:type="spellEnd"/>
            <w:r>
              <w:rPr>
                <w:rFonts w:ascii="Calibri" w:eastAsiaTheme="minorEastAsia" w:hAnsi="Calibri" w:cstheme="minorBidi"/>
                <w:sz w:val="22"/>
                <w:szCs w:val="22"/>
                <w:lang w:val="en-US"/>
              </w:rPr>
              <w:t xml:space="preserve"> </w:t>
            </w:r>
            <w:proofErr w:type="spellStart"/>
            <w:r>
              <w:rPr>
                <w:rFonts w:ascii="Calibri" w:eastAsiaTheme="minorEastAsia" w:hAnsi="Calibri" w:cstheme="minorBidi"/>
                <w:sz w:val="22"/>
                <w:szCs w:val="22"/>
                <w:lang w:val="en-US"/>
              </w:rPr>
              <w:t>Поглавјето</w:t>
            </w:r>
            <w:proofErr w:type="spellEnd"/>
            <w:r>
              <w:rPr>
                <w:rFonts w:ascii="Calibri" w:eastAsiaTheme="minorEastAsia" w:hAnsi="Calibri" w:cstheme="minorBidi"/>
                <w:sz w:val="22"/>
                <w:szCs w:val="22"/>
                <w:lang w:val="en-US"/>
              </w:rPr>
              <w:t xml:space="preserve"> 7.2;</w:t>
            </w:r>
          </w:p>
          <w:p w14:paraId="3A10D7D5" w14:textId="77777777" w:rsidR="00F874E6" w:rsidRDefault="00904E05" w:rsidP="00904E05">
            <w:pPr>
              <w:spacing w:before="0"/>
              <w:jc w:val="center"/>
              <w:rPr>
                <w:rFonts w:ascii="Calibri" w:hAnsi="Calibri" w:cs="Arial"/>
                <w:sz w:val="22"/>
                <w:szCs w:val="22"/>
              </w:rPr>
            </w:pPr>
            <w:r>
              <w:rPr>
                <w:rFonts w:ascii="Calibri" w:hAnsi="Calibri" w:cs="Arial"/>
                <w:sz w:val="22"/>
                <w:szCs w:val="22"/>
                <w:lang w:val="mk-MK"/>
              </w:rPr>
              <w:t xml:space="preserve">Мониторинг на птици/ оператор – пред почеток на оперативната фаза (најмалку 15 дена за мониторинг) </w:t>
            </w:r>
          </w:p>
          <w:p w14:paraId="3334EB15" w14:textId="77777777" w:rsidR="00F874E6" w:rsidRDefault="00904E05" w:rsidP="00904E05">
            <w:pPr>
              <w:spacing w:before="0"/>
              <w:jc w:val="center"/>
              <w:rPr>
                <w:rFonts w:ascii="Calibri" w:eastAsiaTheme="minorEastAsia" w:hAnsi="Calibri" w:cs="Arial"/>
                <w:sz w:val="22"/>
                <w:szCs w:val="22"/>
                <w:lang w:val="en-US"/>
              </w:rPr>
            </w:pPr>
            <w:r w:rsidRPr="00904E05">
              <w:rPr>
                <w:rFonts w:ascii="Calibri" w:hAnsi="Calibri" w:cs="Arial"/>
                <w:sz w:val="22"/>
                <w:szCs w:val="22"/>
                <w:lang w:val="mk-MK"/>
              </w:rPr>
              <w:t>Мониторинг на птици/ оператор</w:t>
            </w:r>
            <w:r w:rsidR="00F874E6">
              <w:rPr>
                <w:rFonts w:ascii="Calibri" w:hAnsi="Calibri" w:cs="Arial"/>
                <w:sz w:val="22"/>
                <w:szCs w:val="22"/>
              </w:rPr>
              <w:t xml:space="preserve"> </w:t>
            </w:r>
            <w:r>
              <w:rPr>
                <w:rFonts w:ascii="Calibri" w:hAnsi="Calibri" w:cs="Arial"/>
                <w:sz w:val="22"/>
                <w:szCs w:val="22"/>
              </w:rPr>
              <w:t>–</w:t>
            </w:r>
            <w:r w:rsidR="00F874E6">
              <w:rPr>
                <w:rFonts w:ascii="Calibri" w:hAnsi="Calibri" w:cs="Arial"/>
                <w:sz w:val="22"/>
                <w:szCs w:val="22"/>
              </w:rPr>
              <w:t xml:space="preserve"> </w:t>
            </w:r>
            <w:r>
              <w:rPr>
                <w:rFonts w:ascii="Calibri" w:hAnsi="Calibri" w:cs="Arial"/>
                <w:sz w:val="22"/>
                <w:szCs w:val="22"/>
                <w:lang w:val="mk-MK"/>
              </w:rPr>
              <w:t>двапати годишно во првите пет години од работењето (најмалку 15 дена за мониторинг по сесија)</w:t>
            </w:r>
            <w:r w:rsidR="00F874E6" w:rsidRPr="00767D35">
              <w:rPr>
                <w:rFonts w:ascii="Calibri" w:hAnsi="Calibri" w:cs="Arial"/>
                <w:sz w:val="22"/>
                <w:szCs w:val="22"/>
              </w:rPr>
              <w:t>)</w:t>
            </w:r>
          </w:p>
          <w:p w14:paraId="102B6344" w14:textId="77777777" w:rsidR="00F874E6" w:rsidRDefault="00904E05" w:rsidP="00904E05">
            <w:pPr>
              <w:spacing w:before="0"/>
              <w:jc w:val="center"/>
              <w:rPr>
                <w:rFonts w:ascii="Calibri" w:eastAsiaTheme="minorEastAsia" w:hAnsi="Calibri" w:cstheme="minorBidi"/>
                <w:sz w:val="22"/>
                <w:szCs w:val="22"/>
                <w:lang w:val="en-US"/>
              </w:rPr>
            </w:pPr>
            <w:r>
              <w:rPr>
                <w:rFonts w:ascii="Calibri" w:hAnsi="Calibri" w:cs="Arial"/>
                <w:sz w:val="22"/>
                <w:szCs w:val="22"/>
                <w:lang w:val="mk-MK"/>
              </w:rPr>
              <w:t xml:space="preserve">Мониторинг за да се потврди успехот/ неуспехот на размножувањето, областите за лов и присуството на видови птици во централната постројка за управување со отпад и нејзиното опкружување </w:t>
            </w:r>
          </w:p>
        </w:tc>
      </w:tr>
    </w:tbl>
    <w:p w14:paraId="71C2CA18" w14:textId="77777777" w:rsidR="006E2744" w:rsidRPr="0094028E" w:rsidRDefault="009F4637" w:rsidP="003D1FC5">
      <w:pPr>
        <w:pStyle w:val="Heading1"/>
        <w:jc w:val="both"/>
        <w:rPr>
          <w:rFonts w:ascii="Calibri" w:hAnsi="Calibri"/>
          <w:lang w:val="mk-MK"/>
        </w:rPr>
      </w:pPr>
      <w:bookmarkStart w:id="44" w:name="_Toc473120865"/>
      <w:bookmarkStart w:id="45" w:name="_Toc493774132"/>
      <w:r w:rsidRPr="0094028E">
        <w:rPr>
          <w:rFonts w:ascii="Calibri" w:hAnsi="Calibri"/>
          <w:lang w:val="mk-MK"/>
        </w:rPr>
        <w:t xml:space="preserve">7. </w:t>
      </w:r>
      <w:r w:rsidR="00587BC9" w:rsidRPr="00C96843">
        <w:rPr>
          <w:rFonts w:ascii="Calibri" w:hAnsi="Calibri"/>
          <w:b/>
          <w:lang w:val="mk-MK"/>
        </w:rPr>
        <w:t>ПЛАН ЗА УПРАВУВАЊЕ И МОНИТОРИНГ НА БИОЛОШКАТА РАЗНОВИДНОСТ</w:t>
      </w:r>
      <w:bookmarkEnd w:id="44"/>
      <w:bookmarkEnd w:id="45"/>
    </w:p>
    <w:p w14:paraId="58CFE0FF" w14:textId="77777777" w:rsidR="006E2744" w:rsidRPr="0094028E" w:rsidRDefault="00587BC9" w:rsidP="003D1FC5">
      <w:pPr>
        <w:pStyle w:val="Heading2"/>
        <w:jc w:val="both"/>
        <w:rPr>
          <w:rFonts w:ascii="Calibri" w:hAnsi="Calibri"/>
          <w:sz w:val="22"/>
          <w:szCs w:val="22"/>
          <w:lang w:val="mk-MK"/>
        </w:rPr>
      </w:pPr>
      <w:bookmarkStart w:id="46" w:name="_Toc493774133"/>
      <w:r w:rsidRPr="0094028E">
        <w:rPr>
          <w:rFonts w:ascii="Calibri" w:hAnsi="Calibri"/>
          <w:sz w:val="22"/>
          <w:szCs w:val="22"/>
          <w:lang w:val="mk-MK"/>
        </w:rPr>
        <w:t>7.1 АСПЕКТИ ВО УПРАВУВАЊЕТО СО БИОЛОШКАТА РАЗНОВИДНОСТ</w:t>
      </w:r>
      <w:bookmarkEnd w:id="46"/>
    </w:p>
    <w:p w14:paraId="39F76E3B" w14:textId="77777777" w:rsidR="006E2744" w:rsidRPr="0094028E" w:rsidRDefault="00210768" w:rsidP="00E55E58">
      <w:pPr>
        <w:spacing w:after="120"/>
        <w:jc w:val="both"/>
        <w:rPr>
          <w:rFonts w:ascii="Calibri" w:hAnsi="Calibri"/>
          <w:sz w:val="22"/>
          <w:szCs w:val="22"/>
          <w:lang w:val="mk-MK"/>
        </w:rPr>
      </w:pPr>
      <w:r w:rsidRPr="0094028E">
        <w:rPr>
          <w:rFonts w:ascii="Calibri" w:hAnsi="Calibri"/>
          <w:sz w:val="22"/>
          <w:szCs w:val="22"/>
          <w:lang w:val="mk-MK"/>
        </w:rPr>
        <w:t xml:space="preserve">Планот за управување со биолошката разновидност </w:t>
      </w:r>
      <w:r w:rsidR="00E27468" w:rsidRPr="0094028E">
        <w:rPr>
          <w:rFonts w:ascii="Calibri" w:hAnsi="Calibri"/>
          <w:sz w:val="22"/>
          <w:szCs w:val="22"/>
          <w:lang w:val="mk-MK"/>
        </w:rPr>
        <w:t xml:space="preserve">се изготвува по направена оценка на влијанието врз животната средина. Целта е да се управува со </w:t>
      </w:r>
      <w:r w:rsidR="00FB78FF" w:rsidRPr="0094028E">
        <w:rPr>
          <w:rFonts w:ascii="Calibri" w:hAnsi="Calibri"/>
          <w:sz w:val="22"/>
          <w:szCs w:val="22"/>
          <w:lang w:val="mk-MK"/>
        </w:rPr>
        <w:t xml:space="preserve">биолошката разновидност која е утврдена во овој документи </w:t>
      </w:r>
      <w:r w:rsidR="003C1921" w:rsidRPr="0094028E">
        <w:rPr>
          <w:rFonts w:ascii="Calibri" w:hAnsi="Calibri"/>
          <w:sz w:val="22"/>
          <w:szCs w:val="22"/>
          <w:lang w:val="mk-MK"/>
        </w:rPr>
        <w:t>и да се дефинира кои мерки за ублажување и каде ќе треба да се имплементираат. Ублажувањето се дефинира на следниов начин</w:t>
      </w:r>
      <w:r w:rsidR="006E2744" w:rsidRPr="0094028E">
        <w:rPr>
          <w:rFonts w:ascii="Calibri" w:hAnsi="Calibri"/>
          <w:sz w:val="22"/>
          <w:szCs w:val="22"/>
          <w:lang w:val="mk-MK"/>
        </w:rPr>
        <w:t>:</w:t>
      </w:r>
    </w:p>
    <w:p w14:paraId="644C8DDF" w14:textId="77777777" w:rsidR="006E2744" w:rsidRPr="0094028E" w:rsidRDefault="001A0EB8" w:rsidP="00D507C7">
      <w:pPr>
        <w:pStyle w:val="ListParagraph"/>
        <w:spacing w:before="60"/>
        <w:jc w:val="both"/>
        <w:rPr>
          <w:rFonts w:ascii="Calibri" w:hAnsi="Calibri"/>
          <w:sz w:val="22"/>
          <w:szCs w:val="22"/>
          <w:lang w:val="mk-MK"/>
        </w:rPr>
      </w:pPr>
      <w:r w:rsidRPr="0094028E">
        <w:rPr>
          <w:rFonts w:ascii="Calibri" w:hAnsi="Calibri"/>
          <w:sz w:val="22"/>
          <w:szCs w:val="22"/>
          <w:lang w:val="mk-MK"/>
        </w:rPr>
        <w:t xml:space="preserve">• Избегнување на влијанието  </w:t>
      </w:r>
      <w:r w:rsidR="00D507C7" w:rsidRPr="0094028E">
        <w:rPr>
          <w:rFonts w:ascii="Calibri" w:hAnsi="Calibri"/>
          <w:sz w:val="22"/>
          <w:szCs w:val="22"/>
          <w:lang w:val="mk-MK"/>
        </w:rPr>
        <w:t>преку непреземање на одредена активност или нејзин дел</w:t>
      </w:r>
      <w:r w:rsidR="006E2744" w:rsidRPr="0094028E">
        <w:rPr>
          <w:rFonts w:ascii="Calibri" w:hAnsi="Calibri"/>
          <w:sz w:val="22"/>
          <w:szCs w:val="22"/>
          <w:lang w:val="mk-MK"/>
        </w:rPr>
        <w:t xml:space="preserve"> </w:t>
      </w:r>
    </w:p>
    <w:p w14:paraId="67EB85F1" w14:textId="77777777" w:rsidR="006E2744" w:rsidRPr="0094028E" w:rsidRDefault="006E2744" w:rsidP="00824E37">
      <w:pPr>
        <w:pStyle w:val="ListParagraph"/>
        <w:jc w:val="both"/>
        <w:rPr>
          <w:rFonts w:ascii="Calibri" w:hAnsi="Calibri"/>
          <w:sz w:val="22"/>
          <w:szCs w:val="22"/>
          <w:lang w:val="mk-MK"/>
        </w:rPr>
      </w:pPr>
      <w:r w:rsidRPr="0094028E">
        <w:rPr>
          <w:rFonts w:ascii="Calibri" w:hAnsi="Calibri"/>
          <w:sz w:val="22"/>
          <w:szCs w:val="22"/>
          <w:lang w:val="mk-MK"/>
        </w:rPr>
        <w:t xml:space="preserve">• </w:t>
      </w:r>
      <w:r w:rsidR="00824E37" w:rsidRPr="0094028E">
        <w:rPr>
          <w:rFonts w:ascii="Calibri" w:hAnsi="Calibri"/>
          <w:sz w:val="22"/>
          <w:szCs w:val="22"/>
          <w:lang w:val="mk-MK"/>
        </w:rPr>
        <w:t>Сведување на влијанието на минимум преку ограничување на степенот или обемот на активноста и на нејзината имплементација т.е. преку спроведување на мерки во градежната/ оперативната фаза за да се минимизира влијанието</w:t>
      </w:r>
      <w:r w:rsidRPr="0094028E">
        <w:rPr>
          <w:rFonts w:ascii="Calibri" w:hAnsi="Calibri"/>
          <w:sz w:val="22"/>
          <w:szCs w:val="22"/>
          <w:lang w:val="mk-MK"/>
        </w:rPr>
        <w:t xml:space="preserve"> </w:t>
      </w:r>
    </w:p>
    <w:p w14:paraId="517E57E6" w14:textId="77777777" w:rsidR="006E2744" w:rsidRPr="0094028E" w:rsidRDefault="00E5782F" w:rsidP="00E5782F">
      <w:pPr>
        <w:pStyle w:val="ListParagraph"/>
        <w:jc w:val="both"/>
        <w:rPr>
          <w:rFonts w:ascii="Calibri" w:hAnsi="Calibri"/>
          <w:sz w:val="22"/>
          <w:szCs w:val="22"/>
          <w:lang w:val="mk-MK"/>
        </w:rPr>
      </w:pPr>
      <w:r w:rsidRPr="0094028E">
        <w:rPr>
          <w:rFonts w:ascii="Calibri" w:hAnsi="Calibri"/>
          <w:sz w:val="22"/>
          <w:szCs w:val="22"/>
          <w:lang w:val="mk-MK"/>
        </w:rPr>
        <w:t>• Поправање на влијанието преку рехабилитација или обновување на засегнатата животна средина</w:t>
      </w:r>
      <w:r w:rsidR="006E2744" w:rsidRPr="0094028E">
        <w:rPr>
          <w:rFonts w:ascii="Calibri" w:hAnsi="Calibri"/>
          <w:sz w:val="22"/>
          <w:szCs w:val="22"/>
          <w:lang w:val="mk-MK"/>
        </w:rPr>
        <w:t xml:space="preserve"> </w:t>
      </w:r>
    </w:p>
    <w:p w14:paraId="76FEFB3A" w14:textId="77777777" w:rsidR="006E2744" w:rsidRPr="0094028E" w:rsidRDefault="001855B8" w:rsidP="003D1FC5">
      <w:pPr>
        <w:pStyle w:val="ListParagraph"/>
        <w:jc w:val="both"/>
        <w:rPr>
          <w:rFonts w:ascii="Calibri" w:hAnsi="Calibri"/>
          <w:sz w:val="22"/>
          <w:szCs w:val="22"/>
          <w:lang w:val="mk-MK"/>
        </w:rPr>
      </w:pPr>
      <w:r w:rsidRPr="0094028E">
        <w:rPr>
          <w:rFonts w:ascii="Calibri" w:hAnsi="Calibri"/>
          <w:sz w:val="22"/>
          <w:szCs w:val="22"/>
          <w:lang w:val="mk-MK"/>
        </w:rPr>
        <w:lastRenderedPageBreak/>
        <w:t>• Намалување или елиминирање на влијанието со текот на времето, преку активности за зачвување и одржување за времетраењето на активноста т.е. преку менување на однесување</w:t>
      </w:r>
      <w:r w:rsidR="006E2744" w:rsidRPr="0094028E">
        <w:rPr>
          <w:rFonts w:ascii="Calibri" w:hAnsi="Calibri"/>
          <w:sz w:val="22"/>
          <w:szCs w:val="22"/>
          <w:lang w:val="mk-MK"/>
        </w:rPr>
        <w:t xml:space="preserve"> </w:t>
      </w:r>
    </w:p>
    <w:p w14:paraId="2EF8D6C2" w14:textId="77777777" w:rsidR="006E2744" w:rsidRPr="0094028E" w:rsidRDefault="00EA165B" w:rsidP="00EA165B">
      <w:pPr>
        <w:pStyle w:val="ListParagraph"/>
        <w:jc w:val="both"/>
        <w:rPr>
          <w:rFonts w:ascii="Calibri" w:hAnsi="Calibri"/>
          <w:sz w:val="22"/>
          <w:szCs w:val="22"/>
          <w:lang w:val="mk-MK"/>
        </w:rPr>
      </w:pPr>
      <w:r w:rsidRPr="0094028E">
        <w:rPr>
          <w:rFonts w:ascii="Calibri" w:hAnsi="Calibri"/>
          <w:sz w:val="22"/>
          <w:szCs w:val="22"/>
          <w:lang w:val="mk-MK"/>
        </w:rPr>
        <w:t>• Компензирање на влијанието преку замена или обезбедување на еквивалентни заменски ресурси или животни средини</w:t>
      </w:r>
    </w:p>
    <w:p w14:paraId="1B539F87" w14:textId="77777777" w:rsidR="006E2744" w:rsidRPr="0094028E" w:rsidRDefault="00B7036D" w:rsidP="003D1FC5">
      <w:pPr>
        <w:jc w:val="both"/>
        <w:rPr>
          <w:rFonts w:ascii="Calibri" w:hAnsi="Calibri"/>
          <w:sz w:val="22"/>
          <w:szCs w:val="22"/>
          <w:lang w:val="mk-MK"/>
        </w:rPr>
      </w:pPr>
      <w:r w:rsidRPr="0094028E">
        <w:rPr>
          <w:rFonts w:ascii="Calibri" w:hAnsi="Calibri"/>
          <w:sz w:val="22"/>
          <w:szCs w:val="22"/>
          <w:lang w:val="mk-MK"/>
        </w:rPr>
        <w:t>Ова е преферираниот редослед на мерките</w:t>
      </w:r>
      <w:r w:rsidR="006E2744" w:rsidRPr="0094028E">
        <w:rPr>
          <w:rFonts w:ascii="Calibri" w:hAnsi="Calibri"/>
          <w:sz w:val="22"/>
          <w:szCs w:val="22"/>
          <w:lang w:val="mk-MK"/>
        </w:rPr>
        <w:t xml:space="preserve">: </w:t>
      </w:r>
    </w:p>
    <w:p w14:paraId="721BC9B8" w14:textId="77777777" w:rsidR="006E2744" w:rsidRPr="0094028E" w:rsidRDefault="006E2744" w:rsidP="003D1FC5">
      <w:pPr>
        <w:pStyle w:val="ListParagraph"/>
        <w:jc w:val="both"/>
        <w:rPr>
          <w:rFonts w:ascii="Calibri" w:hAnsi="Calibri"/>
          <w:sz w:val="22"/>
          <w:szCs w:val="22"/>
          <w:lang w:val="mk-MK"/>
        </w:rPr>
      </w:pPr>
      <w:r w:rsidRPr="0094028E">
        <w:rPr>
          <w:rFonts w:ascii="Calibri" w:hAnsi="Calibri"/>
          <w:noProof/>
          <w:sz w:val="22"/>
          <w:szCs w:val="22"/>
        </w:rPr>
        <w:drawing>
          <wp:inline distT="0" distB="0" distL="0" distR="0" wp14:anchorId="679AD690" wp14:editId="3A263538">
            <wp:extent cx="5731510" cy="603806"/>
            <wp:effectExtent l="0" t="0" r="2540" b="635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cstate="print"/>
                    <a:stretch>
                      <a:fillRect/>
                    </a:stretch>
                  </pic:blipFill>
                  <pic:spPr>
                    <a:xfrm>
                      <a:off x="0" y="0"/>
                      <a:ext cx="5731510" cy="603806"/>
                    </a:xfrm>
                    <a:prstGeom prst="rect">
                      <a:avLst/>
                    </a:prstGeom>
                  </pic:spPr>
                </pic:pic>
              </a:graphicData>
            </a:graphic>
          </wp:inline>
        </w:drawing>
      </w:r>
    </w:p>
    <w:p w14:paraId="2F168338" w14:textId="77777777" w:rsidR="006E2744" w:rsidRPr="0094028E" w:rsidRDefault="00BF0B0A" w:rsidP="00D419A6">
      <w:pPr>
        <w:spacing w:before="0" w:after="120"/>
        <w:jc w:val="both"/>
        <w:rPr>
          <w:rFonts w:ascii="Calibri" w:hAnsi="Calibri"/>
          <w:sz w:val="22"/>
          <w:szCs w:val="22"/>
          <w:lang w:val="mk-MK"/>
        </w:rPr>
      </w:pPr>
      <w:r w:rsidRPr="0094028E">
        <w:rPr>
          <w:rFonts w:ascii="Calibri" w:hAnsi="Calibri"/>
          <w:sz w:val="22"/>
          <w:szCs w:val="22"/>
          <w:lang w:val="mk-MK"/>
        </w:rPr>
        <w:t xml:space="preserve">Планот за управување со биолошката разновидност содржи мерки за ублажување и барања за мониторинг и истовремено посочува кои организации имаат задача да ги спроведуваат истите. Мерките за </w:t>
      </w:r>
      <w:r w:rsidR="00D419A6" w:rsidRPr="0094028E">
        <w:rPr>
          <w:rFonts w:ascii="Calibri" w:hAnsi="Calibri"/>
          <w:sz w:val="22"/>
          <w:szCs w:val="22"/>
          <w:lang w:val="mk-MK"/>
        </w:rPr>
        <w:t xml:space="preserve">ублажување на влијанијата кои е веројатно да се случат од спроведувањето на проектот се дадени во Поглавјето </w:t>
      </w:r>
      <w:r w:rsidR="00811188" w:rsidRPr="0094028E">
        <w:rPr>
          <w:rFonts w:ascii="Calibri" w:hAnsi="Calibri"/>
          <w:sz w:val="22"/>
          <w:szCs w:val="22"/>
          <w:lang w:val="mk-MK"/>
        </w:rPr>
        <w:t>6</w:t>
      </w:r>
      <w:r w:rsidR="006E2744" w:rsidRPr="0094028E">
        <w:rPr>
          <w:rFonts w:ascii="Calibri" w:hAnsi="Calibri"/>
          <w:sz w:val="22"/>
          <w:szCs w:val="22"/>
          <w:lang w:val="mk-MK"/>
        </w:rPr>
        <w:t>.</w:t>
      </w:r>
    </w:p>
    <w:p w14:paraId="0DB4BA10" w14:textId="77777777" w:rsidR="006E2744" w:rsidRPr="0094028E" w:rsidRDefault="00E8554A" w:rsidP="00231067">
      <w:pPr>
        <w:spacing w:after="120"/>
        <w:jc w:val="both"/>
        <w:rPr>
          <w:rFonts w:ascii="Calibri" w:hAnsi="Calibri"/>
          <w:sz w:val="22"/>
          <w:szCs w:val="22"/>
          <w:lang w:val="mk-MK"/>
        </w:rPr>
      </w:pPr>
      <w:r w:rsidRPr="0094028E">
        <w:rPr>
          <w:rFonts w:ascii="Calibri" w:hAnsi="Calibri"/>
          <w:sz w:val="22"/>
          <w:szCs w:val="22"/>
          <w:lang w:val="mk-MK"/>
        </w:rPr>
        <w:t>Во проектната фаза, консултантот (</w:t>
      </w:r>
      <w:r w:rsidR="00405E6B" w:rsidRPr="0094028E">
        <w:rPr>
          <w:rFonts w:ascii="Calibri" w:hAnsi="Calibri"/>
          <w:sz w:val="22"/>
          <w:szCs w:val="22"/>
          <w:lang w:val="mk-MK"/>
        </w:rPr>
        <w:t>проектантот</w:t>
      </w:r>
      <w:r w:rsidRPr="0094028E">
        <w:rPr>
          <w:rFonts w:ascii="Calibri" w:hAnsi="Calibri"/>
          <w:sz w:val="22"/>
          <w:szCs w:val="22"/>
          <w:lang w:val="mk-MK"/>
        </w:rPr>
        <w:t xml:space="preserve">) која има задача да </w:t>
      </w:r>
      <w:r w:rsidR="00DF29D7" w:rsidRPr="0094028E">
        <w:rPr>
          <w:rFonts w:ascii="Calibri" w:hAnsi="Calibri"/>
          <w:sz w:val="22"/>
          <w:szCs w:val="22"/>
          <w:lang w:val="mk-MK"/>
        </w:rPr>
        <w:t xml:space="preserve">ја </w:t>
      </w:r>
      <w:r w:rsidRPr="0094028E">
        <w:rPr>
          <w:rFonts w:ascii="Calibri" w:hAnsi="Calibri"/>
          <w:sz w:val="22"/>
          <w:szCs w:val="22"/>
          <w:lang w:val="mk-MK"/>
        </w:rPr>
        <w:t>проектира</w:t>
      </w:r>
      <w:r w:rsidR="00DF29D7" w:rsidRPr="0094028E">
        <w:rPr>
          <w:rFonts w:ascii="Calibri" w:hAnsi="Calibri"/>
          <w:sz w:val="22"/>
          <w:szCs w:val="22"/>
          <w:lang w:val="mk-MK"/>
        </w:rPr>
        <w:t xml:space="preserve"> депонијата (централната постројка за управување со отпад) ќе има задача мерките за ублажување препорачани во овој документ да ги вгради во проектот и во техничките спецификации на </w:t>
      </w:r>
      <w:r w:rsidR="00231067" w:rsidRPr="0094028E">
        <w:rPr>
          <w:rFonts w:ascii="Calibri" w:hAnsi="Calibri"/>
          <w:sz w:val="22"/>
          <w:szCs w:val="22"/>
          <w:lang w:val="mk-MK"/>
        </w:rPr>
        <w:t>понудата</w:t>
      </w:r>
      <w:r w:rsidR="006E2744" w:rsidRPr="0094028E">
        <w:rPr>
          <w:rFonts w:ascii="Calibri" w:hAnsi="Calibri"/>
          <w:sz w:val="22"/>
          <w:szCs w:val="22"/>
          <w:lang w:val="mk-MK"/>
        </w:rPr>
        <w:t xml:space="preserve">. </w:t>
      </w:r>
    </w:p>
    <w:p w14:paraId="6952AC8F" w14:textId="77777777" w:rsidR="006E2744" w:rsidRPr="0094028E" w:rsidRDefault="0082442B" w:rsidP="000349F6">
      <w:pPr>
        <w:spacing w:after="120"/>
        <w:jc w:val="both"/>
        <w:rPr>
          <w:rFonts w:ascii="Calibri" w:hAnsi="Calibri"/>
          <w:sz w:val="22"/>
          <w:szCs w:val="22"/>
          <w:lang w:val="mk-MK"/>
        </w:rPr>
      </w:pPr>
      <w:r w:rsidRPr="0094028E">
        <w:rPr>
          <w:rFonts w:ascii="Calibri" w:hAnsi="Calibri"/>
          <w:sz w:val="22"/>
          <w:szCs w:val="22"/>
          <w:lang w:val="mk-MK"/>
        </w:rPr>
        <w:t>Во градежната фаза, Изведувачот ќе има обврска да ги спроведува мерките за ублажување предвидени во проектот и во техничките спецификации. Надзорот врз градежните работи ќе ја следи соодветната и навремена имплементација на мерките за ублажување, особено влијанијата врз биолошката разновидност</w:t>
      </w:r>
      <w:r w:rsidR="000349F6" w:rsidRPr="0094028E">
        <w:rPr>
          <w:rFonts w:ascii="Calibri" w:hAnsi="Calibri"/>
          <w:sz w:val="22"/>
          <w:szCs w:val="22"/>
          <w:lang w:val="mk-MK"/>
        </w:rPr>
        <w:t>. Изведувачот ќе има целосна обврска да обезбеди дека сите работни активности ќе се реализираат согласно барањата за животна средина наведени во проектот и во техничките спецификации</w:t>
      </w:r>
      <w:r w:rsidR="006E2744" w:rsidRPr="0094028E">
        <w:rPr>
          <w:rFonts w:ascii="Calibri" w:hAnsi="Calibri"/>
          <w:sz w:val="22"/>
          <w:szCs w:val="22"/>
          <w:lang w:val="mk-MK"/>
        </w:rPr>
        <w:t xml:space="preserve">.   </w:t>
      </w:r>
    </w:p>
    <w:p w14:paraId="23B2E55C" w14:textId="77777777" w:rsidR="006E2744" w:rsidRPr="0094028E" w:rsidRDefault="00FC6D4F" w:rsidP="00F27D9E">
      <w:pPr>
        <w:spacing w:after="120"/>
        <w:jc w:val="both"/>
        <w:rPr>
          <w:rFonts w:ascii="Calibri" w:hAnsi="Calibri"/>
          <w:sz w:val="22"/>
          <w:szCs w:val="22"/>
          <w:lang w:val="mk-MK"/>
        </w:rPr>
      </w:pPr>
      <w:r w:rsidRPr="0094028E">
        <w:rPr>
          <w:rFonts w:ascii="Calibri" w:hAnsi="Calibri"/>
          <w:sz w:val="22"/>
          <w:szCs w:val="22"/>
          <w:lang w:val="mk-MK"/>
        </w:rPr>
        <w:t xml:space="preserve">Исто така се предвидува </w:t>
      </w:r>
      <w:r w:rsidR="00E55E58">
        <w:rPr>
          <w:rFonts w:ascii="Calibri" w:hAnsi="Calibri"/>
          <w:sz w:val="22"/>
          <w:szCs w:val="22"/>
          <w:lang w:val="mk-MK"/>
        </w:rPr>
        <w:t>ангажирање на биолог/</w:t>
      </w:r>
      <w:r w:rsidR="00F27D9E" w:rsidRPr="0094028E">
        <w:rPr>
          <w:rFonts w:ascii="Calibri" w:hAnsi="Calibri"/>
          <w:sz w:val="22"/>
          <w:szCs w:val="22"/>
          <w:lang w:val="mk-MK"/>
        </w:rPr>
        <w:t>еколог со значително искуство од Изведувачот и од Надзорот со цел соодветна имплементација на мерките за ублажување. Биолог или еколог ќе бидат задолжени за целокупната координација на активностите за управување со биолошката разновидност, ќе ги советуваат изведувачите, надзорот врз изградбата и ќе се сретнуваат со Операторот и со властите во однос на имплементацијата на мерките за ублажување и следењето на влијанијата</w:t>
      </w:r>
      <w:r w:rsidR="006E2744" w:rsidRPr="0094028E">
        <w:rPr>
          <w:rFonts w:ascii="Calibri" w:hAnsi="Calibri"/>
          <w:sz w:val="22"/>
          <w:szCs w:val="22"/>
          <w:lang w:val="mk-MK"/>
        </w:rPr>
        <w:t xml:space="preserve">.  </w:t>
      </w:r>
    </w:p>
    <w:p w14:paraId="2115B41E" w14:textId="77777777" w:rsidR="006E2744" w:rsidRPr="0094028E" w:rsidRDefault="00232448" w:rsidP="00232448">
      <w:pPr>
        <w:spacing w:after="120"/>
        <w:jc w:val="both"/>
        <w:rPr>
          <w:rFonts w:ascii="Calibri" w:hAnsi="Calibri"/>
          <w:sz w:val="22"/>
          <w:szCs w:val="22"/>
          <w:lang w:val="mk-MK"/>
        </w:rPr>
      </w:pPr>
      <w:r w:rsidRPr="0094028E">
        <w:rPr>
          <w:rFonts w:ascii="Calibri" w:hAnsi="Calibri"/>
          <w:sz w:val="22"/>
          <w:szCs w:val="22"/>
          <w:lang w:val="mk-MK"/>
        </w:rPr>
        <w:t xml:space="preserve">Во оперативната фаза (оперативниот период), Операторот ќе ги управува и контролира прашањата на биолошка разновидност. Поконкретно, Министерството за животна средина и просторно планирање и Државниот инспекторат за животна средина </w:t>
      </w:r>
      <w:r w:rsidR="00F874E6">
        <w:rPr>
          <w:rFonts w:ascii="Calibri" w:hAnsi="Calibri"/>
          <w:sz w:val="22"/>
          <w:szCs w:val="22"/>
          <w:lang w:val="mk-MK"/>
        </w:rPr>
        <w:t>можат да бидат</w:t>
      </w:r>
      <w:r w:rsidRPr="0094028E">
        <w:rPr>
          <w:rFonts w:ascii="Calibri" w:hAnsi="Calibri"/>
          <w:sz w:val="22"/>
          <w:szCs w:val="22"/>
          <w:lang w:val="mk-MK"/>
        </w:rPr>
        <w:t xml:space="preserve"> вклучени во мониторингот на некои од параметрите, согласно националната законска рамка</w:t>
      </w:r>
      <w:r w:rsidR="006E2744" w:rsidRPr="0094028E">
        <w:rPr>
          <w:rFonts w:ascii="Calibri" w:hAnsi="Calibri"/>
          <w:sz w:val="22"/>
          <w:szCs w:val="22"/>
          <w:lang w:val="mk-MK"/>
        </w:rPr>
        <w:t>.</w:t>
      </w:r>
    </w:p>
    <w:p w14:paraId="58ABB77E" w14:textId="77777777" w:rsidR="006E2744" w:rsidRPr="0094028E" w:rsidRDefault="0084603D" w:rsidP="00F7596A">
      <w:pPr>
        <w:autoSpaceDE w:val="0"/>
        <w:autoSpaceDN w:val="0"/>
        <w:adjustRightInd w:val="0"/>
        <w:jc w:val="both"/>
        <w:rPr>
          <w:rFonts w:ascii="Calibri" w:hAnsi="Calibri"/>
          <w:sz w:val="22"/>
          <w:szCs w:val="22"/>
          <w:lang w:val="mk-MK"/>
        </w:rPr>
      </w:pPr>
      <w:r w:rsidRPr="0094028E">
        <w:rPr>
          <w:rFonts w:ascii="Calibri" w:hAnsi="Calibri"/>
          <w:sz w:val="22"/>
          <w:szCs w:val="22"/>
          <w:lang w:val="mk-MK"/>
        </w:rPr>
        <w:t xml:space="preserve">Соодветната имплементација на барањата од овој документ ќе обезбеди дека предложената депонија ги задоволува </w:t>
      </w:r>
      <w:r w:rsidR="00F7596A" w:rsidRPr="0094028E">
        <w:rPr>
          <w:rFonts w:ascii="Calibri" w:hAnsi="Calibri"/>
          <w:sz w:val="22"/>
          <w:szCs w:val="22"/>
          <w:lang w:val="mk-MK"/>
        </w:rPr>
        <w:t xml:space="preserve">најдобирте </w:t>
      </w:r>
      <w:r w:rsidRPr="0094028E">
        <w:rPr>
          <w:rFonts w:ascii="Calibri" w:hAnsi="Calibri"/>
          <w:sz w:val="22"/>
          <w:szCs w:val="22"/>
          <w:lang w:val="mk-MK"/>
        </w:rPr>
        <w:t>регулаторните и оперативни</w:t>
      </w:r>
      <w:r w:rsidR="000206C9" w:rsidRPr="0094028E">
        <w:rPr>
          <w:rFonts w:ascii="Calibri" w:hAnsi="Calibri"/>
          <w:sz w:val="22"/>
          <w:szCs w:val="22"/>
          <w:lang w:val="mk-MK"/>
        </w:rPr>
        <w:t xml:space="preserve"> </w:t>
      </w:r>
      <w:r w:rsidR="00F7596A" w:rsidRPr="0094028E">
        <w:rPr>
          <w:rFonts w:ascii="Calibri" w:hAnsi="Calibri"/>
          <w:sz w:val="22"/>
          <w:szCs w:val="22"/>
          <w:lang w:val="mk-MK"/>
        </w:rPr>
        <w:t>тех</w:t>
      </w:r>
      <w:r w:rsidR="00497572" w:rsidRPr="0094028E">
        <w:rPr>
          <w:rFonts w:ascii="Calibri" w:hAnsi="Calibri"/>
          <w:sz w:val="22"/>
          <w:szCs w:val="22"/>
          <w:lang w:val="mk-MK"/>
        </w:rPr>
        <w:t>н</w:t>
      </w:r>
      <w:r w:rsidR="00F7596A" w:rsidRPr="0094028E">
        <w:rPr>
          <w:rFonts w:ascii="Calibri" w:hAnsi="Calibri"/>
          <w:sz w:val="22"/>
          <w:szCs w:val="22"/>
          <w:lang w:val="mk-MK"/>
        </w:rPr>
        <w:t>ики од аспект на биолошката разновидност</w:t>
      </w:r>
      <w:r w:rsidR="006E2744" w:rsidRPr="0094028E">
        <w:rPr>
          <w:rFonts w:ascii="Calibri" w:hAnsi="Calibri"/>
          <w:sz w:val="22"/>
          <w:szCs w:val="22"/>
          <w:lang w:val="mk-MK"/>
        </w:rPr>
        <w:t>.</w:t>
      </w:r>
    </w:p>
    <w:p w14:paraId="4EAB3962" w14:textId="77777777" w:rsidR="006E2744" w:rsidRPr="0094028E" w:rsidRDefault="00A27460" w:rsidP="003D1FC5">
      <w:pPr>
        <w:autoSpaceDE w:val="0"/>
        <w:autoSpaceDN w:val="0"/>
        <w:adjustRightInd w:val="0"/>
        <w:spacing w:before="0" w:after="0"/>
        <w:jc w:val="both"/>
        <w:rPr>
          <w:rFonts w:ascii="Calibri" w:hAnsi="Calibri"/>
          <w:sz w:val="22"/>
          <w:szCs w:val="22"/>
          <w:lang w:val="mk-MK"/>
        </w:rPr>
      </w:pPr>
      <w:r w:rsidRPr="0094028E">
        <w:rPr>
          <w:rFonts w:ascii="Calibri" w:hAnsi="Calibri"/>
          <w:sz w:val="22"/>
          <w:szCs w:val="22"/>
          <w:lang w:val="mk-MK"/>
        </w:rPr>
        <w:lastRenderedPageBreak/>
        <w:t xml:space="preserve">Мониторингот/ управувањето со животната средина е од суштинска важност во обезбедувањето на тоа дека влијанијата кои биле идентификувани се одржуваат во рамките на дозволените нивоа и параметри, дека се ублажуваат влијанијата кои не биле очекувани и тоа во нивната рана фаза (пред да станат проблем) и дека се остваруваат очекуваните бенефити од проектот. Така што, целта на </w:t>
      </w:r>
      <w:r w:rsidR="00497572" w:rsidRPr="0094028E">
        <w:rPr>
          <w:rFonts w:ascii="Calibri" w:hAnsi="Calibri"/>
          <w:sz w:val="22"/>
          <w:szCs w:val="22"/>
          <w:lang w:val="mk-MK"/>
        </w:rPr>
        <w:t xml:space="preserve">Планот за управување со биолошката разновидност е да помогне во систематското и навремено препознавање на проблеми и </w:t>
      </w:r>
      <w:r w:rsidR="00D44868" w:rsidRPr="0094028E">
        <w:rPr>
          <w:rFonts w:ascii="Calibri" w:hAnsi="Calibri"/>
          <w:sz w:val="22"/>
          <w:szCs w:val="22"/>
          <w:lang w:val="mk-MK"/>
        </w:rPr>
        <w:t xml:space="preserve">да обезбеди ефикасни активности за нивна корекција, и постигнување на </w:t>
      </w:r>
      <w:r w:rsidR="00B96780" w:rsidRPr="0094028E">
        <w:rPr>
          <w:rFonts w:ascii="Calibri" w:hAnsi="Calibri"/>
          <w:sz w:val="22"/>
          <w:szCs w:val="22"/>
          <w:lang w:val="mk-MK"/>
        </w:rPr>
        <w:t>добар еколошки учинок</w:t>
      </w:r>
      <w:r w:rsidR="006E2744" w:rsidRPr="0094028E">
        <w:rPr>
          <w:rFonts w:ascii="Calibri" w:hAnsi="Calibri"/>
          <w:sz w:val="22"/>
          <w:szCs w:val="22"/>
          <w:lang w:val="mk-MK"/>
        </w:rPr>
        <w:t>.</w:t>
      </w:r>
    </w:p>
    <w:p w14:paraId="19C551ED" w14:textId="77777777" w:rsidR="006E2744" w:rsidRPr="0094028E" w:rsidRDefault="00D14AC1" w:rsidP="00C12B90">
      <w:pPr>
        <w:autoSpaceDE w:val="0"/>
        <w:autoSpaceDN w:val="0"/>
        <w:adjustRightInd w:val="0"/>
        <w:spacing w:before="0"/>
        <w:jc w:val="both"/>
        <w:rPr>
          <w:rFonts w:ascii="Calibri" w:hAnsi="Calibri"/>
          <w:sz w:val="22"/>
          <w:szCs w:val="22"/>
          <w:lang w:val="mk-MK"/>
        </w:rPr>
      </w:pPr>
      <w:r w:rsidRPr="0094028E">
        <w:rPr>
          <w:rFonts w:ascii="Calibri" w:hAnsi="Calibri"/>
          <w:sz w:val="22"/>
          <w:szCs w:val="22"/>
          <w:lang w:val="mk-MK"/>
        </w:rPr>
        <w:t>Доброто разбирање на еколошките приоритети и политики, соодветното управување со постројката (на национално, општинско и локално ниво), познавањето н</w:t>
      </w:r>
      <w:r w:rsidR="00C12B90" w:rsidRPr="0094028E">
        <w:rPr>
          <w:rFonts w:ascii="Calibri" w:hAnsi="Calibri"/>
          <w:sz w:val="22"/>
          <w:szCs w:val="22"/>
          <w:lang w:val="mk-MK"/>
        </w:rPr>
        <w:t>а регулаторните барања и водењето ажурирани информации од секојдневното работење се основни за добро работење согласно барањата за животна средина</w:t>
      </w:r>
      <w:r w:rsidR="006E2744" w:rsidRPr="0094028E">
        <w:rPr>
          <w:rFonts w:ascii="Calibri" w:hAnsi="Calibri"/>
          <w:sz w:val="22"/>
          <w:szCs w:val="22"/>
          <w:lang w:val="mk-MK"/>
        </w:rPr>
        <w:t>.</w:t>
      </w:r>
    </w:p>
    <w:p w14:paraId="41E4A519" w14:textId="77777777" w:rsidR="00F874E6" w:rsidRDefault="009B5A99" w:rsidP="00F874E6">
      <w:pPr>
        <w:autoSpaceDE w:val="0"/>
        <w:autoSpaceDN w:val="0"/>
        <w:adjustRightInd w:val="0"/>
        <w:spacing w:before="0"/>
        <w:jc w:val="both"/>
        <w:rPr>
          <w:rFonts w:ascii="Calibri" w:hAnsi="Calibri"/>
          <w:sz w:val="22"/>
          <w:szCs w:val="22"/>
        </w:rPr>
      </w:pPr>
      <w:r w:rsidRPr="0094028E">
        <w:rPr>
          <w:rFonts w:ascii="Calibri" w:hAnsi="Calibri"/>
          <w:sz w:val="22"/>
          <w:szCs w:val="22"/>
          <w:lang w:val="mk-MK"/>
        </w:rPr>
        <w:t xml:space="preserve">Пред почетокот на оперативната фаза, Операторот ќе спроведе </w:t>
      </w:r>
      <w:r w:rsidRPr="0094028E">
        <w:rPr>
          <w:rFonts w:ascii="Calibri" w:hAnsi="Calibri"/>
          <w:i/>
          <w:sz w:val="22"/>
          <w:szCs w:val="22"/>
          <w:lang w:val="mk-MK"/>
        </w:rPr>
        <w:t>мониторинг на усогласеноста</w:t>
      </w:r>
      <w:r w:rsidRPr="0094028E">
        <w:rPr>
          <w:rFonts w:ascii="Calibri" w:hAnsi="Calibri"/>
          <w:sz w:val="22"/>
          <w:szCs w:val="22"/>
          <w:lang w:val="mk-MK"/>
        </w:rPr>
        <w:t>, кој ќе го реализира</w:t>
      </w:r>
      <w:r w:rsidR="00CA4F64" w:rsidRPr="0094028E">
        <w:rPr>
          <w:rFonts w:ascii="Calibri" w:hAnsi="Calibri"/>
          <w:sz w:val="22"/>
          <w:szCs w:val="22"/>
          <w:lang w:val="mk-MK"/>
        </w:rPr>
        <w:t xml:space="preserve"> надворешна фирма. Овој мониторинг претставува контролна точка за овој документ а почетнот извештај од мониторингот ќе треба да го покаже напредокот, имплементацијата и ефикасноста на мерките наведени во овој документ. </w:t>
      </w:r>
    </w:p>
    <w:p w14:paraId="7B9E8C2A" w14:textId="77777777" w:rsidR="00F874E6" w:rsidRPr="001B1737" w:rsidRDefault="006A1E5D" w:rsidP="006A1E5D">
      <w:pPr>
        <w:autoSpaceDE w:val="0"/>
        <w:autoSpaceDN w:val="0"/>
        <w:adjustRightInd w:val="0"/>
        <w:spacing w:before="0"/>
        <w:jc w:val="both"/>
        <w:rPr>
          <w:rFonts w:ascii="Calibri" w:hAnsi="Calibri"/>
          <w:sz w:val="22"/>
          <w:szCs w:val="22"/>
        </w:rPr>
      </w:pPr>
      <w:r>
        <w:rPr>
          <w:rFonts w:ascii="Calibri" w:hAnsi="Calibri"/>
          <w:sz w:val="22"/>
          <w:szCs w:val="22"/>
          <w:lang w:val="mk-MK"/>
        </w:rPr>
        <w:t xml:space="preserve">Ова исто така ќе го вклучува и мониторингот на птиците согласно информациите наведени во овој документ. Потоа овој мониторинг ќе се врши двапати годишно во текот на првите три години од работењето за експертот за птици ќе треба да се предвидат најмалку 15 дена за мониторинг, во една мониторинг сесија – види Поглавјето </w:t>
      </w:r>
      <w:r w:rsidR="00F874E6">
        <w:rPr>
          <w:rFonts w:ascii="Calibri" w:hAnsi="Calibri"/>
          <w:sz w:val="22"/>
          <w:szCs w:val="22"/>
        </w:rPr>
        <w:t xml:space="preserve">7.2; </w:t>
      </w:r>
      <w:r w:rsidR="0087205E">
        <w:rPr>
          <w:rFonts w:ascii="Calibri" w:hAnsi="Calibri"/>
          <w:sz w:val="22"/>
          <w:szCs w:val="22"/>
          <w:lang w:val="mk-MK"/>
        </w:rPr>
        <w:t xml:space="preserve">деталите за мониторингот се наведени во Анексот </w:t>
      </w:r>
      <w:r w:rsidR="00F874E6">
        <w:rPr>
          <w:rFonts w:ascii="Calibri" w:hAnsi="Calibri"/>
          <w:sz w:val="22"/>
          <w:szCs w:val="22"/>
        </w:rPr>
        <w:t>5).</w:t>
      </w:r>
    </w:p>
    <w:p w14:paraId="0C743088" w14:textId="77777777" w:rsidR="006E2744" w:rsidRPr="0094028E" w:rsidRDefault="0082208E" w:rsidP="00F874E6">
      <w:pPr>
        <w:autoSpaceDE w:val="0"/>
        <w:autoSpaceDN w:val="0"/>
        <w:adjustRightInd w:val="0"/>
        <w:spacing w:before="0"/>
        <w:jc w:val="both"/>
        <w:rPr>
          <w:rFonts w:ascii="Calibri" w:hAnsi="Calibri"/>
          <w:sz w:val="22"/>
          <w:szCs w:val="22"/>
          <w:lang w:val="mk-MK"/>
        </w:rPr>
        <w:sectPr w:rsidR="006E2744" w:rsidRPr="0094028E">
          <w:pgSz w:w="12240" w:h="15840"/>
          <w:pgMar w:top="1440" w:right="1440" w:bottom="1440" w:left="1440" w:header="720" w:footer="720" w:gutter="0"/>
          <w:cols w:space="720"/>
          <w:docGrid w:linePitch="360"/>
        </w:sectPr>
      </w:pPr>
      <w:r w:rsidRPr="0094028E">
        <w:rPr>
          <w:rFonts w:ascii="Calibri" w:hAnsi="Calibri"/>
          <w:sz w:val="22"/>
          <w:szCs w:val="22"/>
          <w:lang w:val="mk-MK"/>
        </w:rPr>
        <w:t xml:space="preserve">Вработените кај Операторот ќе посетуваат програми за обука со цел подобрување на нивните квалификации и ажурирање на нивните информации за еколошките барања (вклучувајќи ја тука и биолошката разновидност). </w:t>
      </w:r>
      <w:r w:rsidR="0054678F" w:rsidRPr="0094028E">
        <w:rPr>
          <w:rFonts w:ascii="Calibri" w:hAnsi="Calibri"/>
          <w:sz w:val="22"/>
          <w:szCs w:val="22"/>
          <w:lang w:val="mk-MK"/>
        </w:rPr>
        <w:t>Изведувачите и консултантите ќе бидат ангажирани околу пренесувањето на знаење кон операторите и постојано ќе им помагаат во работењето</w:t>
      </w:r>
    </w:p>
    <w:p w14:paraId="60767BE4" w14:textId="77777777" w:rsidR="006E2744" w:rsidRPr="00E55E58" w:rsidRDefault="006E2744" w:rsidP="00E55E58">
      <w:pPr>
        <w:pStyle w:val="Heading2"/>
        <w:jc w:val="both"/>
        <w:rPr>
          <w:rFonts w:ascii="Calibri" w:hAnsi="Calibri"/>
          <w:sz w:val="22"/>
          <w:szCs w:val="22"/>
          <w:lang w:val="mk-MK"/>
        </w:rPr>
      </w:pPr>
      <w:bookmarkStart w:id="47" w:name="_Toc493774134"/>
      <w:r w:rsidRPr="0094028E">
        <w:rPr>
          <w:rFonts w:ascii="Calibri" w:hAnsi="Calibri"/>
          <w:sz w:val="22"/>
          <w:szCs w:val="22"/>
          <w:lang w:val="mk-MK"/>
        </w:rPr>
        <w:lastRenderedPageBreak/>
        <w:t xml:space="preserve">7.2 </w:t>
      </w:r>
      <w:r w:rsidR="00C145B4" w:rsidRPr="0094028E">
        <w:rPr>
          <w:rFonts w:ascii="Calibri" w:hAnsi="Calibri"/>
          <w:sz w:val="22"/>
          <w:szCs w:val="22"/>
          <w:lang w:val="mk-MK"/>
        </w:rPr>
        <w:t>ПЛАН ЗА МОНИТОРИНГ НА БИОЛОШКАТА РАЗНОВИДНОСТ</w:t>
      </w:r>
      <w:bookmarkStart w:id="48" w:name="_Toc473120866"/>
      <w:bookmarkEnd w:id="47"/>
    </w:p>
    <w:tbl>
      <w:tblPr>
        <w:tblStyle w:val="ListTable4-Accent21"/>
        <w:tblW w:w="12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0"/>
        <w:gridCol w:w="2430"/>
        <w:gridCol w:w="1537"/>
        <w:gridCol w:w="1494"/>
        <w:gridCol w:w="1786"/>
        <w:gridCol w:w="1494"/>
        <w:gridCol w:w="2599"/>
      </w:tblGrid>
      <w:tr w:rsidR="002C44E9" w:rsidRPr="0094028E" w14:paraId="3DBC2EB0" w14:textId="77777777" w:rsidTr="002C44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0" w:type="dxa"/>
            <w:tcBorders>
              <w:top w:val="none" w:sz="0" w:space="0" w:color="auto"/>
              <w:left w:val="none" w:sz="0" w:space="0" w:color="auto"/>
              <w:bottom w:val="none" w:sz="0" w:space="0" w:color="auto"/>
            </w:tcBorders>
          </w:tcPr>
          <w:p w14:paraId="3C7BB34B" w14:textId="77777777" w:rsidR="004A48B7" w:rsidRPr="0094028E" w:rsidRDefault="00C145B4" w:rsidP="003D1FC5">
            <w:pPr>
              <w:spacing w:before="0" w:line="276" w:lineRule="auto"/>
              <w:jc w:val="center"/>
              <w:rPr>
                <w:rFonts w:ascii="Calibri" w:hAnsi="Calibri" w:cs="Arial"/>
                <w:sz w:val="22"/>
                <w:szCs w:val="22"/>
                <w:lang w:val="mk-MK"/>
              </w:rPr>
            </w:pPr>
            <w:r w:rsidRPr="0094028E">
              <w:rPr>
                <w:rFonts w:ascii="Calibri" w:hAnsi="Calibri" w:cs="Arial"/>
                <w:sz w:val="22"/>
                <w:szCs w:val="22"/>
                <w:lang w:val="mk-MK"/>
              </w:rPr>
              <w:t>Медиум</w:t>
            </w:r>
          </w:p>
        </w:tc>
        <w:tc>
          <w:tcPr>
            <w:tcW w:w="2430" w:type="dxa"/>
            <w:tcBorders>
              <w:top w:val="none" w:sz="0" w:space="0" w:color="auto"/>
              <w:bottom w:val="none" w:sz="0" w:space="0" w:color="auto"/>
            </w:tcBorders>
          </w:tcPr>
          <w:p w14:paraId="709A1970" w14:textId="77777777" w:rsidR="004A48B7" w:rsidRPr="0094028E" w:rsidRDefault="00C145B4" w:rsidP="003D1FC5">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Arial"/>
                <w:sz w:val="22"/>
                <w:szCs w:val="22"/>
                <w:lang w:val="mk-MK"/>
              </w:rPr>
            </w:pPr>
            <w:r w:rsidRPr="0094028E">
              <w:rPr>
                <w:rFonts w:ascii="Calibri" w:hAnsi="Calibri" w:cs="Arial"/>
                <w:sz w:val="22"/>
                <w:szCs w:val="22"/>
                <w:lang w:val="mk-MK"/>
              </w:rPr>
              <w:t>Фаза на проектот</w:t>
            </w:r>
          </w:p>
        </w:tc>
        <w:tc>
          <w:tcPr>
            <w:tcW w:w="1537" w:type="dxa"/>
            <w:tcBorders>
              <w:top w:val="none" w:sz="0" w:space="0" w:color="auto"/>
              <w:bottom w:val="none" w:sz="0" w:space="0" w:color="auto"/>
            </w:tcBorders>
          </w:tcPr>
          <w:p w14:paraId="62CECBAE" w14:textId="77777777" w:rsidR="004A48B7" w:rsidRPr="0094028E" w:rsidRDefault="00C145B4" w:rsidP="003D1FC5">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Arial"/>
                <w:sz w:val="22"/>
                <w:szCs w:val="22"/>
                <w:lang w:val="mk-MK"/>
              </w:rPr>
            </w:pPr>
            <w:r w:rsidRPr="0094028E">
              <w:rPr>
                <w:rFonts w:ascii="Calibri" w:hAnsi="Calibri" w:cs="Arial"/>
                <w:sz w:val="22"/>
                <w:szCs w:val="22"/>
                <w:lang w:val="mk-MK"/>
              </w:rPr>
              <w:t>Параметри кои се мерат</w:t>
            </w:r>
          </w:p>
        </w:tc>
        <w:tc>
          <w:tcPr>
            <w:tcW w:w="1494" w:type="dxa"/>
            <w:tcBorders>
              <w:top w:val="none" w:sz="0" w:space="0" w:color="auto"/>
              <w:bottom w:val="none" w:sz="0" w:space="0" w:color="auto"/>
            </w:tcBorders>
          </w:tcPr>
          <w:p w14:paraId="3268C4ED" w14:textId="77777777" w:rsidR="004A48B7" w:rsidRPr="0094028E" w:rsidRDefault="00C145B4" w:rsidP="003D1FC5">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Arial"/>
                <w:sz w:val="22"/>
                <w:szCs w:val="22"/>
                <w:lang w:val="mk-MK"/>
              </w:rPr>
            </w:pPr>
            <w:r w:rsidRPr="0094028E">
              <w:rPr>
                <w:rFonts w:ascii="Calibri" w:hAnsi="Calibri" w:cs="Arial"/>
                <w:sz w:val="22"/>
                <w:szCs w:val="22"/>
                <w:lang w:val="mk-MK"/>
              </w:rPr>
              <w:t>Локација на местото за мерење</w:t>
            </w:r>
          </w:p>
        </w:tc>
        <w:tc>
          <w:tcPr>
            <w:tcW w:w="1786" w:type="dxa"/>
            <w:tcBorders>
              <w:top w:val="none" w:sz="0" w:space="0" w:color="auto"/>
              <w:bottom w:val="none" w:sz="0" w:space="0" w:color="auto"/>
            </w:tcBorders>
          </w:tcPr>
          <w:p w14:paraId="78579575" w14:textId="77777777" w:rsidR="004A48B7" w:rsidRPr="0094028E" w:rsidRDefault="00C145B4" w:rsidP="003D1FC5">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Arial"/>
                <w:sz w:val="22"/>
                <w:szCs w:val="22"/>
                <w:lang w:val="mk-MK"/>
              </w:rPr>
            </w:pPr>
            <w:r w:rsidRPr="0094028E">
              <w:rPr>
                <w:rFonts w:ascii="Calibri" w:hAnsi="Calibri" w:cs="Arial"/>
                <w:sz w:val="22"/>
                <w:szCs w:val="22"/>
                <w:lang w:val="mk-MK"/>
              </w:rPr>
              <w:t>Начин/ тип на мерење</w:t>
            </w:r>
          </w:p>
        </w:tc>
        <w:tc>
          <w:tcPr>
            <w:tcW w:w="1494" w:type="dxa"/>
            <w:tcBorders>
              <w:top w:val="none" w:sz="0" w:space="0" w:color="auto"/>
              <w:bottom w:val="none" w:sz="0" w:space="0" w:color="auto"/>
            </w:tcBorders>
          </w:tcPr>
          <w:p w14:paraId="530D8FC8" w14:textId="77777777" w:rsidR="004A48B7" w:rsidRPr="0094028E" w:rsidRDefault="00C145B4" w:rsidP="003D1FC5">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Arial"/>
                <w:sz w:val="22"/>
                <w:szCs w:val="22"/>
                <w:lang w:val="mk-MK"/>
              </w:rPr>
            </w:pPr>
            <w:r w:rsidRPr="0094028E">
              <w:rPr>
                <w:rFonts w:ascii="Calibri" w:hAnsi="Calibri" w:cs="Arial"/>
                <w:sz w:val="22"/>
                <w:szCs w:val="22"/>
                <w:lang w:val="mk-MK"/>
              </w:rPr>
              <w:t>Зачестеност на мерењето</w:t>
            </w:r>
          </w:p>
        </w:tc>
        <w:tc>
          <w:tcPr>
            <w:tcW w:w="2599" w:type="dxa"/>
            <w:tcBorders>
              <w:top w:val="none" w:sz="0" w:space="0" w:color="auto"/>
              <w:bottom w:val="none" w:sz="0" w:space="0" w:color="auto"/>
              <w:right w:val="none" w:sz="0" w:space="0" w:color="auto"/>
            </w:tcBorders>
          </w:tcPr>
          <w:p w14:paraId="4A51C33F" w14:textId="77777777" w:rsidR="004A48B7" w:rsidRPr="0094028E" w:rsidRDefault="00C145B4" w:rsidP="003D1FC5">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Arial"/>
                <w:sz w:val="22"/>
                <w:szCs w:val="22"/>
                <w:lang w:val="mk-MK"/>
              </w:rPr>
            </w:pPr>
            <w:r w:rsidRPr="0094028E">
              <w:rPr>
                <w:rFonts w:ascii="Calibri" w:hAnsi="Calibri" w:cs="Arial"/>
                <w:sz w:val="22"/>
                <w:szCs w:val="22"/>
                <w:lang w:val="mk-MK"/>
              </w:rPr>
              <w:t>Кој е задолжен</w:t>
            </w:r>
          </w:p>
        </w:tc>
      </w:tr>
      <w:tr w:rsidR="002C44E9" w:rsidRPr="0094028E" w14:paraId="452F8EB2" w14:textId="77777777" w:rsidTr="002C44E9">
        <w:trPr>
          <w:cnfStyle w:val="000000100000" w:firstRow="0" w:lastRow="0" w:firstColumn="0" w:lastColumn="0" w:oddVBand="0" w:evenVBand="0" w:oddHBand="1" w:evenHBand="0" w:firstRowFirstColumn="0" w:firstRowLastColumn="0" w:lastRowFirstColumn="0" w:lastRowLastColumn="0"/>
          <w:trHeight w:val="2483"/>
        </w:trPr>
        <w:tc>
          <w:tcPr>
            <w:cnfStyle w:val="001000000000" w:firstRow="0" w:lastRow="0" w:firstColumn="1" w:lastColumn="0" w:oddVBand="0" w:evenVBand="0" w:oddHBand="0" w:evenHBand="0" w:firstRowFirstColumn="0" w:firstRowLastColumn="0" w:lastRowFirstColumn="0" w:lastRowLastColumn="0"/>
            <w:tcW w:w="1620" w:type="dxa"/>
          </w:tcPr>
          <w:p w14:paraId="7757F7DE" w14:textId="77777777" w:rsidR="004A48B7" w:rsidRPr="0094028E" w:rsidRDefault="00CA7C2D" w:rsidP="00CA7C2D">
            <w:pPr>
              <w:spacing w:before="0"/>
              <w:jc w:val="both"/>
              <w:rPr>
                <w:rFonts w:ascii="Calibri" w:hAnsi="Calibri" w:cs="Arial"/>
                <w:lang w:val="mk-MK"/>
              </w:rPr>
            </w:pPr>
            <w:r w:rsidRPr="0094028E">
              <w:rPr>
                <w:rFonts w:ascii="Calibri" w:hAnsi="Calibri" w:cs="Arial"/>
                <w:lang w:val="mk-MK"/>
              </w:rPr>
              <w:t>Квалитет на воздухот</w:t>
            </w:r>
            <w:r w:rsidR="004A48B7" w:rsidRPr="0094028E">
              <w:rPr>
                <w:rFonts w:ascii="Calibri" w:hAnsi="Calibri" w:cs="Arial"/>
                <w:lang w:val="mk-MK"/>
              </w:rPr>
              <w:t xml:space="preserve"> (</w:t>
            </w:r>
            <w:r w:rsidRPr="0094028E">
              <w:rPr>
                <w:rFonts w:ascii="Calibri" w:hAnsi="Calibri" w:cs="Arial"/>
                <w:lang w:val="mk-MK"/>
              </w:rPr>
              <w:t>особено</w:t>
            </w:r>
            <w:r w:rsidR="004A48B7" w:rsidRPr="0094028E">
              <w:rPr>
                <w:rFonts w:ascii="Calibri" w:hAnsi="Calibri" w:cs="Arial"/>
                <w:lang w:val="mk-MK"/>
              </w:rPr>
              <w:t xml:space="preserve"> PM</w:t>
            </w:r>
            <w:r w:rsidR="004A48B7" w:rsidRPr="0094028E">
              <w:rPr>
                <w:rFonts w:ascii="Calibri" w:hAnsi="Calibri" w:cs="Arial"/>
                <w:vertAlign w:val="subscript"/>
                <w:lang w:val="mk-MK"/>
              </w:rPr>
              <w:t xml:space="preserve">10 </w:t>
            </w:r>
            <w:r w:rsidRPr="0094028E">
              <w:rPr>
                <w:rFonts w:ascii="Calibri" w:hAnsi="Calibri" w:cs="Arial"/>
                <w:lang w:val="mk-MK"/>
              </w:rPr>
              <w:t>честички</w:t>
            </w:r>
            <w:r w:rsidR="004A48B7" w:rsidRPr="0094028E">
              <w:rPr>
                <w:rFonts w:ascii="Calibri" w:hAnsi="Calibri" w:cs="Arial"/>
                <w:lang w:val="mk-MK"/>
              </w:rPr>
              <w:t>)</w:t>
            </w:r>
          </w:p>
        </w:tc>
        <w:tc>
          <w:tcPr>
            <w:tcW w:w="2430" w:type="dxa"/>
          </w:tcPr>
          <w:p w14:paraId="04CCE900" w14:textId="77777777" w:rsidR="004A48B7" w:rsidRPr="0094028E" w:rsidRDefault="00F93D9B"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Градежна/ оперативна</w:t>
            </w:r>
          </w:p>
        </w:tc>
        <w:tc>
          <w:tcPr>
            <w:tcW w:w="1537" w:type="dxa"/>
          </w:tcPr>
          <w:p w14:paraId="44136776" w14:textId="77777777" w:rsidR="004A48B7" w:rsidRPr="0094028E" w:rsidRDefault="00F93D9B" w:rsidP="00E037F6">
            <w:pPr>
              <w:pStyle w:val="TableParagraph"/>
              <w:cnfStyle w:val="000000100000" w:firstRow="0" w:lastRow="0" w:firstColumn="0" w:lastColumn="0" w:oddVBand="0" w:evenVBand="0" w:oddHBand="1" w:evenHBand="0" w:firstRowFirstColumn="0" w:firstRowLastColumn="0" w:lastRowFirstColumn="0" w:lastRowLastColumn="0"/>
              <w:rPr>
                <w:rFonts w:eastAsia="Arial" w:cs="Arial"/>
                <w:sz w:val="20"/>
                <w:szCs w:val="20"/>
                <w:lang w:val="mk-MK"/>
              </w:rPr>
            </w:pPr>
            <w:r w:rsidRPr="0094028E">
              <w:rPr>
                <w:rFonts w:eastAsia="Arial" w:cs="Arial"/>
                <w:sz w:val="20"/>
                <w:szCs w:val="20"/>
                <w:lang w:val="mk-MK"/>
              </w:rPr>
              <w:t>Согласно законската регулатива за квалитет на амбиентниот воздух, особено тврди честички</w:t>
            </w:r>
            <w:r w:rsidR="00E037F6" w:rsidRPr="0094028E">
              <w:rPr>
                <w:rFonts w:eastAsia="Arial" w:cs="Arial"/>
                <w:sz w:val="20"/>
                <w:szCs w:val="20"/>
                <w:lang w:val="mk-MK"/>
              </w:rPr>
              <w:t xml:space="preserve"> </w:t>
            </w:r>
            <w:r w:rsidR="004A48B7" w:rsidRPr="0094028E">
              <w:rPr>
                <w:rFonts w:eastAsia="Arial" w:cs="Arial"/>
                <w:sz w:val="20"/>
                <w:szCs w:val="20"/>
                <w:lang w:val="mk-MK"/>
              </w:rPr>
              <w:t>(P</w:t>
            </w:r>
            <w:r w:rsidR="004A48B7" w:rsidRPr="0094028E">
              <w:rPr>
                <w:rFonts w:eastAsia="Arial" w:cs="Arial"/>
                <w:spacing w:val="-4"/>
                <w:sz w:val="20"/>
                <w:szCs w:val="20"/>
                <w:lang w:val="mk-MK"/>
              </w:rPr>
              <w:t>M</w:t>
            </w:r>
            <w:r w:rsidR="004A48B7" w:rsidRPr="0094028E">
              <w:rPr>
                <w:rFonts w:eastAsia="Arial" w:cs="Arial"/>
                <w:sz w:val="20"/>
                <w:szCs w:val="20"/>
                <w:lang w:val="mk-MK"/>
              </w:rPr>
              <w:t>10)</w:t>
            </w:r>
          </w:p>
        </w:tc>
        <w:tc>
          <w:tcPr>
            <w:tcW w:w="1494" w:type="dxa"/>
          </w:tcPr>
          <w:p w14:paraId="3774F821" w14:textId="77777777" w:rsidR="004A48B7" w:rsidRPr="0094028E" w:rsidRDefault="00E037F6" w:rsidP="00E037F6">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Вкупно четири мерни места (на секоја страна од депонијата)</w:t>
            </w:r>
          </w:p>
        </w:tc>
        <w:tc>
          <w:tcPr>
            <w:tcW w:w="1786" w:type="dxa"/>
          </w:tcPr>
          <w:p w14:paraId="1D5FD0CC" w14:textId="77777777" w:rsidR="004A48B7" w:rsidRPr="0094028E" w:rsidRDefault="00E037F6" w:rsidP="00E55E58">
            <w:pPr>
              <w:pStyle w:val="TableParagraph"/>
              <w:cnfStyle w:val="000000100000" w:firstRow="0" w:lastRow="0" w:firstColumn="0" w:lastColumn="0" w:oddVBand="0" w:evenVBand="0" w:oddHBand="1" w:evenHBand="0" w:firstRowFirstColumn="0" w:firstRowLastColumn="0" w:lastRowFirstColumn="0" w:lastRowLastColumn="0"/>
              <w:rPr>
                <w:rFonts w:cs="Arial"/>
                <w:lang w:val="mk-MK"/>
              </w:rPr>
            </w:pPr>
            <w:r w:rsidRPr="0094028E">
              <w:rPr>
                <w:rFonts w:eastAsia="Arial" w:cs="Arial"/>
                <w:spacing w:val="-4"/>
                <w:sz w:val="20"/>
                <w:szCs w:val="20"/>
                <w:lang w:val="mk-MK"/>
              </w:rPr>
              <w:t>Визуелен мониторинг / лабораториски тестови</w:t>
            </w:r>
          </w:p>
        </w:tc>
        <w:tc>
          <w:tcPr>
            <w:tcW w:w="1494" w:type="dxa"/>
          </w:tcPr>
          <w:p w14:paraId="7FD9EE88" w14:textId="77777777" w:rsidR="004A48B7" w:rsidRDefault="00E037F6"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r w:rsidRPr="0094028E">
              <w:rPr>
                <w:rFonts w:ascii="Calibri" w:hAnsi="Calibri" w:cs="Arial"/>
                <w:lang w:val="mk-MK"/>
              </w:rPr>
              <w:t>Месечно</w:t>
            </w:r>
          </w:p>
          <w:p w14:paraId="66A0E219" w14:textId="77777777" w:rsidR="00F874E6" w:rsidRDefault="00F874E6"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Pr>
                <w:rFonts w:ascii="Calibri" w:hAnsi="Calibri" w:cs="Arial"/>
              </w:rPr>
              <w:t>(</w:t>
            </w:r>
            <w:r>
              <w:rPr>
                <w:rFonts w:ascii="Calibri" w:hAnsi="Calibri" w:cs="Arial"/>
                <w:lang w:val="mk-MK"/>
              </w:rPr>
              <w:t xml:space="preserve">фаза на градба, </w:t>
            </w:r>
            <w:proofErr w:type="spellStart"/>
            <w:r w:rsidR="007A1E65">
              <w:rPr>
                <w:rFonts w:ascii="Calibri" w:hAnsi="Calibri" w:cs="Arial"/>
              </w:rPr>
              <w:t>еден</w:t>
            </w:r>
            <w:proofErr w:type="spellEnd"/>
            <w:r w:rsidR="007A1E65">
              <w:rPr>
                <w:rFonts w:ascii="Calibri" w:hAnsi="Calibri" w:cs="Arial"/>
              </w:rPr>
              <w:t xml:space="preserve"> </w:t>
            </w:r>
            <w:proofErr w:type="spellStart"/>
            <w:r w:rsidR="007A1E65">
              <w:rPr>
                <w:rFonts w:ascii="Calibri" w:hAnsi="Calibri" w:cs="Arial"/>
              </w:rPr>
              <w:t>основен</w:t>
            </w:r>
            <w:proofErr w:type="spellEnd"/>
            <w:r w:rsidR="007A1E65">
              <w:rPr>
                <w:rFonts w:ascii="Calibri" w:hAnsi="Calibri" w:cs="Arial"/>
              </w:rPr>
              <w:t xml:space="preserve"> </w:t>
            </w:r>
            <w:proofErr w:type="spellStart"/>
            <w:r w:rsidR="007A1E65">
              <w:rPr>
                <w:rFonts w:ascii="Calibri" w:hAnsi="Calibri" w:cs="Arial"/>
              </w:rPr>
              <w:t>мониторинг</w:t>
            </w:r>
            <w:proofErr w:type="spellEnd"/>
            <w:r w:rsidR="007A1E65">
              <w:rPr>
                <w:rFonts w:ascii="Calibri" w:hAnsi="Calibri" w:cs="Arial"/>
              </w:rPr>
              <w:t xml:space="preserve"> </w:t>
            </w:r>
            <w:proofErr w:type="spellStart"/>
            <w:r w:rsidR="007A1E65">
              <w:rPr>
                <w:rFonts w:ascii="Calibri" w:hAnsi="Calibri" w:cs="Arial"/>
              </w:rPr>
              <w:t>во</w:t>
            </w:r>
            <w:proofErr w:type="spellEnd"/>
            <w:r w:rsidR="007A1E65">
              <w:rPr>
                <w:rFonts w:ascii="Calibri" w:hAnsi="Calibri" w:cs="Arial"/>
              </w:rPr>
              <w:t xml:space="preserve"> </w:t>
            </w:r>
            <w:proofErr w:type="spellStart"/>
            <w:r w:rsidR="007A1E65">
              <w:rPr>
                <w:rFonts w:ascii="Calibri" w:hAnsi="Calibri" w:cs="Arial"/>
              </w:rPr>
              <w:t>фазата</w:t>
            </w:r>
            <w:proofErr w:type="spellEnd"/>
            <w:r w:rsidR="007A1E65">
              <w:rPr>
                <w:rFonts w:ascii="Calibri" w:hAnsi="Calibri" w:cs="Arial"/>
              </w:rPr>
              <w:t xml:space="preserve"> </w:t>
            </w:r>
            <w:proofErr w:type="spellStart"/>
            <w:r w:rsidR="007A1E65">
              <w:rPr>
                <w:rFonts w:ascii="Calibri" w:hAnsi="Calibri" w:cs="Arial"/>
              </w:rPr>
              <w:t>пред</w:t>
            </w:r>
            <w:proofErr w:type="spellEnd"/>
            <w:r w:rsidR="007A1E65">
              <w:rPr>
                <w:rFonts w:ascii="Calibri" w:hAnsi="Calibri" w:cs="Arial"/>
              </w:rPr>
              <w:t xml:space="preserve"> </w:t>
            </w:r>
            <w:proofErr w:type="spellStart"/>
            <w:r w:rsidR="007A1E65">
              <w:rPr>
                <w:rFonts w:ascii="Calibri" w:hAnsi="Calibri" w:cs="Arial"/>
              </w:rPr>
              <w:t>започнување</w:t>
            </w:r>
            <w:proofErr w:type="spellEnd"/>
            <w:r w:rsidR="007A1E65">
              <w:rPr>
                <w:rFonts w:ascii="Calibri" w:hAnsi="Calibri" w:cs="Arial"/>
              </w:rPr>
              <w:t xml:space="preserve"> </w:t>
            </w:r>
            <w:proofErr w:type="spellStart"/>
            <w:r w:rsidR="007A1E65">
              <w:rPr>
                <w:rFonts w:ascii="Calibri" w:hAnsi="Calibri" w:cs="Arial"/>
              </w:rPr>
              <w:t>на</w:t>
            </w:r>
            <w:proofErr w:type="spellEnd"/>
            <w:r w:rsidR="007A1E65">
              <w:rPr>
                <w:rFonts w:ascii="Calibri" w:hAnsi="Calibri" w:cs="Arial"/>
              </w:rPr>
              <w:t xml:space="preserve"> </w:t>
            </w:r>
            <w:proofErr w:type="spellStart"/>
            <w:r w:rsidR="007A1E65">
              <w:rPr>
                <w:rFonts w:ascii="Calibri" w:hAnsi="Calibri" w:cs="Arial"/>
              </w:rPr>
              <w:t>изградбата</w:t>
            </w:r>
            <w:proofErr w:type="spellEnd"/>
            <w:r>
              <w:rPr>
                <w:rFonts w:ascii="Calibri" w:hAnsi="Calibri" w:cs="Arial"/>
                <w:lang w:val="mk-MK"/>
              </w:rPr>
              <w:t>)</w:t>
            </w:r>
          </w:p>
          <w:p w14:paraId="450EBB50" w14:textId="77777777" w:rsidR="00F874E6" w:rsidRDefault="00F874E6"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p>
          <w:p w14:paraId="6134CAEC" w14:textId="77777777" w:rsidR="00F874E6" w:rsidRDefault="00E55E58"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Pr>
                <w:rFonts w:ascii="Calibri" w:hAnsi="Calibri" w:cs="Arial"/>
                <w:lang w:val="mk-MK"/>
              </w:rPr>
              <w:t>Квартално</w:t>
            </w:r>
          </w:p>
          <w:p w14:paraId="415997ED" w14:textId="77777777" w:rsidR="00F874E6" w:rsidRPr="00F874E6" w:rsidRDefault="00F874E6"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Pr>
                <w:rFonts w:ascii="Calibri" w:hAnsi="Calibri" w:cs="Arial"/>
                <w:lang w:val="mk-MK"/>
              </w:rPr>
              <w:t>(оперативна фаза)</w:t>
            </w:r>
          </w:p>
        </w:tc>
        <w:tc>
          <w:tcPr>
            <w:tcW w:w="2599" w:type="dxa"/>
          </w:tcPr>
          <w:p w14:paraId="252630EC" w14:textId="77777777" w:rsidR="004A48B7" w:rsidRPr="0094028E" w:rsidRDefault="00E037F6"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Изведувачот/ Операторот</w:t>
            </w:r>
          </w:p>
        </w:tc>
      </w:tr>
      <w:tr w:rsidR="002C44E9" w:rsidRPr="0094028E" w14:paraId="51F95368" w14:textId="77777777" w:rsidTr="002C44E9">
        <w:tc>
          <w:tcPr>
            <w:cnfStyle w:val="001000000000" w:firstRow="0" w:lastRow="0" w:firstColumn="1" w:lastColumn="0" w:oddVBand="0" w:evenVBand="0" w:oddHBand="0" w:evenHBand="0" w:firstRowFirstColumn="0" w:firstRowLastColumn="0" w:lastRowFirstColumn="0" w:lastRowLastColumn="0"/>
            <w:tcW w:w="1620" w:type="dxa"/>
          </w:tcPr>
          <w:p w14:paraId="4C822F03" w14:textId="77777777" w:rsidR="004A48B7" w:rsidRPr="0094028E" w:rsidRDefault="003A3B8B" w:rsidP="003D1FC5">
            <w:pPr>
              <w:spacing w:before="0"/>
              <w:jc w:val="both"/>
              <w:rPr>
                <w:rFonts w:ascii="Calibri" w:hAnsi="Calibri" w:cs="Arial"/>
                <w:lang w:val="mk-MK"/>
              </w:rPr>
            </w:pPr>
            <w:r w:rsidRPr="0094028E">
              <w:rPr>
                <w:rFonts w:ascii="Calibri" w:hAnsi="Calibri" w:cs="Arial"/>
                <w:lang w:val="mk-MK"/>
              </w:rPr>
              <w:t>Загадување со бучава</w:t>
            </w:r>
          </w:p>
        </w:tc>
        <w:tc>
          <w:tcPr>
            <w:tcW w:w="2430" w:type="dxa"/>
          </w:tcPr>
          <w:p w14:paraId="39525298" w14:textId="77777777" w:rsidR="004A48B7" w:rsidRPr="0094028E" w:rsidRDefault="00F93D9B"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Градежна/ оперативна</w:t>
            </w:r>
          </w:p>
        </w:tc>
        <w:tc>
          <w:tcPr>
            <w:tcW w:w="1537" w:type="dxa"/>
          </w:tcPr>
          <w:p w14:paraId="26375628" w14:textId="77777777" w:rsidR="004A48B7" w:rsidRPr="0094028E" w:rsidRDefault="003A3B8B"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Ниво на бучава</w:t>
            </w:r>
            <w:r w:rsidR="0054636F" w:rsidRPr="0094028E">
              <w:rPr>
                <w:rFonts w:ascii="Calibri" w:hAnsi="Calibri" w:cs="Arial"/>
                <w:lang w:val="mk-MK"/>
              </w:rPr>
              <w:t xml:space="preserve"> (dB)</w:t>
            </w:r>
          </w:p>
        </w:tc>
        <w:tc>
          <w:tcPr>
            <w:tcW w:w="1494" w:type="dxa"/>
          </w:tcPr>
          <w:p w14:paraId="33F0F434" w14:textId="77777777" w:rsidR="00F874E6" w:rsidRDefault="007A1E65" w:rsidP="007A1E6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Pr>
                <w:rFonts w:ascii="Calibri" w:hAnsi="Calibri" w:cs="Arial"/>
                <w:lang w:val="mk-MK"/>
              </w:rPr>
              <w:t>Две мерни точки на секоја страна од депонијата како и на бучавата од сообраќајните патишта кои поминуваат во близина на чувствителни рецептори</w:t>
            </w:r>
          </w:p>
          <w:p w14:paraId="3DD54728" w14:textId="77777777" w:rsidR="00F874E6" w:rsidRDefault="00F874E6" w:rsidP="00F874E6">
            <w:pPr>
              <w:spacing w:before="0" w:after="12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Pr>
                <w:rFonts w:ascii="Calibri" w:hAnsi="Calibri" w:cs="Arial"/>
              </w:rPr>
              <w:t>(MIT-O-05)</w:t>
            </w:r>
          </w:p>
          <w:p w14:paraId="3A17A252" w14:textId="77777777" w:rsidR="00F874E6" w:rsidRDefault="007A1E65" w:rsidP="007A1E65">
            <w:pPr>
              <w:spacing w:before="0" w:after="12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Pr>
                <w:rFonts w:ascii="Calibri" w:hAnsi="Calibri" w:cs="Arial"/>
                <w:lang w:val="mk-MK"/>
              </w:rPr>
              <w:t xml:space="preserve">Најмногу во периодот од март </w:t>
            </w:r>
            <w:r w:rsidR="000F0242">
              <w:rPr>
                <w:rFonts w:ascii="Calibri" w:hAnsi="Calibri" w:cs="Arial"/>
                <w:lang w:val="mk-MK"/>
              </w:rPr>
              <w:t>д</w:t>
            </w:r>
            <w:r>
              <w:rPr>
                <w:rFonts w:ascii="Calibri" w:hAnsi="Calibri" w:cs="Arial"/>
                <w:lang w:val="mk-MK"/>
              </w:rPr>
              <w:t xml:space="preserve">о септември, поради </w:t>
            </w:r>
            <w:r>
              <w:rPr>
                <w:rFonts w:ascii="Calibri" w:hAnsi="Calibri" w:cs="Arial"/>
                <w:lang w:val="mk-MK"/>
              </w:rPr>
              <w:lastRenderedPageBreak/>
              <w:t>сезоната на размножување на птиците</w:t>
            </w:r>
          </w:p>
          <w:p w14:paraId="37BB06FF" w14:textId="77777777" w:rsidR="004A48B7" w:rsidRPr="0094028E" w:rsidRDefault="004A48B7" w:rsidP="003A3B8B">
            <w:pPr>
              <w:spacing w:before="0" w:after="12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p>
        </w:tc>
        <w:tc>
          <w:tcPr>
            <w:tcW w:w="1786" w:type="dxa"/>
          </w:tcPr>
          <w:p w14:paraId="1D082AFF" w14:textId="77777777" w:rsidR="004A48B7" w:rsidRPr="0094028E" w:rsidRDefault="003A3B8B" w:rsidP="003A3B8B">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eastAsia="Arial" w:hAnsi="Calibri" w:cs="Arial"/>
                <w:spacing w:val="-4"/>
                <w:lang w:val="mk-MK"/>
              </w:rPr>
              <w:lastRenderedPageBreak/>
              <w:t>Мониторинг со соодветна мерна опрема</w:t>
            </w:r>
            <w:r w:rsidR="00F874E6">
              <w:rPr>
                <w:rFonts w:ascii="Calibri" w:eastAsia="Arial" w:hAnsi="Calibri" w:cs="Arial"/>
                <w:spacing w:val="-4"/>
                <w:lang w:val="mk-MK"/>
              </w:rPr>
              <w:t xml:space="preserve"> (акредитирана лабораторија)</w:t>
            </w:r>
          </w:p>
        </w:tc>
        <w:tc>
          <w:tcPr>
            <w:tcW w:w="1494" w:type="dxa"/>
          </w:tcPr>
          <w:p w14:paraId="5D66419E" w14:textId="77777777" w:rsidR="00F874E6" w:rsidRDefault="00F874E6" w:rsidP="00F874E6">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sidRPr="0094028E">
              <w:rPr>
                <w:rFonts w:ascii="Calibri" w:hAnsi="Calibri" w:cs="Arial"/>
                <w:lang w:val="mk-MK"/>
              </w:rPr>
              <w:t>Месечно</w:t>
            </w:r>
          </w:p>
          <w:p w14:paraId="36F02117" w14:textId="77777777" w:rsidR="00F874E6" w:rsidRDefault="00F874E6" w:rsidP="00F874E6">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Pr>
                <w:rFonts w:ascii="Calibri" w:hAnsi="Calibri" w:cs="Arial"/>
              </w:rPr>
              <w:t>(</w:t>
            </w:r>
            <w:r>
              <w:rPr>
                <w:rFonts w:ascii="Calibri" w:hAnsi="Calibri" w:cs="Arial"/>
                <w:lang w:val="mk-MK"/>
              </w:rPr>
              <w:t xml:space="preserve">фаза на градба, </w:t>
            </w:r>
            <w:proofErr w:type="spellStart"/>
            <w:r w:rsidR="007A1E65">
              <w:rPr>
                <w:rFonts w:ascii="Calibri" w:hAnsi="Calibri" w:cs="Arial"/>
              </w:rPr>
              <w:t>еден</w:t>
            </w:r>
            <w:proofErr w:type="spellEnd"/>
            <w:r w:rsidR="007A1E65">
              <w:rPr>
                <w:rFonts w:ascii="Calibri" w:hAnsi="Calibri" w:cs="Arial"/>
              </w:rPr>
              <w:t xml:space="preserve"> </w:t>
            </w:r>
            <w:proofErr w:type="spellStart"/>
            <w:r w:rsidR="007A1E65">
              <w:rPr>
                <w:rFonts w:ascii="Calibri" w:hAnsi="Calibri" w:cs="Arial"/>
              </w:rPr>
              <w:t>основен</w:t>
            </w:r>
            <w:proofErr w:type="spellEnd"/>
            <w:r w:rsidR="007A1E65">
              <w:rPr>
                <w:rFonts w:ascii="Calibri" w:hAnsi="Calibri" w:cs="Arial"/>
              </w:rPr>
              <w:t xml:space="preserve"> </w:t>
            </w:r>
            <w:proofErr w:type="spellStart"/>
            <w:r w:rsidR="007A1E65">
              <w:rPr>
                <w:rFonts w:ascii="Calibri" w:hAnsi="Calibri" w:cs="Arial"/>
              </w:rPr>
              <w:t>мониторинг</w:t>
            </w:r>
            <w:proofErr w:type="spellEnd"/>
            <w:r w:rsidR="007A1E65">
              <w:rPr>
                <w:rFonts w:ascii="Calibri" w:hAnsi="Calibri" w:cs="Arial"/>
              </w:rPr>
              <w:t xml:space="preserve"> </w:t>
            </w:r>
            <w:proofErr w:type="spellStart"/>
            <w:r w:rsidR="007A1E65">
              <w:rPr>
                <w:rFonts w:ascii="Calibri" w:hAnsi="Calibri" w:cs="Arial"/>
              </w:rPr>
              <w:t>во</w:t>
            </w:r>
            <w:proofErr w:type="spellEnd"/>
            <w:r w:rsidR="007A1E65">
              <w:rPr>
                <w:rFonts w:ascii="Calibri" w:hAnsi="Calibri" w:cs="Arial"/>
              </w:rPr>
              <w:t xml:space="preserve"> </w:t>
            </w:r>
            <w:proofErr w:type="spellStart"/>
            <w:r w:rsidR="007A1E65">
              <w:rPr>
                <w:rFonts w:ascii="Calibri" w:hAnsi="Calibri" w:cs="Arial"/>
              </w:rPr>
              <w:t>фазата</w:t>
            </w:r>
            <w:proofErr w:type="spellEnd"/>
            <w:r w:rsidR="007A1E65">
              <w:rPr>
                <w:rFonts w:ascii="Calibri" w:hAnsi="Calibri" w:cs="Arial"/>
              </w:rPr>
              <w:t xml:space="preserve"> </w:t>
            </w:r>
            <w:proofErr w:type="spellStart"/>
            <w:r w:rsidR="007A1E65">
              <w:rPr>
                <w:rFonts w:ascii="Calibri" w:hAnsi="Calibri" w:cs="Arial"/>
              </w:rPr>
              <w:t>пред</w:t>
            </w:r>
            <w:proofErr w:type="spellEnd"/>
            <w:r w:rsidR="007A1E65">
              <w:rPr>
                <w:rFonts w:ascii="Calibri" w:hAnsi="Calibri" w:cs="Arial"/>
              </w:rPr>
              <w:t xml:space="preserve"> </w:t>
            </w:r>
            <w:proofErr w:type="spellStart"/>
            <w:r w:rsidR="007A1E65">
              <w:rPr>
                <w:rFonts w:ascii="Calibri" w:hAnsi="Calibri" w:cs="Arial"/>
              </w:rPr>
              <w:t>започнување</w:t>
            </w:r>
            <w:proofErr w:type="spellEnd"/>
            <w:r w:rsidR="007A1E65">
              <w:rPr>
                <w:rFonts w:ascii="Calibri" w:hAnsi="Calibri" w:cs="Arial"/>
              </w:rPr>
              <w:t xml:space="preserve"> </w:t>
            </w:r>
            <w:proofErr w:type="spellStart"/>
            <w:r w:rsidR="007A1E65">
              <w:rPr>
                <w:rFonts w:ascii="Calibri" w:hAnsi="Calibri" w:cs="Arial"/>
              </w:rPr>
              <w:t>на</w:t>
            </w:r>
            <w:proofErr w:type="spellEnd"/>
            <w:r w:rsidR="007A1E65">
              <w:rPr>
                <w:rFonts w:ascii="Calibri" w:hAnsi="Calibri" w:cs="Arial"/>
              </w:rPr>
              <w:t xml:space="preserve"> </w:t>
            </w:r>
            <w:proofErr w:type="spellStart"/>
            <w:r w:rsidR="007A1E65">
              <w:rPr>
                <w:rFonts w:ascii="Calibri" w:hAnsi="Calibri" w:cs="Arial"/>
              </w:rPr>
              <w:t>изградбата</w:t>
            </w:r>
            <w:proofErr w:type="spellEnd"/>
            <w:r>
              <w:rPr>
                <w:rFonts w:ascii="Calibri" w:hAnsi="Calibri" w:cs="Arial"/>
                <w:lang w:val="mk-MK"/>
              </w:rPr>
              <w:t>)</w:t>
            </w:r>
          </w:p>
          <w:p w14:paraId="35324F44" w14:textId="77777777" w:rsidR="00F874E6" w:rsidRDefault="00F874E6" w:rsidP="00F874E6">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p>
          <w:p w14:paraId="6617AA5C" w14:textId="77777777" w:rsidR="00F874E6" w:rsidRDefault="00E55E58" w:rsidP="00F874E6">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Pr>
                <w:rFonts w:ascii="Calibri" w:hAnsi="Calibri" w:cs="Arial"/>
                <w:lang w:val="mk-MK"/>
              </w:rPr>
              <w:t>Квартално</w:t>
            </w:r>
          </w:p>
          <w:p w14:paraId="34EF7047" w14:textId="77777777" w:rsidR="004A48B7" w:rsidRPr="0094028E" w:rsidRDefault="00F874E6" w:rsidP="00F874E6">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Pr>
                <w:rFonts w:ascii="Calibri" w:hAnsi="Calibri" w:cs="Arial"/>
                <w:lang w:val="mk-MK"/>
              </w:rPr>
              <w:t>(оперативна фаза)</w:t>
            </w:r>
          </w:p>
        </w:tc>
        <w:tc>
          <w:tcPr>
            <w:tcW w:w="2599" w:type="dxa"/>
          </w:tcPr>
          <w:p w14:paraId="60B31A00" w14:textId="77777777" w:rsidR="004A48B7" w:rsidRPr="0094028E" w:rsidRDefault="00E037F6"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Изведувачот/ Операторот</w:t>
            </w:r>
          </w:p>
        </w:tc>
      </w:tr>
      <w:tr w:rsidR="002C44E9" w:rsidRPr="0094028E" w14:paraId="4D4EA378" w14:textId="77777777" w:rsidTr="002C44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0" w:type="dxa"/>
          </w:tcPr>
          <w:p w14:paraId="65019BB7" w14:textId="77777777" w:rsidR="004A48B7" w:rsidRPr="0094028E" w:rsidRDefault="002663D8" w:rsidP="002663D8">
            <w:pPr>
              <w:spacing w:before="0"/>
              <w:jc w:val="both"/>
              <w:rPr>
                <w:rFonts w:ascii="Calibri" w:hAnsi="Calibri" w:cs="Arial"/>
                <w:lang w:val="mk-MK"/>
              </w:rPr>
            </w:pPr>
            <w:r w:rsidRPr="0094028E">
              <w:rPr>
                <w:rFonts w:ascii="Calibri" w:hAnsi="Calibri" w:cs="Arial"/>
                <w:lang w:val="mk-MK"/>
              </w:rPr>
              <w:t>Воспоставување на тампон зона</w:t>
            </w:r>
            <w:r w:rsidR="004A48B7" w:rsidRPr="0094028E">
              <w:rPr>
                <w:rFonts w:ascii="Calibri" w:hAnsi="Calibri" w:cs="Arial"/>
                <w:lang w:val="mk-MK"/>
              </w:rPr>
              <w:t xml:space="preserve"> </w:t>
            </w:r>
          </w:p>
        </w:tc>
        <w:tc>
          <w:tcPr>
            <w:tcW w:w="2430" w:type="dxa"/>
          </w:tcPr>
          <w:p w14:paraId="09BF9AA5" w14:textId="77777777" w:rsidR="004A48B7" w:rsidRPr="0094028E" w:rsidRDefault="002663D8" w:rsidP="002663D8">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 xml:space="preserve">Проектна </w:t>
            </w:r>
            <w:r w:rsidR="004A48B7" w:rsidRPr="0094028E">
              <w:rPr>
                <w:rFonts w:ascii="Calibri" w:hAnsi="Calibri" w:cs="Arial"/>
                <w:lang w:val="mk-MK"/>
              </w:rPr>
              <w:t>/</w:t>
            </w:r>
            <w:r w:rsidRPr="0094028E">
              <w:rPr>
                <w:rFonts w:ascii="Calibri" w:hAnsi="Calibri" w:cs="Arial"/>
                <w:lang w:val="mk-MK"/>
              </w:rPr>
              <w:t xml:space="preserve"> г</w:t>
            </w:r>
            <w:r w:rsidR="00F93D9B" w:rsidRPr="0094028E">
              <w:rPr>
                <w:rFonts w:ascii="Calibri" w:hAnsi="Calibri" w:cs="Arial"/>
                <w:lang w:val="mk-MK"/>
              </w:rPr>
              <w:t>радежна/ оперативна</w:t>
            </w:r>
            <w:r w:rsidR="004A48B7" w:rsidRPr="0094028E">
              <w:rPr>
                <w:rFonts w:ascii="Calibri" w:hAnsi="Calibri" w:cs="Arial"/>
                <w:lang w:val="mk-MK"/>
              </w:rPr>
              <w:t xml:space="preserve"> </w:t>
            </w:r>
          </w:p>
        </w:tc>
        <w:tc>
          <w:tcPr>
            <w:tcW w:w="1537" w:type="dxa"/>
          </w:tcPr>
          <w:p w14:paraId="169C5348" w14:textId="77777777" w:rsidR="004A48B7" w:rsidRPr="0094028E" w:rsidRDefault="00E626C8" w:rsidP="00E626C8">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 xml:space="preserve">Согласно </w:t>
            </w:r>
            <w:r w:rsidR="004A48B7" w:rsidRPr="0094028E">
              <w:rPr>
                <w:rFonts w:ascii="Calibri" w:hAnsi="Calibri" w:cs="Arial"/>
                <w:lang w:val="mk-MK"/>
              </w:rPr>
              <w:t xml:space="preserve">MIT-O-06 </w:t>
            </w:r>
            <w:r w:rsidRPr="0094028E">
              <w:rPr>
                <w:rFonts w:ascii="Calibri" w:hAnsi="Calibri" w:cs="Arial"/>
                <w:lang w:val="mk-MK"/>
              </w:rPr>
              <w:t xml:space="preserve">и Компензациските мерки </w:t>
            </w:r>
            <w:r w:rsidR="004A48B7" w:rsidRPr="0094028E">
              <w:rPr>
                <w:rFonts w:ascii="Calibri" w:hAnsi="Calibri" w:cs="Arial"/>
                <w:lang w:val="mk-MK"/>
              </w:rPr>
              <w:t>01</w:t>
            </w:r>
          </w:p>
        </w:tc>
        <w:tc>
          <w:tcPr>
            <w:tcW w:w="1494" w:type="dxa"/>
          </w:tcPr>
          <w:p w14:paraId="0633B27F" w14:textId="77777777" w:rsidR="004A48B7" w:rsidRPr="0094028E" w:rsidRDefault="003E462E" w:rsidP="003E462E">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Околу депонијата т.е. отпечатокот од депонијата, во зоната на експропријација</w:t>
            </w:r>
          </w:p>
        </w:tc>
        <w:tc>
          <w:tcPr>
            <w:tcW w:w="1786" w:type="dxa"/>
          </w:tcPr>
          <w:p w14:paraId="0853749A" w14:textId="77777777" w:rsidR="004A48B7" w:rsidRPr="0094028E" w:rsidRDefault="004F09EB" w:rsidP="004F09EB">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Определено подрачје/ визуелна/ фото документација пред и по воспоставувањето на објектот</w:t>
            </w:r>
          </w:p>
        </w:tc>
        <w:tc>
          <w:tcPr>
            <w:tcW w:w="1494" w:type="dxa"/>
          </w:tcPr>
          <w:p w14:paraId="04ACEFD9" w14:textId="77777777" w:rsidR="004A48B7" w:rsidRPr="0094028E" w:rsidRDefault="004F09EB" w:rsidP="004F09EB">
            <w:pPr>
              <w:spacing w:before="0" w:after="12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За време на изградбата (двапати месечно од страна на биолог</w:t>
            </w:r>
            <w:r w:rsidR="00186E94" w:rsidRPr="0094028E">
              <w:rPr>
                <w:rFonts w:ascii="Calibri" w:hAnsi="Calibri" w:cs="Arial"/>
                <w:lang w:val="mk-MK"/>
              </w:rPr>
              <w:t>)</w:t>
            </w:r>
          </w:p>
          <w:p w14:paraId="7979F846" w14:textId="77777777" w:rsidR="002C44E9" w:rsidRPr="0094028E" w:rsidRDefault="0015566A" w:rsidP="0015566A">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За време на работењето (еднаш месечно во првата година</w:t>
            </w:r>
            <w:r w:rsidR="00186E94" w:rsidRPr="0094028E">
              <w:rPr>
                <w:rFonts w:ascii="Calibri" w:hAnsi="Calibri" w:cs="Arial"/>
                <w:lang w:val="mk-MK"/>
              </w:rPr>
              <w:t>)</w:t>
            </w:r>
          </w:p>
        </w:tc>
        <w:tc>
          <w:tcPr>
            <w:tcW w:w="2599" w:type="dxa"/>
          </w:tcPr>
          <w:p w14:paraId="57368838" w14:textId="77777777" w:rsidR="00186E94" w:rsidRPr="0094028E" w:rsidRDefault="004F09EB"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Изведувач</w:t>
            </w:r>
            <w:r w:rsidR="00186E94" w:rsidRPr="0094028E">
              <w:rPr>
                <w:rFonts w:ascii="Calibri" w:hAnsi="Calibri" w:cs="Arial"/>
                <w:lang w:val="mk-MK"/>
              </w:rPr>
              <w:t>/</w:t>
            </w:r>
          </w:p>
          <w:p w14:paraId="6214B0AC" w14:textId="77777777" w:rsidR="00186E94" w:rsidRPr="0094028E" w:rsidRDefault="004F09EB"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Надзор</w:t>
            </w:r>
            <w:r w:rsidR="00186E94" w:rsidRPr="0094028E">
              <w:rPr>
                <w:rFonts w:ascii="Calibri" w:hAnsi="Calibri" w:cs="Arial"/>
                <w:lang w:val="mk-MK"/>
              </w:rPr>
              <w:t>/</w:t>
            </w:r>
          </w:p>
          <w:p w14:paraId="4ECA98A4" w14:textId="77777777" w:rsidR="004A48B7" w:rsidRPr="0094028E" w:rsidRDefault="004F09EB"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Оператор</w:t>
            </w:r>
          </w:p>
        </w:tc>
      </w:tr>
      <w:tr w:rsidR="002C44E9" w:rsidRPr="0094028E" w14:paraId="65D99DD8" w14:textId="77777777" w:rsidTr="002C44E9">
        <w:tc>
          <w:tcPr>
            <w:cnfStyle w:val="001000000000" w:firstRow="0" w:lastRow="0" w:firstColumn="1" w:lastColumn="0" w:oddVBand="0" w:evenVBand="0" w:oddHBand="0" w:evenHBand="0" w:firstRowFirstColumn="0" w:firstRowLastColumn="0" w:lastRowFirstColumn="0" w:lastRowLastColumn="0"/>
            <w:tcW w:w="1620" w:type="dxa"/>
          </w:tcPr>
          <w:p w14:paraId="5CE20EE7" w14:textId="77777777" w:rsidR="004A48B7" w:rsidRPr="0094028E" w:rsidRDefault="00E55E58" w:rsidP="00E55E58">
            <w:pPr>
              <w:spacing w:before="0"/>
              <w:jc w:val="both"/>
              <w:rPr>
                <w:rFonts w:ascii="Calibri" w:hAnsi="Calibri" w:cs="Arial"/>
                <w:lang w:val="mk-MK"/>
              </w:rPr>
            </w:pPr>
            <w:r>
              <w:rPr>
                <w:rFonts w:ascii="Calibri" w:hAnsi="Calibri" w:cs="Arial"/>
                <w:lang w:val="mk-MK"/>
              </w:rPr>
              <w:t>Инсталирање на согорувач</w:t>
            </w:r>
            <w:r w:rsidRPr="0094028E">
              <w:rPr>
                <w:rFonts w:ascii="Calibri" w:hAnsi="Calibri" w:cs="Arial"/>
                <w:lang w:val="mk-MK"/>
              </w:rPr>
              <w:t xml:space="preserve"> </w:t>
            </w:r>
            <w:r w:rsidR="00BA3660" w:rsidRPr="0094028E">
              <w:rPr>
                <w:rFonts w:ascii="Calibri" w:hAnsi="Calibri" w:cs="Arial"/>
                <w:lang w:val="mk-MK"/>
              </w:rPr>
              <w:t xml:space="preserve">(применливо во случај на </w:t>
            </w:r>
            <w:r>
              <w:rPr>
                <w:rFonts w:ascii="Calibri" w:hAnsi="Calibri" w:cs="Arial"/>
                <w:lang w:val="mk-MK"/>
              </w:rPr>
              <w:t>отворен пламен</w:t>
            </w:r>
            <w:r w:rsidR="004A48B7" w:rsidRPr="0094028E">
              <w:rPr>
                <w:rFonts w:ascii="Calibri" w:hAnsi="Calibri" w:cs="Arial"/>
                <w:lang w:val="mk-MK"/>
              </w:rPr>
              <w:t>)</w:t>
            </w:r>
          </w:p>
        </w:tc>
        <w:tc>
          <w:tcPr>
            <w:tcW w:w="2430" w:type="dxa"/>
          </w:tcPr>
          <w:p w14:paraId="6762ABBA" w14:textId="77777777" w:rsidR="004A48B7" w:rsidRPr="0094028E" w:rsidRDefault="00D00975"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Градежна</w:t>
            </w:r>
          </w:p>
        </w:tc>
        <w:tc>
          <w:tcPr>
            <w:tcW w:w="1537" w:type="dxa"/>
          </w:tcPr>
          <w:p w14:paraId="4F62E96B" w14:textId="77777777" w:rsidR="004A48B7" w:rsidRPr="0094028E" w:rsidRDefault="00D63A02"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Согласно</w:t>
            </w:r>
            <w:r w:rsidR="004A48B7" w:rsidRPr="0094028E">
              <w:rPr>
                <w:rFonts w:ascii="Calibri" w:hAnsi="Calibri" w:cs="Arial"/>
                <w:lang w:val="mk-MK"/>
              </w:rPr>
              <w:t xml:space="preserve"> MIT-O-01</w:t>
            </w:r>
          </w:p>
        </w:tc>
        <w:tc>
          <w:tcPr>
            <w:tcW w:w="1494" w:type="dxa"/>
          </w:tcPr>
          <w:p w14:paraId="20A18876" w14:textId="77777777" w:rsidR="004A48B7" w:rsidRPr="0094028E" w:rsidRDefault="00D63A02"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На лице место</w:t>
            </w:r>
          </w:p>
        </w:tc>
        <w:tc>
          <w:tcPr>
            <w:tcW w:w="1786" w:type="dxa"/>
          </w:tcPr>
          <w:p w14:paraId="6FFCE17E" w14:textId="77777777" w:rsidR="004A48B7" w:rsidRPr="0094028E" w:rsidRDefault="00D63A02"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Визуелно</w:t>
            </w:r>
          </w:p>
        </w:tc>
        <w:tc>
          <w:tcPr>
            <w:tcW w:w="1494" w:type="dxa"/>
          </w:tcPr>
          <w:p w14:paraId="53639BAE" w14:textId="77777777" w:rsidR="004A48B7" w:rsidRPr="0094028E" w:rsidRDefault="004A48B7"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p>
        </w:tc>
        <w:tc>
          <w:tcPr>
            <w:tcW w:w="2599" w:type="dxa"/>
          </w:tcPr>
          <w:p w14:paraId="2F583442" w14:textId="77777777" w:rsidR="004A48B7" w:rsidRPr="0094028E" w:rsidRDefault="00D63A02" w:rsidP="00D63A02">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Надзор</w:t>
            </w:r>
            <w:r w:rsidR="002C44E9" w:rsidRPr="0094028E">
              <w:rPr>
                <w:rFonts w:ascii="Calibri" w:hAnsi="Calibri" w:cs="Arial"/>
                <w:lang w:val="mk-MK"/>
              </w:rPr>
              <w:t xml:space="preserve">/ </w:t>
            </w:r>
            <w:r w:rsidRPr="0094028E">
              <w:rPr>
                <w:rFonts w:ascii="Calibri" w:hAnsi="Calibri" w:cs="Arial"/>
                <w:lang w:val="mk-MK"/>
              </w:rPr>
              <w:t>Операторот</w:t>
            </w:r>
          </w:p>
        </w:tc>
      </w:tr>
      <w:tr w:rsidR="002C44E9" w:rsidRPr="0094028E" w14:paraId="57167470" w14:textId="77777777" w:rsidTr="002C44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0" w:type="dxa"/>
          </w:tcPr>
          <w:p w14:paraId="68894773" w14:textId="77777777" w:rsidR="004A48B7" w:rsidRPr="0094028E" w:rsidRDefault="00D00975" w:rsidP="00D00975">
            <w:pPr>
              <w:spacing w:before="0"/>
              <w:jc w:val="both"/>
              <w:rPr>
                <w:rFonts w:ascii="Calibri" w:hAnsi="Calibri" w:cs="Arial"/>
                <w:lang w:val="mk-MK"/>
              </w:rPr>
            </w:pPr>
            <w:r w:rsidRPr="0094028E">
              <w:rPr>
                <w:rFonts w:ascii="Calibri" w:hAnsi="Calibri" w:cs="Arial"/>
                <w:lang w:val="mk-MK"/>
              </w:rPr>
              <w:t>Расчистување на местото</w:t>
            </w:r>
          </w:p>
        </w:tc>
        <w:tc>
          <w:tcPr>
            <w:tcW w:w="2430" w:type="dxa"/>
          </w:tcPr>
          <w:p w14:paraId="7586FAC3" w14:textId="77777777" w:rsidR="004A48B7" w:rsidRPr="0094028E" w:rsidRDefault="006B30C8"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Градежна</w:t>
            </w:r>
          </w:p>
        </w:tc>
        <w:tc>
          <w:tcPr>
            <w:tcW w:w="1537" w:type="dxa"/>
          </w:tcPr>
          <w:p w14:paraId="564F11EF" w14:textId="77777777" w:rsidR="004A48B7" w:rsidRPr="0094028E" w:rsidRDefault="00DE243D"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 xml:space="preserve">Согласно </w:t>
            </w:r>
            <w:r w:rsidR="00186E94" w:rsidRPr="0094028E">
              <w:rPr>
                <w:rFonts w:ascii="Calibri" w:hAnsi="Calibri" w:cs="Arial"/>
                <w:lang w:val="mk-MK"/>
              </w:rPr>
              <w:t>MIT-C-03</w:t>
            </w:r>
          </w:p>
        </w:tc>
        <w:tc>
          <w:tcPr>
            <w:tcW w:w="1494" w:type="dxa"/>
          </w:tcPr>
          <w:p w14:paraId="326FEAD9" w14:textId="77777777" w:rsidR="004A48B7" w:rsidRPr="0094028E" w:rsidRDefault="00DE243D" w:rsidP="00FB57B7">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По должината на местото (депонијата)</w:t>
            </w:r>
          </w:p>
        </w:tc>
        <w:tc>
          <w:tcPr>
            <w:tcW w:w="1786" w:type="dxa"/>
          </w:tcPr>
          <w:p w14:paraId="0A914553" w14:textId="77777777" w:rsidR="0054636F" w:rsidRPr="0094028E" w:rsidRDefault="00FB57B7"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Визуелна</w:t>
            </w:r>
            <w:r w:rsidR="00186E94" w:rsidRPr="0094028E">
              <w:rPr>
                <w:rFonts w:ascii="Calibri" w:hAnsi="Calibri" w:cs="Arial"/>
                <w:lang w:val="mk-MK"/>
              </w:rPr>
              <w:t>/</w:t>
            </w:r>
          </w:p>
          <w:p w14:paraId="021D475D" w14:textId="77777777" w:rsidR="004A48B7" w:rsidRPr="0094028E" w:rsidRDefault="00FB57B7" w:rsidP="00FB57B7">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Фото документација</w:t>
            </w:r>
          </w:p>
        </w:tc>
        <w:tc>
          <w:tcPr>
            <w:tcW w:w="1494" w:type="dxa"/>
          </w:tcPr>
          <w:p w14:paraId="384775D4" w14:textId="77777777" w:rsidR="004A48B7" w:rsidRPr="0094028E" w:rsidRDefault="00FB57B7" w:rsidP="00FB57B7">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Инспекција двапати неделно од страна на Надзорот</w:t>
            </w:r>
          </w:p>
        </w:tc>
        <w:tc>
          <w:tcPr>
            <w:tcW w:w="2599" w:type="dxa"/>
          </w:tcPr>
          <w:p w14:paraId="288024F4" w14:textId="77777777" w:rsidR="004A48B7" w:rsidRPr="0094028E" w:rsidRDefault="00FB57B7" w:rsidP="00FB57B7">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Изведувачот</w:t>
            </w:r>
            <w:r w:rsidR="004A48B7" w:rsidRPr="0094028E">
              <w:rPr>
                <w:rFonts w:ascii="Calibri" w:hAnsi="Calibri" w:cs="Arial"/>
                <w:lang w:val="mk-MK"/>
              </w:rPr>
              <w:t xml:space="preserve">/ </w:t>
            </w:r>
            <w:r w:rsidRPr="0094028E">
              <w:rPr>
                <w:rFonts w:ascii="Calibri" w:hAnsi="Calibri" w:cs="Arial"/>
                <w:lang w:val="mk-MK"/>
              </w:rPr>
              <w:t>да биде одобрено од Надзорот</w:t>
            </w:r>
          </w:p>
        </w:tc>
      </w:tr>
      <w:tr w:rsidR="002C44E9" w:rsidRPr="0094028E" w14:paraId="78AF1707" w14:textId="77777777" w:rsidTr="002C44E9">
        <w:tc>
          <w:tcPr>
            <w:cnfStyle w:val="001000000000" w:firstRow="0" w:lastRow="0" w:firstColumn="1" w:lastColumn="0" w:oddVBand="0" w:evenVBand="0" w:oddHBand="0" w:evenHBand="0" w:firstRowFirstColumn="0" w:firstRowLastColumn="0" w:lastRowFirstColumn="0" w:lastRowLastColumn="0"/>
            <w:tcW w:w="1620" w:type="dxa"/>
          </w:tcPr>
          <w:p w14:paraId="137DD7B0" w14:textId="77777777" w:rsidR="004A48B7" w:rsidRPr="0094028E" w:rsidRDefault="002E20A7" w:rsidP="003D1FC5">
            <w:pPr>
              <w:spacing w:before="0"/>
              <w:jc w:val="both"/>
              <w:rPr>
                <w:rFonts w:ascii="Calibri" w:hAnsi="Calibri" w:cs="Arial"/>
                <w:lang w:val="mk-MK"/>
              </w:rPr>
            </w:pPr>
            <w:r w:rsidRPr="0094028E">
              <w:rPr>
                <w:rFonts w:ascii="Calibri" w:hAnsi="Calibri" w:cs="Arial"/>
                <w:lang w:val="mk-MK"/>
              </w:rPr>
              <w:t>Управување со отпад</w:t>
            </w:r>
          </w:p>
        </w:tc>
        <w:tc>
          <w:tcPr>
            <w:tcW w:w="2430" w:type="dxa"/>
          </w:tcPr>
          <w:p w14:paraId="5DC83D19" w14:textId="77777777" w:rsidR="004A48B7" w:rsidRPr="0094028E" w:rsidRDefault="002E20A7"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Градежна</w:t>
            </w:r>
          </w:p>
        </w:tc>
        <w:tc>
          <w:tcPr>
            <w:tcW w:w="1537" w:type="dxa"/>
          </w:tcPr>
          <w:p w14:paraId="65DCD0D4" w14:textId="77777777" w:rsidR="002E20A7" w:rsidRPr="0094028E" w:rsidRDefault="002E20A7" w:rsidP="002E20A7">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eastAsia="Arial" w:hAnsi="Calibri" w:cs="Arial"/>
                <w:spacing w:val="-2"/>
                <w:lang w:val="mk-MK"/>
              </w:rPr>
              <w:t>Тип и количество на отпад, видови и фракции отпад (опасен, , комунален, инертен</w:t>
            </w:r>
            <w:r w:rsidR="00F874E6">
              <w:rPr>
                <w:rFonts w:ascii="Calibri" w:eastAsia="Arial" w:hAnsi="Calibri" w:cs="Arial"/>
                <w:spacing w:val="-2"/>
                <w:lang w:val="mk-MK"/>
              </w:rPr>
              <w:t xml:space="preserve"> итн </w:t>
            </w:r>
            <w:r w:rsidRPr="0094028E">
              <w:rPr>
                <w:rFonts w:ascii="Calibri" w:eastAsia="Arial" w:hAnsi="Calibri" w:cs="Arial"/>
                <w:spacing w:val="-2"/>
                <w:lang w:val="mk-MK"/>
              </w:rPr>
              <w:t>)</w:t>
            </w:r>
          </w:p>
          <w:p w14:paraId="634452AB" w14:textId="77777777" w:rsidR="004A48B7" w:rsidRPr="0094028E" w:rsidRDefault="004A48B7"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p>
        </w:tc>
        <w:tc>
          <w:tcPr>
            <w:tcW w:w="1494" w:type="dxa"/>
          </w:tcPr>
          <w:p w14:paraId="4F245B69" w14:textId="77777777" w:rsidR="004A48B7" w:rsidRPr="0094028E" w:rsidRDefault="002E20A7"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По должината на местото (депонијата)</w:t>
            </w:r>
          </w:p>
        </w:tc>
        <w:tc>
          <w:tcPr>
            <w:tcW w:w="1786" w:type="dxa"/>
          </w:tcPr>
          <w:p w14:paraId="40D3BD8F" w14:textId="77777777" w:rsidR="004A48B7" w:rsidRPr="0094028E" w:rsidRDefault="008371A4" w:rsidP="008371A4">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eastAsia="Arial" w:hAnsi="Calibri" w:cs="Arial"/>
                <w:lang w:val="mk-MK"/>
              </w:rPr>
              <w:t>Водење евиденција за типот и количеството, како и за начинот на одлагање на разните видови отпад</w:t>
            </w:r>
          </w:p>
        </w:tc>
        <w:tc>
          <w:tcPr>
            <w:tcW w:w="1494" w:type="dxa"/>
          </w:tcPr>
          <w:p w14:paraId="161BFECD" w14:textId="77777777" w:rsidR="004A48B7" w:rsidRPr="0094028E" w:rsidRDefault="0053013A"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Во градежната фаза</w:t>
            </w:r>
          </w:p>
        </w:tc>
        <w:tc>
          <w:tcPr>
            <w:tcW w:w="2599" w:type="dxa"/>
          </w:tcPr>
          <w:p w14:paraId="4B0ACEDF" w14:textId="77777777" w:rsidR="004A48B7" w:rsidRPr="0094028E" w:rsidRDefault="0053013A"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Изведувачот</w:t>
            </w:r>
          </w:p>
        </w:tc>
      </w:tr>
      <w:tr w:rsidR="00F874E6" w:rsidRPr="0094028E" w14:paraId="794A32E5" w14:textId="77777777" w:rsidTr="002C44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0" w:type="dxa"/>
            <w:vMerge w:val="restart"/>
          </w:tcPr>
          <w:p w14:paraId="70135576" w14:textId="77777777" w:rsidR="00F874E6" w:rsidRPr="0094028E" w:rsidRDefault="00F874E6" w:rsidP="003D1FC5">
            <w:pPr>
              <w:spacing w:before="0"/>
              <w:jc w:val="both"/>
              <w:rPr>
                <w:rFonts w:ascii="Calibri" w:hAnsi="Calibri" w:cs="Arial"/>
                <w:lang w:val="mk-MK"/>
              </w:rPr>
            </w:pPr>
            <w:r w:rsidRPr="0094028E">
              <w:rPr>
                <w:rFonts w:ascii="Calibri" w:hAnsi="Calibri" w:cs="Arial"/>
                <w:lang w:val="mk-MK"/>
              </w:rPr>
              <w:lastRenderedPageBreak/>
              <w:t>Контрола на птиците</w:t>
            </w:r>
            <w:r w:rsidR="00E55E58">
              <w:rPr>
                <w:rFonts w:ascii="Calibri" w:hAnsi="Calibri" w:cs="Arial"/>
                <w:lang w:val="mk-MK"/>
              </w:rPr>
              <w:t xml:space="preserve">/ </w:t>
            </w:r>
            <w:r>
              <w:rPr>
                <w:rFonts w:ascii="Calibri" w:hAnsi="Calibri" w:cs="Arial"/>
                <w:lang w:val="mk-MK"/>
              </w:rPr>
              <w:t>Мониторинг и Управувањ</w:t>
            </w:r>
            <w:r w:rsidR="00E55E58">
              <w:rPr>
                <w:rFonts w:ascii="Calibri" w:hAnsi="Calibri" w:cs="Arial"/>
                <w:lang w:val="mk-MK"/>
              </w:rPr>
              <w:t>е</w:t>
            </w:r>
          </w:p>
        </w:tc>
        <w:tc>
          <w:tcPr>
            <w:tcW w:w="2430" w:type="dxa"/>
          </w:tcPr>
          <w:p w14:paraId="30C27BB1" w14:textId="77777777" w:rsidR="00F874E6" w:rsidRPr="007A1E65" w:rsidRDefault="007A1E65"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Pr>
                <w:rFonts w:ascii="Calibri" w:hAnsi="Calibri" w:cs="Arial"/>
                <w:lang w:val="mk-MK"/>
              </w:rPr>
              <w:t>Градежна</w:t>
            </w:r>
          </w:p>
        </w:tc>
        <w:tc>
          <w:tcPr>
            <w:tcW w:w="1537" w:type="dxa"/>
          </w:tcPr>
          <w:p w14:paraId="300FF777" w14:textId="77777777" w:rsidR="00F874E6" w:rsidRPr="008435F7" w:rsidRDefault="007A1E65" w:rsidP="0000527A">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Pr>
                <w:rFonts w:ascii="Calibri" w:hAnsi="Calibri" w:cs="Arial"/>
                <w:lang w:val="mk-MK"/>
              </w:rPr>
              <w:t>Број и тип на видови птици</w:t>
            </w:r>
          </w:p>
          <w:p w14:paraId="6F95529D" w14:textId="77777777" w:rsidR="00F874E6" w:rsidRDefault="00F874E6" w:rsidP="0000527A">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p>
          <w:p w14:paraId="4E8F4EB0" w14:textId="77777777" w:rsidR="00F874E6" w:rsidRPr="0094028E" w:rsidRDefault="007A1E65" w:rsidP="007A1E6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Pr>
                <w:rFonts w:ascii="Calibri" w:hAnsi="Calibri" w:cs="Arial"/>
                <w:lang w:val="mk-MK"/>
              </w:rPr>
              <w:t xml:space="preserve">(со посебно внимание на </w:t>
            </w:r>
            <w:r w:rsidR="00F874E6">
              <w:rPr>
                <w:rFonts w:ascii="Calibri" w:hAnsi="Calibri" w:cs="Arial"/>
              </w:rPr>
              <w:t xml:space="preserve">Aquila </w:t>
            </w:r>
            <w:proofErr w:type="spellStart"/>
            <w:r w:rsidR="00F874E6">
              <w:rPr>
                <w:rFonts w:ascii="Calibri" w:hAnsi="Calibri" w:cs="Arial"/>
              </w:rPr>
              <w:t>heliaca</w:t>
            </w:r>
            <w:proofErr w:type="spellEnd"/>
            <w:r w:rsidR="00F874E6">
              <w:rPr>
                <w:rFonts w:ascii="Calibri" w:hAnsi="Calibri" w:cs="Arial"/>
              </w:rPr>
              <w:t xml:space="preserve"> </w:t>
            </w:r>
            <w:r>
              <w:rPr>
                <w:rFonts w:ascii="Calibri" w:hAnsi="Calibri" w:cs="Arial"/>
                <w:lang w:val="mk-MK"/>
              </w:rPr>
              <w:t xml:space="preserve">и </w:t>
            </w:r>
            <w:r w:rsidR="00F874E6">
              <w:rPr>
                <w:rFonts w:ascii="Calibri" w:hAnsi="Calibri" w:cs="Arial"/>
              </w:rPr>
              <w:t xml:space="preserve">Falco </w:t>
            </w:r>
            <w:proofErr w:type="spellStart"/>
            <w:r w:rsidR="00F874E6">
              <w:rPr>
                <w:rFonts w:ascii="Calibri" w:hAnsi="Calibri" w:cs="Arial"/>
              </w:rPr>
              <w:t>naumanni</w:t>
            </w:r>
            <w:proofErr w:type="spellEnd"/>
            <w:r w:rsidR="00F874E6">
              <w:rPr>
                <w:rFonts w:ascii="Calibri" w:hAnsi="Calibri" w:cs="Arial"/>
              </w:rPr>
              <w:t>)</w:t>
            </w:r>
          </w:p>
        </w:tc>
        <w:tc>
          <w:tcPr>
            <w:tcW w:w="1494" w:type="dxa"/>
          </w:tcPr>
          <w:p w14:paraId="6ACAA74D" w14:textId="77777777" w:rsidR="00F874E6" w:rsidRDefault="00F874E6" w:rsidP="0000527A">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rPr>
            </w:pPr>
          </w:p>
          <w:p w14:paraId="7B812E5A" w14:textId="77777777" w:rsidR="00F874E6" w:rsidRPr="0094028E" w:rsidRDefault="001F70C9" w:rsidP="0068060A">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Pr>
                <w:rFonts w:ascii="Calibri" w:hAnsi="Calibri" w:cs="Arial"/>
                <w:lang w:val="mk-MK"/>
              </w:rPr>
              <w:t xml:space="preserve">По должината на депонијата и нејзиното опкружување (вклучувајќи ги тука местата за </w:t>
            </w:r>
            <w:r w:rsidR="0068060A">
              <w:rPr>
                <w:rFonts w:ascii="Calibri" w:hAnsi="Calibri" w:cs="Arial"/>
                <w:lang w:val="mk-MK"/>
              </w:rPr>
              <w:t xml:space="preserve">размножување предвидени во Поглавјето </w:t>
            </w:r>
            <w:r w:rsidR="00F874E6">
              <w:rPr>
                <w:rFonts w:ascii="Calibri" w:hAnsi="Calibri" w:cs="Arial"/>
              </w:rPr>
              <w:t>4.4)</w:t>
            </w:r>
          </w:p>
        </w:tc>
        <w:tc>
          <w:tcPr>
            <w:tcW w:w="1786" w:type="dxa"/>
          </w:tcPr>
          <w:p w14:paraId="25DC3CCA" w14:textId="77777777" w:rsidR="00EE778B" w:rsidRDefault="00EE778B" w:rsidP="0000527A">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Pr>
                <w:rFonts w:ascii="Calibri" w:hAnsi="Calibri" w:cs="Arial"/>
                <w:lang w:val="mk-MK"/>
              </w:rPr>
              <w:t xml:space="preserve">Фото документациајта/ орнитолошкото истражување да му се предаде на операторот. </w:t>
            </w:r>
          </w:p>
          <w:p w14:paraId="0D14E23C" w14:textId="77777777" w:rsidR="00F874E6" w:rsidRPr="0094028E" w:rsidRDefault="00EE778B" w:rsidP="00E64E5E">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Pr>
                <w:rFonts w:ascii="Calibri" w:hAnsi="Calibri" w:cs="Arial"/>
                <w:lang w:val="mk-MK"/>
              </w:rPr>
              <w:t>Да се потврдат успесите/ неуспесите во размножување</w:t>
            </w:r>
            <w:r w:rsidR="00621192">
              <w:rPr>
                <w:rFonts w:ascii="Calibri" w:hAnsi="Calibri" w:cs="Arial"/>
                <w:lang w:val="mk-MK"/>
              </w:rPr>
              <w:t>то</w:t>
            </w:r>
            <w:r>
              <w:rPr>
                <w:rFonts w:ascii="Calibri" w:hAnsi="Calibri" w:cs="Arial"/>
                <w:lang w:val="mk-MK"/>
              </w:rPr>
              <w:t xml:space="preserve">, подрачјата за </w:t>
            </w:r>
            <w:r w:rsidR="00E55E58">
              <w:rPr>
                <w:rFonts w:ascii="Calibri" w:hAnsi="Calibri" w:cs="Arial"/>
                <w:lang w:val="mk-MK"/>
              </w:rPr>
              <w:t>л</w:t>
            </w:r>
            <w:r>
              <w:rPr>
                <w:rFonts w:ascii="Calibri" w:hAnsi="Calibri" w:cs="Arial"/>
                <w:lang w:val="mk-MK"/>
              </w:rPr>
              <w:t>ов и присуството на видови птици на централната постројка за управување со отпад и нејзиното опкружување</w:t>
            </w:r>
          </w:p>
        </w:tc>
        <w:tc>
          <w:tcPr>
            <w:tcW w:w="1494" w:type="dxa"/>
          </w:tcPr>
          <w:p w14:paraId="7537CAE5" w14:textId="77777777" w:rsidR="00F874E6" w:rsidRPr="0094028E" w:rsidRDefault="00AF31F7" w:rsidP="00AF31F7">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Pr>
                <w:rFonts w:ascii="Calibri" w:hAnsi="Calibri" w:cs="Arial"/>
                <w:lang w:val="mk-MK"/>
              </w:rPr>
              <w:t>Три периоди за мониторинг (пред изградбата, за време на изградбата и по изградбата на централната постројка за управување со отпад – најмалку 10 дена за мониторинг по сесија)</w:t>
            </w:r>
            <w:r w:rsidR="00F874E6">
              <w:rPr>
                <w:rFonts w:ascii="Calibri" w:hAnsi="Calibri" w:cs="Arial"/>
              </w:rPr>
              <w:t xml:space="preserve"> </w:t>
            </w:r>
          </w:p>
        </w:tc>
        <w:tc>
          <w:tcPr>
            <w:tcW w:w="2599" w:type="dxa"/>
          </w:tcPr>
          <w:p w14:paraId="786FAEBF" w14:textId="77777777" w:rsidR="00F874E6" w:rsidRPr="008435F7" w:rsidRDefault="00621192" w:rsidP="0000527A">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Pr>
                <w:rFonts w:ascii="Calibri" w:hAnsi="Calibri" w:cs="Arial"/>
                <w:lang w:val="mk-MK"/>
              </w:rPr>
              <w:t>Изведувач</w:t>
            </w:r>
          </w:p>
          <w:p w14:paraId="6F8FC374" w14:textId="77777777" w:rsidR="00F874E6" w:rsidRPr="0094028E" w:rsidRDefault="00F874E6"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p>
        </w:tc>
      </w:tr>
      <w:tr w:rsidR="00F874E6" w:rsidRPr="0094028E" w14:paraId="3A5293F2" w14:textId="77777777" w:rsidTr="00342D08">
        <w:tc>
          <w:tcPr>
            <w:cnfStyle w:val="001000000000" w:firstRow="0" w:lastRow="0" w:firstColumn="1" w:lastColumn="0" w:oddVBand="0" w:evenVBand="0" w:oddHBand="0" w:evenHBand="0" w:firstRowFirstColumn="0" w:firstRowLastColumn="0" w:lastRowFirstColumn="0" w:lastRowLastColumn="0"/>
            <w:tcW w:w="1620" w:type="dxa"/>
            <w:vMerge/>
          </w:tcPr>
          <w:p w14:paraId="2E8F81D7" w14:textId="77777777" w:rsidR="00F874E6" w:rsidRPr="0094028E" w:rsidRDefault="00F874E6" w:rsidP="003D1FC5">
            <w:pPr>
              <w:spacing w:before="0"/>
              <w:jc w:val="both"/>
              <w:rPr>
                <w:rFonts w:ascii="Calibri" w:hAnsi="Calibri" w:cs="Arial"/>
                <w:lang w:val="mk-MK"/>
              </w:rPr>
            </w:pPr>
          </w:p>
        </w:tc>
        <w:tc>
          <w:tcPr>
            <w:tcW w:w="2430" w:type="dxa"/>
            <w:shd w:val="clear" w:color="auto" w:fill="DFF0D3" w:themeFill="accent2" w:themeFillTint="33"/>
          </w:tcPr>
          <w:p w14:paraId="5274D851" w14:textId="77777777" w:rsidR="00F874E6" w:rsidRPr="0094028E" w:rsidRDefault="00F874E6"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Оперативна</w:t>
            </w:r>
          </w:p>
        </w:tc>
        <w:tc>
          <w:tcPr>
            <w:tcW w:w="1537" w:type="dxa"/>
            <w:shd w:val="clear" w:color="auto" w:fill="DFF0D3" w:themeFill="accent2" w:themeFillTint="33"/>
          </w:tcPr>
          <w:p w14:paraId="679B72A4" w14:textId="77777777" w:rsidR="00F874E6" w:rsidRPr="0094028E" w:rsidRDefault="00F874E6" w:rsidP="0000527A">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Согласно MIT-O-04 /</w:t>
            </w:r>
          </w:p>
          <w:p w14:paraId="5189E7E7" w14:textId="77777777" w:rsidR="00F874E6" w:rsidRDefault="00F874E6"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 xml:space="preserve">Број и тип на видови птици </w:t>
            </w:r>
          </w:p>
          <w:p w14:paraId="32925918" w14:textId="77777777" w:rsidR="00F874E6" w:rsidRPr="0094028E" w:rsidRDefault="00621192"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621192">
              <w:rPr>
                <w:rFonts w:ascii="Calibri" w:hAnsi="Calibri" w:cs="Arial"/>
                <w:lang w:val="mk-MK"/>
              </w:rPr>
              <w:t xml:space="preserve">(со посебно внимание на </w:t>
            </w:r>
            <w:r w:rsidRPr="00621192">
              <w:rPr>
                <w:rFonts w:ascii="Calibri" w:hAnsi="Calibri" w:cs="Arial"/>
              </w:rPr>
              <w:t xml:space="preserve">Aquila </w:t>
            </w:r>
            <w:proofErr w:type="spellStart"/>
            <w:r w:rsidRPr="00621192">
              <w:rPr>
                <w:rFonts w:ascii="Calibri" w:hAnsi="Calibri" w:cs="Arial"/>
              </w:rPr>
              <w:t>heliaca</w:t>
            </w:r>
            <w:proofErr w:type="spellEnd"/>
            <w:r w:rsidRPr="00621192">
              <w:rPr>
                <w:rFonts w:ascii="Calibri" w:hAnsi="Calibri" w:cs="Arial"/>
              </w:rPr>
              <w:t xml:space="preserve"> </w:t>
            </w:r>
            <w:r w:rsidRPr="00621192">
              <w:rPr>
                <w:rFonts w:ascii="Calibri" w:hAnsi="Calibri" w:cs="Arial"/>
                <w:lang w:val="mk-MK"/>
              </w:rPr>
              <w:t xml:space="preserve">и </w:t>
            </w:r>
            <w:r w:rsidRPr="00621192">
              <w:rPr>
                <w:rFonts w:ascii="Calibri" w:hAnsi="Calibri" w:cs="Arial"/>
              </w:rPr>
              <w:t xml:space="preserve">Falco </w:t>
            </w:r>
            <w:proofErr w:type="spellStart"/>
            <w:r w:rsidRPr="00621192">
              <w:rPr>
                <w:rFonts w:ascii="Calibri" w:hAnsi="Calibri" w:cs="Arial"/>
              </w:rPr>
              <w:t>naumanni</w:t>
            </w:r>
            <w:proofErr w:type="spellEnd"/>
            <w:r w:rsidRPr="00621192">
              <w:rPr>
                <w:rFonts w:ascii="Calibri" w:hAnsi="Calibri" w:cs="Arial"/>
              </w:rPr>
              <w:t>)</w:t>
            </w:r>
          </w:p>
        </w:tc>
        <w:tc>
          <w:tcPr>
            <w:tcW w:w="1494" w:type="dxa"/>
            <w:shd w:val="clear" w:color="auto" w:fill="DFF0D3" w:themeFill="accent2" w:themeFillTint="33"/>
          </w:tcPr>
          <w:p w14:paraId="3370AED5" w14:textId="77777777" w:rsidR="00F874E6" w:rsidRDefault="00F874E6"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По должината на местото (депонијата) и неговото опкружување</w:t>
            </w:r>
          </w:p>
          <w:p w14:paraId="04EFF54D" w14:textId="77777777" w:rsidR="00F874E6" w:rsidRPr="0094028E" w:rsidRDefault="00621192"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621192">
              <w:rPr>
                <w:rFonts w:ascii="Calibri" w:hAnsi="Calibri" w:cs="Arial"/>
                <w:lang w:val="mk-MK"/>
              </w:rPr>
              <w:t xml:space="preserve">(вклучувајќи ги тука местата за размножување предвидени во Поглавјето </w:t>
            </w:r>
            <w:r w:rsidRPr="00621192">
              <w:rPr>
                <w:rFonts w:ascii="Calibri" w:hAnsi="Calibri" w:cs="Arial"/>
              </w:rPr>
              <w:t>4.4)</w:t>
            </w:r>
          </w:p>
        </w:tc>
        <w:tc>
          <w:tcPr>
            <w:tcW w:w="1786" w:type="dxa"/>
            <w:shd w:val="clear" w:color="auto" w:fill="DFF0D3" w:themeFill="accent2" w:themeFillTint="33"/>
          </w:tcPr>
          <w:p w14:paraId="04A24F3C" w14:textId="77777777" w:rsidR="00F874E6" w:rsidRDefault="00F874E6" w:rsidP="00E64E5E">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Фото документација за спроведените мерки/ Орнитолошко истражување</w:t>
            </w:r>
          </w:p>
          <w:p w14:paraId="61C6767A" w14:textId="77777777" w:rsidR="00F874E6" w:rsidRPr="0094028E" w:rsidRDefault="00621192" w:rsidP="00E64E5E">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621192">
              <w:rPr>
                <w:rFonts w:ascii="Calibri" w:hAnsi="Calibri" w:cs="Arial"/>
                <w:lang w:val="mk-MK"/>
              </w:rPr>
              <w:t xml:space="preserve">Да се потврдат успесите/ неуспесите во размножувањето, подрачјата за </w:t>
            </w:r>
            <w:r w:rsidR="00E55E58">
              <w:rPr>
                <w:rFonts w:ascii="Calibri" w:hAnsi="Calibri" w:cs="Arial"/>
                <w:lang w:val="mk-MK"/>
              </w:rPr>
              <w:t>л</w:t>
            </w:r>
            <w:r w:rsidRPr="00621192">
              <w:rPr>
                <w:rFonts w:ascii="Calibri" w:hAnsi="Calibri" w:cs="Arial"/>
                <w:lang w:val="mk-MK"/>
              </w:rPr>
              <w:t>ов и присуството на видови птици на централната постројка за управување со отпад и нејзиното опкружување</w:t>
            </w:r>
          </w:p>
        </w:tc>
        <w:tc>
          <w:tcPr>
            <w:tcW w:w="1494" w:type="dxa"/>
            <w:shd w:val="clear" w:color="auto" w:fill="DFF0D3" w:themeFill="accent2" w:themeFillTint="33"/>
          </w:tcPr>
          <w:p w14:paraId="15BC23AE" w14:textId="77777777" w:rsidR="00F874E6" w:rsidRDefault="00DD4C0C" w:rsidP="00F874E6">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rPr>
            </w:pPr>
            <w:r>
              <w:rPr>
                <w:rFonts w:ascii="Calibri" w:hAnsi="Calibri" w:cs="Arial"/>
                <w:lang w:val="mk-MK"/>
              </w:rPr>
              <w:t xml:space="preserve">Пред почеток на опертивната фаза (најмалку 15 дена за мониторинг) </w:t>
            </w:r>
          </w:p>
          <w:p w14:paraId="6DB17943" w14:textId="77777777" w:rsidR="00F874E6" w:rsidRDefault="00F874E6" w:rsidP="00E64E5E">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p>
          <w:p w14:paraId="4C86023D" w14:textId="77777777" w:rsidR="00F874E6" w:rsidRPr="0094028E" w:rsidRDefault="00F874E6" w:rsidP="00E64E5E">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Двапати годишно во првите три години од работењето</w:t>
            </w:r>
          </w:p>
        </w:tc>
        <w:tc>
          <w:tcPr>
            <w:tcW w:w="2599" w:type="dxa"/>
            <w:shd w:val="clear" w:color="auto" w:fill="DFF0D3" w:themeFill="accent2" w:themeFillTint="33"/>
          </w:tcPr>
          <w:p w14:paraId="4C10C496" w14:textId="77777777" w:rsidR="00F874E6" w:rsidRPr="0094028E" w:rsidRDefault="00F874E6"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Оператор</w:t>
            </w:r>
          </w:p>
        </w:tc>
      </w:tr>
    </w:tbl>
    <w:p w14:paraId="0D028282" w14:textId="77777777" w:rsidR="006E2744" w:rsidRPr="0094028E" w:rsidRDefault="006E2744" w:rsidP="003D1FC5">
      <w:pPr>
        <w:spacing w:before="0"/>
        <w:jc w:val="both"/>
        <w:rPr>
          <w:rFonts w:ascii="Calibri" w:hAnsi="Calibri" w:cs="Arial"/>
          <w:color w:val="FF0000"/>
          <w:sz w:val="22"/>
          <w:szCs w:val="22"/>
          <w:lang w:val="mk-MK"/>
        </w:rPr>
        <w:sectPr w:rsidR="006E2744" w:rsidRPr="0094028E" w:rsidSect="006E2744">
          <w:pgSz w:w="15840" w:h="12240" w:orient="landscape"/>
          <w:pgMar w:top="1440" w:right="1440" w:bottom="1440" w:left="1440" w:header="720" w:footer="720" w:gutter="0"/>
          <w:cols w:space="720"/>
          <w:docGrid w:linePitch="360"/>
        </w:sectPr>
      </w:pPr>
    </w:p>
    <w:bookmarkEnd w:id="48"/>
    <w:p w14:paraId="345575AA" w14:textId="77777777" w:rsidR="00AD6638" w:rsidRPr="0094028E" w:rsidRDefault="00AD6638">
      <w:pPr>
        <w:rPr>
          <w:rFonts w:ascii="Calibri" w:hAnsi="Calibri"/>
          <w:caps/>
          <w:color w:val="FFFFFF" w:themeColor="background1"/>
          <w:spacing w:val="15"/>
          <w:sz w:val="22"/>
          <w:szCs w:val="22"/>
          <w:lang w:val="mk-MK"/>
        </w:rPr>
      </w:pPr>
    </w:p>
    <w:p w14:paraId="4D8FDCB0" w14:textId="77777777" w:rsidR="00E76B45" w:rsidRPr="0094028E" w:rsidRDefault="00C96843" w:rsidP="00192AC2">
      <w:pPr>
        <w:pStyle w:val="Heading1"/>
        <w:jc w:val="both"/>
        <w:rPr>
          <w:rFonts w:ascii="Calibri" w:hAnsi="Calibri"/>
          <w:lang w:val="mk-MK"/>
        </w:rPr>
      </w:pPr>
      <w:bookmarkStart w:id="49" w:name="_Toc493774135"/>
      <w:r>
        <w:rPr>
          <w:rFonts w:ascii="Calibri" w:hAnsi="Calibri"/>
          <w:lang w:val="mk-MK"/>
        </w:rPr>
        <w:t>8</w:t>
      </w:r>
      <w:r w:rsidR="009F4637" w:rsidRPr="0094028E">
        <w:rPr>
          <w:rFonts w:ascii="Calibri" w:hAnsi="Calibri"/>
          <w:lang w:val="mk-MK"/>
        </w:rPr>
        <w:t xml:space="preserve">. </w:t>
      </w:r>
      <w:r w:rsidR="00AD6638" w:rsidRPr="00C96843">
        <w:rPr>
          <w:rFonts w:ascii="Calibri" w:hAnsi="Calibri"/>
          <w:b/>
          <w:lang w:val="mk-MK"/>
        </w:rPr>
        <w:t>ДИСКУСИЈА</w:t>
      </w:r>
      <w:bookmarkEnd w:id="49"/>
    </w:p>
    <w:p w14:paraId="2312354A" w14:textId="77777777" w:rsidR="00693CDC" w:rsidRPr="0094028E" w:rsidRDefault="009A3E7C" w:rsidP="00E55E58">
      <w:pPr>
        <w:spacing w:before="240"/>
        <w:jc w:val="both"/>
        <w:rPr>
          <w:sz w:val="22"/>
          <w:szCs w:val="22"/>
          <w:lang w:val="mk-MK"/>
        </w:rPr>
      </w:pPr>
      <w:r w:rsidRPr="0094028E">
        <w:rPr>
          <w:sz w:val="22"/>
          <w:szCs w:val="22"/>
          <w:lang w:val="mk-MK"/>
        </w:rPr>
        <w:t xml:space="preserve">Овој документ ги констатира основните услови карактеристични за природната средина кај централната постројка за управување со отпад Мечкуевци – Арбасинци, вклучувајќи </w:t>
      </w:r>
      <w:r w:rsidR="00953D21" w:rsidRPr="0094028E">
        <w:rPr>
          <w:sz w:val="22"/>
          <w:szCs w:val="22"/>
          <w:lang w:val="mk-MK"/>
        </w:rPr>
        <w:t xml:space="preserve">го </w:t>
      </w:r>
      <w:r w:rsidRPr="0094028E">
        <w:rPr>
          <w:sz w:val="22"/>
          <w:szCs w:val="22"/>
          <w:lang w:val="mk-MK"/>
        </w:rPr>
        <w:t>и опкружување</w:t>
      </w:r>
      <w:r w:rsidR="00953D21" w:rsidRPr="0094028E">
        <w:rPr>
          <w:sz w:val="22"/>
          <w:szCs w:val="22"/>
          <w:lang w:val="mk-MK"/>
        </w:rPr>
        <w:t>то</w:t>
      </w:r>
      <w:r w:rsidR="00192AC2" w:rsidRPr="0094028E">
        <w:rPr>
          <w:sz w:val="22"/>
          <w:szCs w:val="22"/>
          <w:lang w:val="mk-MK"/>
        </w:rPr>
        <w:t>.</w:t>
      </w:r>
      <w:r w:rsidR="009245B8" w:rsidRPr="0094028E">
        <w:rPr>
          <w:sz w:val="22"/>
          <w:szCs w:val="22"/>
          <w:lang w:val="mk-MK"/>
        </w:rPr>
        <w:t xml:space="preserve"> </w:t>
      </w:r>
    </w:p>
    <w:p w14:paraId="0C931A33" w14:textId="77777777" w:rsidR="004905B4" w:rsidRDefault="00361FD0" w:rsidP="00E55E58">
      <w:pPr>
        <w:jc w:val="both"/>
        <w:rPr>
          <w:rFonts w:ascii="Calibri" w:hAnsi="Calibri" w:cs="Calibri"/>
          <w:sz w:val="22"/>
          <w:szCs w:val="22"/>
          <w:lang w:val="mk-MK"/>
        </w:rPr>
      </w:pPr>
      <w:r w:rsidRPr="0094028E">
        <w:rPr>
          <w:rFonts w:ascii="Calibri" w:hAnsi="Calibri" w:cstheme="minorHAnsi"/>
          <w:sz w:val="22"/>
          <w:szCs w:val="22"/>
          <w:lang w:val="mk-MK"/>
        </w:rPr>
        <w:t xml:space="preserve">Централната постројка за управување со отпад Мечкуевци -  </w:t>
      </w:r>
      <w:r w:rsidR="00C27278">
        <w:rPr>
          <w:rFonts w:ascii="Calibri" w:hAnsi="Calibri" w:cstheme="minorHAnsi"/>
          <w:sz w:val="22"/>
          <w:szCs w:val="22"/>
          <w:lang w:val="mk-MK"/>
        </w:rPr>
        <w:t>Арбашанци</w:t>
      </w:r>
      <w:r w:rsidRPr="0094028E">
        <w:rPr>
          <w:rFonts w:ascii="Calibri" w:hAnsi="Calibri" w:cstheme="minorHAnsi"/>
          <w:sz w:val="22"/>
          <w:szCs w:val="22"/>
          <w:lang w:val="mk-MK"/>
        </w:rPr>
        <w:t xml:space="preserve"> се наоѓа во рамките на меѓународно определеното значајно подрачје за птици</w:t>
      </w:r>
      <w:r w:rsidR="00677E3D" w:rsidRPr="0094028E">
        <w:rPr>
          <w:rFonts w:ascii="Calibri" w:hAnsi="Calibri" w:cstheme="minorHAnsi"/>
          <w:sz w:val="22"/>
          <w:szCs w:val="22"/>
          <w:lang w:val="mk-MK"/>
        </w:rPr>
        <w:t xml:space="preserve"> </w:t>
      </w:r>
      <w:r w:rsidRPr="0094028E">
        <w:rPr>
          <w:rFonts w:ascii="Calibri" w:hAnsi="Calibri" w:cstheme="minorHAnsi"/>
          <w:sz w:val="22"/>
          <w:szCs w:val="22"/>
          <w:lang w:val="mk-MK"/>
        </w:rPr>
        <w:t xml:space="preserve">– MK019 </w:t>
      </w:r>
      <w:r w:rsidRPr="0094028E">
        <w:rPr>
          <w:rFonts w:ascii="Calibri" w:hAnsi="Calibri" w:cstheme="minorHAnsi"/>
          <w:b/>
          <w:sz w:val="22"/>
          <w:szCs w:val="22"/>
          <w:lang w:val="mk-MK"/>
        </w:rPr>
        <w:t xml:space="preserve">Овче Поле </w:t>
      </w:r>
      <w:r w:rsidRPr="0094028E">
        <w:rPr>
          <w:rFonts w:ascii="Calibri" w:hAnsi="Calibri" w:cstheme="minorHAnsi"/>
          <w:sz w:val="22"/>
          <w:szCs w:val="22"/>
          <w:lang w:val="mk-MK"/>
        </w:rPr>
        <w:t>(во близина на северната гранична зона).</w:t>
      </w:r>
      <w:r w:rsidR="0037375D" w:rsidRPr="0094028E">
        <w:rPr>
          <w:rFonts w:ascii="Calibri" w:hAnsi="Calibri" w:cstheme="minorHAnsi"/>
          <w:sz w:val="22"/>
          <w:szCs w:val="22"/>
          <w:lang w:val="mk-MK"/>
        </w:rPr>
        <w:t xml:space="preserve"> </w:t>
      </w:r>
      <w:r w:rsidR="0088759C" w:rsidRPr="0094028E">
        <w:rPr>
          <w:rFonts w:ascii="Calibri" w:hAnsi="Calibri" w:cstheme="minorHAnsi"/>
          <w:sz w:val="22"/>
          <w:szCs w:val="22"/>
          <w:lang w:val="mk-MK"/>
        </w:rPr>
        <w:t xml:space="preserve">Поради карактеристичното живеалиште на локацијата избрана за централната постројка за управување со отпад и нејзиното опкружување, прогласена како значајно подрачје за птици, и поради присуството на 12 видови птици со повисок степен на заштита (прикажано во Анексот 2.2), </w:t>
      </w:r>
      <w:r w:rsidR="00573212" w:rsidRPr="0094028E">
        <w:rPr>
          <w:rFonts w:ascii="Calibri" w:hAnsi="Calibri" w:cstheme="minorHAnsi"/>
          <w:sz w:val="22"/>
          <w:szCs w:val="22"/>
          <w:lang w:val="mk-MK"/>
        </w:rPr>
        <w:t xml:space="preserve">на </w:t>
      </w:r>
      <w:r w:rsidR="0088759C" w:rsidRPr="0094028E">
        <w:rPr>
          <w:rFonts w:ascii="Calibri" w:hAnsi="Calibri" w:cstheme="minorHAnsi"/>
          <w:sz w:val="22"/>
          <w:szCs w:val="22"/>
          <w:lang w:val="mk-MK"/>
        </w:rPr>
        <w:t>неговото зачувување</w:t>
      </w:r>
      <w:r w:rsidR="00573212" w:rsidRPr="0094028E">
        <w:rPr>
          <w:rFonts w:ascii="Calibri" w:hAnsi="Calibri" w:cstheme="minorHAnsi"/>
          <w:sz w:val="22"/>
          <w:szCs w:val="22"/>
          <w:lang w:val="mk-MK"/>
        </w:rPr>
        <w:t xml:space="preserve"> треба да му се пристапи со најголема важност</w:t>
      </w:r>
      <w:r w:rsidR="004905B4" w:rsidRPr="0094028E">
        <w:rPr>
          <w:rFonts w:ascii="Calibri" w:hAnsi="Calibri" w:cs="Calibri"/>
          <w:sz w:val="22"/>
          <w:szCs w:val="22"/>
          <w:lang w:val="mk-MK"/>
        </w:rPr>
        <w:t>.</w:t>
      </w:r>
      <w:r w:rsidR="00F874E6">
        <w:rPr>
          <w:rFonts w:ascii="Calibri" w:hAnsi="Calibri" w:cs="Calibri"/>
          <w:sz w:val="22"/>
          <w:szCs w:val="22"/>
        </w:rPr>
        <w:t xml:space="preserve"> </w:t>
      </w:r>
      <w:r w:rsidR="00892253">
        <w:rPr>
          <w:rFonts w:ascii="Calibri" w:hAnsi="Calibri" w:cs="Calibri"/>
          <w:sz w:val="22"/>
          <w:szCs w:val="22"/>
          <w:lang w:val="mk-MK"/>
        </w:rPr>
        <w:t xml:space="preserve">Во овој документ најмногу се таргетирани видовите птици на </w:t>
      </w:r>
      <w:r w:rsidR="00F874E6">
        <w:rPr>
          <w:rFonts w:ascii="Calibri" w:hAnsi="Calibri" w:cs="Calibri"/>
          <w:sz w:val="22"/>
          <w:szCs w:val="22"/>
        </w:rPr>
        <w:t xml:space="preserve">Aquila heliacal </w:t>
      </w:r>
      <w:r w:rsidR="00892253">
        <w:rPr>
          <w:rFonts w:ascii="Calibri" w:hAnsi="Calibri" w:cs="Calibri"/>
          <w:sz w:val="22"/>
          <w:szCs w:val="22"/>
          <w:lang w:val="mk-MK"/>
        </w:rPr>
        <w:t xml:space="preserve">и </w:t>
      </w:r>
      <w:r w:rsidR="00F874E6">
        <w:rPr>
          <w:rFonts w:ascii="Calibri" w:hAnsi="Calibri" w:cs="Calibri"/>
          <w:sz w:val="22"/>
          <w:szCs w:val="22"/>
        </w:rPr>
        <w:t xml:space="preserve">Falco </w:t>
      </w:r>
      <w:proofErr w:type="spellStart"/>
      <w:r w:rsidR="00F874E6">
        <w:rPr>
          <w:rFonts w:ascii="Calibri" w:hAnsi="Calibri" w:cs="Calibri"/>
          <w:sz w:val="22"/>
          <w:szCs w:val="22"/>
        </w:rPr>
        <w:t>naumanni</w:t>
      </w:r>
      <w:proofErr w:type="spellEnd"/>
      <w:r w:rsidR="00475E3A">
        <w:rPr>
          <w:rFonts w:ascii="Calibri" w:hAnsi="Calibri" w:cs="Calibri"/>
          <w:sz w:val="22"/>
          <w:szCs w:val="22"/>
          <w:lang w:val="mk-MK"/>
        </w:rPr>
        <w:t>, како најважни видови присутни во предложеното значајно подрачје за птици</w:t>
      </w:r>
      <w:r w:rsidR="00F874E6">
        <w:rPr>
          <w:rFonts w:ascii="Calibri" w:hAnsi="Calibri" w:cs="Calibri"/>
          <w:sz w:val="22"/>
          <w:szCs w:val="22"/>
        </w:rPr>
        <w:t>.</w:t>
      </w:r>
    </w:p>
    <w:p w14:paraId="0260C07E" w14:textId="77777777" w:rsidR="00F874E6" w:rsidRPr="008435F7" w:rsidRDefault="00B10536" w:rsidP="00E55E58">
      <w:pPr>
        <w:jc w:val="both"/>
        <w:rPr>
          <w:rFonts w:cstheme="minorHAnsi"/>
          <w:sz w:val="22"/>
          <w:szCs w:val="22"/>
          <w:lang w:val="mk-MK"/>
        </w:rPr>
      </w:pPr>
      <w:r>
        <w:rPr>
          <w:rFonts w:cstheme="minorHAnsi"/>
          <w:sz w:val="22"/>
          <w:szCs w:val="22"/>
          <w:lang w:val="mk-MK"/>
        </w:rPr>
        <w:t xml:space="preserve">Целта на истражувањето на живеалиштата беше да се идентификуваат разни видови на живеалишта кои постојат во подрачјето опфатено со проектот и да се процени нивниот опат. Резултатите се прикажани во вид на карта на живеалишта и фотографии содржани во Анексот 3. Освен тоа, најважни подрачја со живеалишта за засегантите видови птици се содржани во Поглавјето </w:t>
      </w:r>
      <w:r w:rsidR="00F874E6">
        <w:rPr>
          <w:rFonts w:cstheme="minorHAnsi"/>
          <w:sz w:val="22"/>
          <w:szCs w:val="22"/>
        </w:rPr>
        <w:t>4.4.</w:t>
      </w:r>
    </w:p>
    <w:p w14:paraId="54C54A75" w14:textId="77777777" w:rsidR="00693CDC" w:rsidRPr="0094028E" w:rsidRDefault="004C3825" w:rsidP="00E55E58">
      <w:pPr>
        <w:jc w:val="both"/>
        <w:rPr>
          <w:rFonts w:ascii="Calibri" w:hAnsi="Calibri" w:cstheme="minorHAnsi"/>
          <w:bCs/>
          <w:color w:val="000000"/>
          <w:sz w:val="22"/>
          <w:szCs w:val="22"/>
          <w:lang w:val="mk-MK" w:eastAsia="en-GB"/>
        </w:rPr>
      </w:pPr>
      <w:r w:rsidRPr="0094028E">
        <w:rPr>
          <w:rFonts w:ascii="Calibri" w:hAnsi="Calibri" w:cstheme="minorHAnsi"/>
          <w:bCs/>
          <w:color w:val="000000"/>
          <w:sz w:val="22"/>
          <w:szCs w:val="22"/>
          <w:lang w:val="mk-MK" w:eastAsia="en-GB"/>
        </w:rPr>
        <w:t>Овој документ го препознава влијанието врз биолошката разновидност во градежната и</w:t>
      </w:r>
      <w:r w:rsidR="00A51EAE" w:rsidRPr="0094028E">
        <w:rPr>
          <w:rFonts w:ascii="Calibri" w:hAnsi="Calibri" w:cstheme="minorHAnsi"/>
          <w:bCs/>
          <w:color w:val="000000"/>
          <w:sz w:val="22"/>
          <w:szCs w:val="22"/>
          <w:lang w:val="mk-MK" w:eastAsia="en-GB"/>
        </w:rPr>
        <w:t xml:space="preserve"> оперативната фаза на проектот и ги определува соодветните мерки за да се ублажи </w:t>
      </w:r>
      <w:r w:rsidR="00F874E6">
        <w:rPr>
          <w:rFonts w:ascii="Calibri" w:hAnsi="Calibri" w:cstheme="minorHAnsi"/>
          <w:bCs/>
          <w:color w:val="000000"/>
          <w:sz w:val="22"/>
          <w:szCs w:val="22"/>
          <w:lang w:val="mk-MK" w:eastAsia="en-GB"/>
        </w:rPr>
        <w:t>идентификуваните</w:t>
      </w:r>
      <w:r w:rsidR="00F874E6" w:rsidRPr="0094028E">
        <w:rPr>
          <w:rFonts w:ascii="Calibri" w:hAnsi="Calibri" w:cstheme="minorHAnsi"/>
          <w:bCs/>
          <w:color w:val="000000"/>
          <w:sz w:val="22"/>
          <w:szCs w:val="22"/>
          <w:lang w:val="mk-MK" w:eastAsia="en-GB"/>
        </w:rPr>
        <w:t xml:space="preserve"> </w:t>
      </w:r>
      <w:r w:rsidR="00A51EAE" w:rsidRPr="0094028E">
        <w:rPr>
          <w:rFonts w:ascii="Calibri" w:hAnsi="Calibri" w:cstheme="minorHAnsi"/>
          <w:bCs/>
          <w:color w:val="000000"/>
          <w:sz w:val="22"/>
          <w:szCs w:val="22"/>
          <w:lang w:val="mk-MK" w:eastAsia="en-GB"/>
        </w:rPr>
        <w:t>влијани</w:t>
      </w:r>
      <w:r w:rsidR="00F874E6">
        <w:rPr>
          <w:rFonts w:ascii="Calibri" w:hAnsi="Calibri" w:cstheme="minorHAnsi"/>
          <w:bCs/>
          <w:color w:val="000000"/>
          <w:sz w:val="22"/>
          <w:szCs w:val="22"/>
          <w:lang w:val="mk-MK" w:eastAsia="en-GB"/>
        </w:rPr>
        <w:t>ја</w:t>
      </w:r>
      <w:r w:rsidR="0037375D" w:rsidRPr="0094028E">
        <w:rPr>
          <w:rFonts w:ascii="Calibri" w:hAnsi="Calibri" w:cstheme="minorHAnsi"/>
          <w:bCs/>
          <w:color w:val="000000"/>
          <w:sz w:val="22"/>
          <w:szCs w:val="22"/>
          <w:lang w:val="mk-MK" w:eastAsia="en-GB"/>
        </w:rPr>
        <w:t>.</w:t>
      </w:r>
    </w:p>
    <w:p w14:paraId="2FC65C8C" w14:textId="77777777" w:rsidR="0037375D" w:rsidRPr="0094028E" w:rsidRDefault="00A51EAE" w:rsidP="00E55E58">
      <w:pPr>
        <w:jc w:val="both"/>
        <w:rPr>
          <w:rFonts w:ascii="Calibri" w:hAnsi="Calibri" w:cstheme="minorHAnsi"/>
          <w:bCs/>
          <w:color w:val="000000"/>
          <w:sz w:val="22"/>
          <w:szCs w:val="22"/>
          <w:lang w:val="mk-MK" w:eastAsia="en-GB"/>
        </w:rPr>
      </w:pPr>
      <w:r w:rsidRPr="0094028E">
        <w:rPr>
          <w:rFonts w:ascii="Calibri" w:hAnsi="Calibri" w:cstheme="minorHAnsi"/>
          <w:bCs/>
          <w:color w:val="000000"/>
          <w:sz w:val="22"/>
          <w:szCs w:val="22"/>
          <w:lang w:val="mk-MK" w:eastAsia="en-GB"/>
        </w:rPr>
        <w:t>Определени се главните прашања на кои треба да обрнат внимание проектантот, изведувачот, надзорот и операторот во однос на управувањето со биолошката разновидност, како и план за мониторинг со параметри, зачестеност, локации и задолжени субјекти, за секоја од фазите</w:t>
      </w:r>
      <w:r w:rsidR="0037375D" w:rsidRPr="0094028E">
        <w:rPr>
          <w:rFonts w:ascii="Calibri" w:hAnsi="Calibri" w:cstheme="minorHAnsi"/>
          <w:bCs/>
          <w:color w:val="000000"/>
          <w:sz w:val="22"/>
          <w:szCs w:val="22"/>
          <w:lang w:val="mk-MK" w:eastAsia="en-GB"/>
        </w:rPr>
        <w:t>.</w:t>
      </w:r>
    </w:p>
    <w:p w14:paraId="67D942DF" w14:textId="77777777" w:rsidR="00496D67" w:rsidRPr="0094028E" w:rsidRDefault="001A6965" w:rsidP="00E55E58">
      <w:pPr>
        <w:jc w:val="both"/>
        <w:rPr>
          <w:rFonts w:ascii="Calibri" w:hAnsi="Calibri" w:cstheme="minorHAnsi"/>
          <w:bCs/>
          <w:color w:val="000000"/>
          <w:sz w:val="22"/>
          <w:szCs w:val="22"/>
          <w:lang w:val="mk-MK" w:eastAsia="en-GB"/>
        </w:rPr>
      </w:pPr>
      <w:r w:rsidRPr="0094028E">
        <w:rPr>
          <w:rFonts w:ascii="Calibri" w:hAnsi="Calibri" w:cstheme="minorHAnsi"/>
          <w:bCs/>
          <w:color w:val="000000"/>
          <w:sz w:val="22"/>
          <w:szCs w:val="22"/>
          <w:lang w:val="mk-MK" w:eastAsia="en-GB"/>
        </w:rPr>
        <w:t xml:space="preserve">Во основа, </w:t>
      </w:r>
      <w:r w:rsidR="00F874E6">
        <w:rPr>
          <w:rFonts w:ascii="Calibri" w:hAnsi="Calibri" w:cstheme="minorHAnsi"/>
          <w:bCs/>
          <w:color w:val="000000"/>
          <w:sz w:val="22"/>
          <w:szCs w:val="22"/>
          <w:lang w:val="mk-MK" w:eastAsia="en-GB"/>
        </w:rPr>
        <w:t>проектот за воспоставување на интегрирани и финансиски самоодржлив систем за управување со отпад</w:t>
      </w:r>
      <w:r w:rsidR="0037375D" w:rsidRPr="0094028E">
        <w:rPr>
          <w:rFonts w:ascii="Calibri" w:hAnsi="Calibri" w:cstheme="minorHAnsi"/>
          <w:bCs/>
          <w:color w:val="000000"/>
          <w:sz w:val="22"/>
          <w:szCs w:val="22"/>
          <w:lang w:val="mk-MK" w:eastAsia="en-GB"/>
        </w:rPr>
        <w:t xml:space="preserve"> </w:t>
      </w:r>
      <w:r w:rsidRPr="0094028E">
        <w:rPr>
          <w:rFonts w:ascii="Calibri" w:hAnsi="Calibri" w:cstheme="minorHAnsi"/>
          <w:bCs/>
          <w:color w:val="000000"/>
          <w:sz w:val="22"/>
          <w:szCs w:val="22"/>
          <w:lang w:val="mk-MK" w:eastAsia="en-GB"/>
        </w:rPr>
        <w:t xml:space="preserve">ќе има позитивно влијание на биолошката разновидност во Источниот и Северноисточниот регион на Македонија, имајќи ја предвид актуелната </w:t>
      </w:r>
      <w:r w:rsidR="00F874E6">
        <w:rPr>
          <w:rFonts w:ascii="Calibri" w:hAnsi="Calibri" w:cstheme="minorHAnsi"/>
          <w:bCs/>
          <w:color w:val="000000"/>
          <w:sz w:val="22"/>
          <w:szCs w:val="22"/>
          <w:lang w:val="mk-MK" w:eastAsia="en-GB"/>
        </w:rPr>
        <w:t xml:space="preserve">негативна </w:t>
      </w:r>
      <w:r w:rsidRPr="0094028E">
        <w:rPr>
          <w:rFonts w:ascii="Calibri" w:hAnsi="Calibri" w:cstheme="minorHAnsi"/>
          <w:bCs/>
          <w:color w:val="000000"/>
          <w:sz w:val="22"/>
          <w:szCs w:val="22"/>
          <w:lang w:val="mk-MK" w:eastAsia="en-GB"/>
        </w:rPr>
        <w:t>состојба со управување со отпадот и влијанието кое го имаат дивите депонии</w:t>
      </w:r>
      <w:r w:rsidR="00F874E6">
        <w:rPr>
          <w:rFonts w:ascii="Calibri" w:hAnsi="Calibri" w:cstheme="minorHAnsi"/>
          <w:bCs/>
          <w:color w:val="000000"/>
          <w:sz w:val="22"/>
          <w:szCs w:val="22"/>
          <w:lang w:val="mk-MK" w:eastAsia="en-GB"/>
        </w:rPr>
        <w:t xml:space="preserve"> врз флората и фауната</w:t>
      </w:r>
      <w:r w:rsidR="00496D67" w:rsidRPr="0094028E">
        <w:rPr>
          <w:rFonts w:ascii="Calibri" w:hAnsi="Calibri" w:cstheme="minorHAnsi"/>
          <w:bCs/>
          <w:color w:val="000000"/>
          <w:sz w:val="22"/>
          <w:szCs w:val="22"/>
          <w:lang w:val="mk-MK" w:eastAsia="en-GB"/>
        </w:rPr>
        <w:t xml:space="preserve">. </w:t>
      </w:r>
    </w:p>
    <w:p w14:paraId="14E740F4" w14:textId="77777777" w:rsidR="006344EB" w:rsidRPr="0094028E" w:rsidRDefault="007C6B13" w:rsidP="00E55E58">
      <w:pPr>
        <w:jc w:val="both"/>
        <w:rPr>
          <w:rFonts w:ascii="Calibri" w:hAnsi="Calibri"/>
          <w:caps/>
          <w:color w:val="FFFFFF" w:themeColor="background1"/>
          <w:spacing w:val="15"/>
          <w:sz w:val="22"/>
          <w:szCs w:val="22"/>
          <w:lang w:val="mk-MK"/>
        </w:rPr>
      </w:pPr>
      <w:r>
        <w:rPr>
          <w:rFonts w:ascii="Calibri" w:hAnsi="Calibri" w:cstheme="minorHAnsi"/>
          <w:bCs/>
          <w:color w:val="000000"/>
          <w:sz w:val="22"/>
          <w:szCs w:val="22"/>
          <w:lang w:val="mk-MK" w:eastAsia="en-GB"/>
        </w:rPr>
        <w:t>На локално ниво, со оглед на тоа дека локацијата на централната постројка за управување со отпад се наоѓа во рамки на значајно подрачје за птици, многу е важно соодветно да се имплементираат мерките з</w:t>
      </w:r>
      <w:r w:rsidR="00E55E58">
        <w:rPr>
          <w:rFonts w:ascii="Calibri" w:hAnsi="Calibri" w:cstheme="minorHAnsi"/>
          <w:bCs/>
          <w:color w:val="000000"/>
          <w:sz w:val="22"/>
          <w:szCs w:val="22"/>
          <w:lang w:val="mk-MK" w:eastAsia="en-GB"/>
        </w:rPr>
        <w:t>а ублажување идентификувани во О</w:t>
      </w:r>
      <w:r>
        <w:rPr>
          <w:rFonts w:ascii="Calibri" w:hAnsi="Calibri" w:cstheme="minorHAnsi"/>
          <w:bCs/>
          <w:color w:val="000000"/>
          <w:sz w:val="22"/>
          <w:szCs w:val="22"/>
          <w:lang w:val="mk-MK" w:eastAsia="en-GB"/>
        </w:rPr>
        <w:t>ценката на влиј</w:t>
      </w:r>
      <w:r w:rsidR="00E55E58">
        <w:rPr>
          <w:rFonts w:ascii="Calibri" w:hAnsi="Calibri" w:cstheme="minorHAnsi"/>
          <w:bCs/>
          <w:color w:val="000000"/>
          <w:sz w:val="22"/>
          <w:szCs w:val="22"/>
          <w:lang w:val="mk-MK" w:eastAsia="en-GB"/>
        </w:rPr>
        <w:t>ание на животната ср</w:t>
      </w:r>
      <w:r w:rsidR="00DE3969">
        <w:rPr>
          <w:rFonts w:ascii="Calibri" w:hAnsi="Calibri" w:cstheme="minorHAnsi"/>
          <w:bCs/>
          <w:color w:val="000000"/>
          <w:sz w:val="22"/>
          <w:szCs w:val="22"/>
          <w:lang w:val="mk-MK" w:eastAsia="en-GB"/>
        </w:rPr>
        <w:t>едина/</w:t>
      </w:r>
      <w:r>
        <w:rPr>
          <w:rFonts w:ascii="Calibri" w:hAnsi="Calibri" w:cstheme="minorHAnsi"/>
          <w:bCs/>
          <w:color w:val="000000"/>
          <w:sz w:val="22"/>
          <w:szCs w:val="22"/>
          <w:lang w:val="mk-MK" w:eastAsia="en-GB"/>
        </w:rPr>
        <w:t>Основната еко</w:t>
      </w:r>
      <w:r w:rsidR="00DE3969">
        <w:rPr>
          <w:rFonts w:ascii="Calibri" w:hAnsi="Calibri" w:cstheme="minorHAnsi"/>
          <w:bCs/>
          <w:color w:val="000000"/>
          <w:sz w:val="22"/>
          <w:szCs w:val="22"/>
          <w:lang w:val="mk-MK" w:eastAsia="en-GB"/>
        </w:rPr>
        <w:t>лошка студија за да се избегнат и</w:t>
      </w:r>
      <w:r>
        <w:rPr>
          <w:rFonts w:ascii="Calibri" w:hAnsi="Calibri" w:cstheme="minorHAnsi"/>
          <w:bCs/>
          <w:color w:val="000000"/>
          <w:sz w:val="22"/>
          <w:szCs w:val="22"/>
          <w:lang w:val="mk-MK" w:eastAsia="en-GB"/>
        </w:rPr>
        <w:t xml:space="preserve"> намалат евентуалните негативни влијанија врз околните живеалишта и да се зачува нивната конзервациска вредност</w:t>
      </w:r>
      <w:r w:rsidR="00F874E6">
        <w:rPr>
          <w:rFonts w:ascii="Calibri" w:hAnsi="Calibri" w:cstheme="minorHAnsi"/>
          <w:bCs/>
          <w:color w:val="000000"/>
          <w:sz w:val="22"/>
          <w:szCs w:val="22"/>
          <w:lang w:val="ro-RO" w:eastAsia="en-GB"/>
        </w:rPr>
        <w:t>.</w:t>
      </w:r>
      <w:r w:rsidR="006344EB" w:rsidRPr="0094028E">
        <w:rPr>
          <w:rFonts w:ascii="Calibri" w:hAnsi="Calibri"/>
          <w:lang w:val="mk-MK"/>
        </w:rPr>
        <w:br w:type="page"/>
      </w:r>
    </w:p>
    <w:p w14:paraId="06B37F40" w14:textId="77777777" w:rsidR="002D32F8" w:rsidRPr="0094028E" w:rsidRDefault="006344EB" w:rsidP="0045481C">
      <w:pPr>
        <w:pStyle w:val="Heading1"/>
        <w:jc w:val="both"/>
        <w:rPr>
          <w:rFonts w:ascii="Calibri" w:hAnsi="Calibri"/>
          <w:lang w:val="mk-MK"/>
        </w:rPr>
      </w:pPr>
      <w:bookmarkStart w:id="50" w:name="_Toc493774136"/>
      <w:r w:rsidRPr="00C96843">
        <w:rPr>
          <w:rFonts w:ascii="Calibri" w:hAnsi="Calibri"/>
          <w:b/>
          <w:lang w:val="mk-MK"/>
        </w:rPr>
        <w:lastRenderedPageBreak/>
        <w:t>АНЕКСИ</w:t>
      </w:r>
      <w:bookmarkEnd w:id="50"/>
      <w:r w:rsidR="002D32F8" w:rsidRPr="0094028E">
        <w:rPr>
          <w:rFonts w:ascii="Calibri" w:hAnsi="Calibri"/>
          <w:lang w:val="mk-MK"/>
        </w:rPr>
        <w:t xml:space="preserve"> </w:t>
      </w:r>
    </w:p>
    <w:p w14:paraId="2F256CFA" w14:textId="77777777" w:rsidR="002D32F8" w:rsidRPr="0094028E" w:rsidRDefault="002D32F8" w:rsidP="006E2744">
      <w:pPr>
        <w:jc w:val="both"/>
        <w:rPr>
          <w:rFonts w:asciiTheme="majorHAnsi" w:hAnsiTheme="majorHAnsi" w:cstheme="minorHAnsi"/>
          <w:i/>
          <w:szCs w:val="22"/>
          <w:lang w:val="mk-MK"/>
        </w:rPr>
      </w:pPr>
    </w:p>
    <w:p w14:paraId="49D28B89" w14:textId="77777777" w:rsidR="00F0445C" w:rsidRPr="0094028E" w:rsidRDefault="006344EB" w:rsidP="006E2744">
      <w:pPr>
        <w:pStyle w:val="MainText"/>
        <w:rPr>
          <w:rFonts w:ascii="Calibri" w:hAnsi="Calibri"/>
          <w:b/>
          <w:color w:val="auto"/>
          <w:sz w:val="22"/>
          <w:szCs w:val="22"/>
          <w:u w:val="single"/>
          <w:lang w:val="mk-MK"/>
        </w:rPr>
      </w:pPr>
      <w:r w:rsidRPr="0094028E">
        <w:rPr>
          <w:rFonts w:ascii="Calibri" w:hAnsi="Calibri"/>
          <w:b/>
          <w:color w:val="auto"/>
          <w:sz w:val="22"/>
          <w:szCs w:val="22"/>
          <w:u w:val="single"/>
          <w:lang w:val="mk-MK"/>
        </w:rPr>
        <w:t>АНЕКС</w:t>
      </w:r>
      <w:r w:rsidR="007C4BF4" w:rsidRPr="0094028E">
        <w:rPr>
          <w:rFonts w:ascii="Calibri" w:hAnsi="Calibri"/>
          <w:b/>
          <w:color w:val="auto"/>
          <w:sz w:val="22"/>
          <w:szCs w:val="22"/>
          <w:u w:val="single"/>
          <w:lang w:val="mk-MK"/>
        </w:rPr>
        <w:t xml:space="preserve"> 1. </w:t>
      </w:r>
      <w:r w:rsidR="00017D34" w:rsidRPr="0094028E">
        <w:rPr>
          <w:rFonts w:ascii="Calibri" w:hAnsi="Calibri"/>
          <w:b/>
          <w:color w:val="auto"/>
          <w:sz w:val="22"/>
          <w:szCs w:val="22"/>
          <w:u w:val="single"/>
          <w:lang w:val="mk-MK"/>
        </w:rPr>
        <w:t>ЦИЦАЧИ</w:t>
      </w:r>
      <w:r w:rsidR="007C4BF4" w:rsidRPr="0094028E">
        <w:rPr>
          <w:rFonts w:ascii="Calibri" w:hAnsi="Calibri"/>
          <w:b/>
          <w:color w:val="auto"/>
          <w:sz w:val="22"/>
          <w:szCs w:val="22"/>
          <w:u w:val="single"/>
          <w:lang w:val="mk-MK"/>
        </w:rPr>
        <w:t xml:space="preserve"> </w:t>
      </w:r>
    </w:p>
    <w:p w14:paraId="2D3FE302" w14:textId="77777777" w:rsidR="002D32F8" w:rsidRPr="0094028E" w:rsidRDefault="002D32F8" w:rsidP="006E2744">
      <w:pPr>
        <w:jc w:val="both"/>
        <w:rPr>
          <w:rFonts w:asciiTheme="majorHAnsi" w:hAnsiTheme="majorHAnsi" w:cstheme="minorHAnsi"/>
          <w:i/>
          <w:szCs w:val="22"/>
          <w:lang w:val="mk-MK"/>
        </w:rPr>
      </w:pPr>
    </w:p>
    <w:tbl>
      <w:tblPr>
        <w:tblStyle w:val="TableGridLight1"/>
        <w:tblW w:w="9576" w:type="dxa"/>
        <w:tblLayout w:type="fixed"/>
        <w:tblLook w:val="04A0" w:firstRow="1" w:lastRow="0" w:firstColumn="1" w:lastColumn="0" w:noHBand="0" w:noVBand="1"/>
      </w:tblPr>
      <w:tblGrid>
        <w:gridCol w:w="534"/>
        <w:gridCol w:w="3260"/>
        <w:gridCol w:w="1417"/>
        <w:gridCol w:w="1276"/>
        <w:gridCol w:w="851"/>
        <w:gridCol w:w="1387"/>
        <w:gridCol w:w="851"/>
      </w:tblGrid>
      <w:tr w:rsidR="00F0445C" w:rsidRPr="0094028E" w14:paraId="51E57002" w14:textId="77777777" w:rsidTr="007C4BF4">
        <w:trPr>
          <w:trHeight w:val="1258"/>
        </w:trPr>
        <w:tc>
          <w:tcPr>
            <w:tcW w:w="534" w:type="dxa"/>
          </w:tcPr>
          <w:p w14:paraId="06F48E36" w14:textId="77777777" w:rsidR="00F0445C" w:rsidRPr="0094028E" w:rsidRDefault="006344EB" w:rsidP="006E2744">
            <w:pPr>
              <w:jc w:val="both"/>
              <w:rPr>
                <w:rFonts w:asciiTheme="majorHAnsi" w:hAnsiTheme="majorHAnsi" w:cs="Calibri"/>
                <w:b/>
                <w:lang w:val="mk-MK" w:eastAsia="mk-MK"/>
              </w:rPr>
            </w:pPr>
            <w:r w:rsidRPr="0094028E">
              <w:rPr>
                <w:rFonts w:asciiTheme="majorHAnsi" w:hAnsiTheme="majorHAnsi" w:cs="Calibri"/>
                <w:b/>
                <w:lang w:val="mk-MK" w:eastAsia="mk-MK"/>
              </w:rPr>
              <w:t>Бр.</w:t>
            </w:r>
          </w:p>
        </w:tc>
        <w:tc>
          <w:tcPr>
            <w:tcW w:w="3260" w:type="dxa"/>
            <w:hideMark/>
          </w:tcPr>
          <w:p w14:paraId="6F004FDB" w14:textId="77777777" w:rsidR="00F0445C" w:rsidRPr="0094028E" w:rsidRDefault="006344EB" w:rsidP="006E2744">
            <w:pPr>
              <w:jc w:val="both"/>
              <w:rPr>
                <w:rFonts w:asciiTheme="majorHAnsi" w:hAnsiTheme="majorHAnsi" w:cs="Calibri"/>
                <w:lang w:val="mk-MK" w:eastAsia="mk-MK"/>
              </w:rPr>
            </w:pPr>
            <w:r w:rsidRPr="0094028E">
              <w:rPr>
                <w:rFonts w:asciiTheme="majorHAnsi" w:hAnsiTheme="majorHAnsi" w:cs="Calibri"/>
                <w:lang w:val="mk-MK" w:eastAsia="mk-MK"/>
              </w:rPr>
              <w:t>Видови</w:t>
            </w:r>
          </w:p>
        </w:tc>
        <w:tc>
          <w:tcPr>
            <w:tcW w:w="1417" w:type="dxa"/>
            <w:textDirection w:val="btLr"/>
            <w:hideMark/>
          </w:tcPr>
          <w:p w14:paraId="7A048522" w14:textId="77777777" w:rsidR="00F0445C" w:rsidRPr="0094028E" w:rsidRDefault="006344EB" w:rsidP="006344EB">
            <w:pPr>
              <w:jc w:val="both"/>
              <w:rPr>
                <w:rFonts w:asciiTheme="majorHAnsi" w:hAnsiTheme="majorHAnsi" w:cs="Calibri"/>
                <w:lang w:val="mk-MK" w:eastAsia="mk-MK"/>
              </w:rPr>
            </w:pPr>
            <w:r w:rsidRPr="0094028E">
              <w:rPr>
                <w:rFonts w:asciiTheme="majorHAnsi" w:hAnsiTheme="majorHAnsi" w:cs="Calibri"/>
                <w:lang w:val="mk-MK" w:eastAsia="mk-MK"/>
              </w:rPr>
              <w:t>Бернска конвенција - анекси</w:t>
            </w:r>
          </w:p>
        </w:tc>
        <w:tc>
          <w:tcPr>
            <w:tcW w:w="1276" w:type="dxa"/>
            <w:textDirection w:val="btLr"/>
            <w:hideMark/>
          </w:tcPr>
          <w:p w14:paraId="1A745DDE" w14:textId="77777777" w:rsidR="00F0445C" w:rsidRPr="0094028E" w:rsidRDefault="00DF5B18" w:rsidP="006E2744">
            <w:pPr>
              <w:jc w:val="both"/>
              <w:rPr>
                <w:rFonts w:asciiTheme="majorHAnsi" w:hAnsiTheme="majorHAnsi" w:cs="Calibri"/>
                <w:lang w:val="mk-MK" w:eastAsia="mk-MK"/>
              </w:rPr>
            </w:pPr>
            <w:r w:rsidRPr="0094028E">
              <w:rPr>
                <w:rFonts w:asciiTheme="majorHAnsi" w:hAnsiTheme="majorHAnsi" w:cs="Calibri"/>
                <w:lang w:val="mk-MK" w:eastAsia="mk-MK"/>
              </w:rPr>
              <w:t>Директива за живеалишта - анекси</w:t>
            </w:r>
          </w:p>
        </w:tc>
        <w:tc>
          <w:tcPr>
            <w:tcW w:w="851" w:type="dxa"/>
            <w:textDirection w:val="btLr"/>
            <w:hideMark/>
          </w:tcPr>
          <w:p w14:paraId="7D41D281" w14:textId="77777777" w:rsidR="00F0445C" w:rsidRPr="0094028E" w:rsidRDefault="00DF5B18" w:rsidP="006E2744">
            <w:pPr>
              <w:jc w:val="both"/>
              <w:rPr>
                <w:rFonts w:asciiTheme="majorHAnsi" w:hAnsiTheme="majorHAnsi" w:cs="Calibri"/>
                <w:lang w:val="mk-MK" w:eastAsia="mk-MK"/>
              </w:rPr>
            </w:pPr>
            <w:r w:rsidRPr="0094028E">
              <w:rPr>
                <w:rFonts w:asciiTheme="majorHAnsi" w:hAnsiTheme="majorHAnsi" w:cs="Calibri"/>
                <w:lang w:val="mk-MK" w:eastAsia="mk-MK"/>
              </w:rPr>
              <w:t>Бонска конвенција</w:t>
            </w:r>
          </w:p>
        </w:tc>
        <w:tc>
          <w:tcPr>
            <w:tcW w:w="1387" w:type="dxa"/>
            <w:textDirection w:val="btLr"/>
            <w:hideMark/>
          </w:tcPr>
          <w:p w14:paraId="61359C4B" w14:textId="77777777" w:rsidR="00F0445C" w:rsidRPr="0094028E" w:rsidRDefault="00F0445C" w:rsidP="003F5C12">
            <w:pPr>
              <w:jc w:val="both"/>
              <w:rPr>
                <w:rFonts w:asciiTheme="majorHAnsi" w:hAnsiTheme="majorHAnsi" w:cs="Calibri"/>
                <w:lang w:val="mk-MK" w:eastAsia="mk-MK"/>
              </w:rPr>
            </w:pPr>
            <w:r w:rsidRPr="0094028E">
              <w:rPr>
                <w:rFonts w:asciiTheme="majorHAnsi" w:hAnsiTheme="majorHAnsi" w:cs="Calibri"/>
                <w:lang w:val="mk-MK" w:eastAsia="mk-MK"/>
              </w:rPr>
              <w:t xml:space="preserve">CITES </w:t>
            </w:r>
            <w:r w:rsidR="003F5C12" w:rsidRPr="0094028E">
              <w:rPr>
                <w:rFonts w:asciiTheme="majorHAnsi" w:hAnsiTheme="majorHAnsi" w:cs="Calibri"/>
                <w:lang w:val="mk-MK" w:eastAsia="mk-MK"/>
              </w:rPr>
              <w:t xml:space="preserve">Конвенција </w:t>
            </w:r>
            <w:r w:rsidRPr="0094028E">
              <w:rPr>
                <w:rFonts w:asciiTheme="majorHAnsi" w:hAnsiTheme="majorHAnsi" w:cs="Calibri"/>
                <w:lang w:val="mk-MK" w:eastAsia="mk-MK"/>
              </w:rPr>
              <w:t xml:space="preserve">- </w:t>
            </w:r>
            <w:r w:rsidR="003F5C12" w:rsidRPr="0094028E">
              <w:rPr>
                <w:rFonts w:asciiTheme="majorHAnsi" w:hAnsiTheme="majorHAnsi" w:cs="Calibri"/>
                <w:lang w:val="mk-MK" w:eastAsia="mk-MK"/>
              </w:rPr>
              <w:t>прилози</w:t>
            </w:r>
          </w:p>
        </w:tc>
        <w:tc>
          <w:tcPr>
            <w:tcW w:w="851" w:type="dxa"/>
            <w:textDirection w:val="btLr"/>
            <w:hideMark/>
          </w:tcPr>
          <w:p w14:paraId="60B9C5C8" w14:textId="77777777" w:rsidR="00F0445C" w:rsidRPr="0094028E" w:rsidRDefault="003F5C12" w:rsidP="003F5C12">
            <w:pPr>
              <w:jc w:val="both"/>
              <w:rPr>
                <w:rFonts w:asciiTheme="majorHAnsi" w:hAnsiTheme="majorHAnsi" w:cs="Calibri"/>
                <w:lang w:val="mk-MK" w:eastAsia="mk-MK"/>
              </w:rPr>
            </w:pPr>
            <w:r w:rsidRPr="0094028E">
              <w:rPr>
                <w:rFonts w:asciiTheme="majorHAnsi" w:hAnsiTheme="majorHAnsi" w:cs="Calibri"/>
                <w:lang w:val="mk-MK" w:eastAsia="mk-MK"/>
              </w:rPr>
              <w:t xml:space="preserve">Црвена листа на </w:t>
            </w:r>
            <w:r w:rsidR="00B3066F" w:rsidRPr="0094028E">
              <w:rPr>
                <w:rFonts w:asciiTheme="majorHAnsi" w:hAnsiTheme="majorHAnsi" w:cs="Calibri"/>
                <w:lang w:val="mk-MK" w:eastAsia="mk-MK"/>
              </w:rPr>
              <w:t>IUCN</w:t>
            </w:r>
            <w:r w:rsidR="00F0445C" w:rsidRPr="0094028E">
              <w:rPr>
                <w:rFonts w:asciiTheme="majorHAnsi" w:hAnsiTheme="majorHAnsi" w:cs="Calibri"/>
                <w:lang w:val="mk-MK" w:eastAsia="mk-MK"/>
              </w:rPr>
              <w:t xml:space="preserve"> </w:t>
            </w:r>
          </w:p>
        </w:tc>
      </w:tr>
      <w:tr w:rsidR="00F0445C" w:rsidRPr="0094028E" w14:paraId="58026788" w14:textId="77777777" w:rsidTr="004F4C3A">
        <w:trPr>
          <w:trHeight w:val="352"/>
        </w:trPr>
        <w:tc>
          <w:tcPr>
            <w:tcW w:w="534" w:type="dxa"/>
          </w:tcPr>
          <w:p w14:paraId="6A06DB35"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1</w:t>
            </w:r>
          </w:p>
        </w:tc>
        <w:tc>
          <w:tcPr>
            <w:tcW w:w="3260" w:type="dxa"/>
            <w:hideMark/>
          </w:tcPr>
          <w:p w14:paraId="24148255"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Canis lupus</w:t>
            </w:r>
          </w:p>
        </w:tc>
        <w:tc>
          <w:tcPr>
            <w:tcW w:w="1417" w:type="dxa"/>
            <w:hideMark/>
          </w:tcPr>
          <w:p w14:paraId="41D8B6F1"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w:t>
            </w:r>
          </w:p>
        </w:tc>
        <w:tc>
          <w:tcPr>
            <w:tcW w:w="1276" w:type="dxa"/>
            <w:hideMark/>
          </w:tcPr>
          <w:p w14:paraId="31EF2101"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   IV</w:t>
            </w:r>
          </w:p>
        </w:tc>
        <w:tc>
          <w:tcPr>
            <w:tcW w:w="851" w:type="dxa"/>
          </w:tcPr>
          <w:p w14:paraId="3DD1FAF4" w14:textId="77777777" w:rsidR="00F0445C" w:rsidRPr="0094028E" w:rsidRDefault="00F0445C" w:rsidP="00B3066F">
            <w:pPr>
              <w:jc w:val="center"/>
              <w:rPr>
                <w:rFonts w:asciiTheme="majorHAnsi" w:hAnsiTheme="majorHAnsi" w:cs="Calibri"/>
                <w:lang w:val="mk-MK" w:eastAsia="mk-MK"/>
              </w:rPr>
            </w:pPr>
          </w:p>
        </w:tc>
        <w:tc>
          <w:tcPr>
            <w:tcW w:w="1387" w:type="dxa"/>
            <w:hideMark/>
          </w:tcPr>
          <w:p w14:paraId="3B954971"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w:t>
            </w:r>
          </w:p>
        </w:tc>
        <w:tc>
          <w:tcPr>
            <w:tcW w:w="851" w:type="dxa"/>
            <w:hideMark/>
          </w:tcPr>
          <w:p w14:paraId="692F55FB"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14:paraId="48FD0059" w14:textId="77777777" w:rsidTr="004F4C3A">
        <w:trPr>
          <w:trHeight w:val="408"/>
        </w:trPr>
        <w:tc>
          <w:tcPr>
            <w:tcW w:w="534" w:type="dxa"/>
          </w:tcPr>
          <w:p w14:paraId="6F4AB514"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2</w:t>
            </w:r>
          </w:p>
        </w:tc>
        <w:tc>
          <w:tcPr>
            <w:tcW w:w="3260" w:type="dxa"/>
            <w:hideMark/>
          </w:tcPr>
          <w:p w14:paraId="2011B6F4"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Capreolus capreolus</w:t>
            </w:r>
          </w:p>
        </w:tc>
        <w:tc>
          <w:tcPr>
            <w:tcW w:w="1417" w:type="dxa"/>
            <w:hideMark/>
          </w:tcPr>
          <w:p w14:paraId="62A47DB0"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III</w:t>
            </w:r>
          </w:p>
        </w:tc>
        <w:tc>
          <w:tcPr>
            <w:tcW w:w="1276" w:type="dxa"/>
          </w:tcPr>
          <w:p w14:paraId="5B76BAFA" w14:textId="77777777" w:rsidR="00F0445C" w:rsidRPr="0094028E" w:rsidRDefault="00F0445C" w:rsidP="00B3066F">
            <w:pPr>
              <w:jc w:val="center"/>
              <w:rPr>
                <w:rFonts w:asciiTheme="majorHAnsi" w:hAnsiTheme="majorHAnsi" w:cs="Calibri"/>
                <w:lang w:val="mk-MK" w:eastAsia="mk-MK"/>
              </w:rPr>
            </w:pPr>
          </w:p>
        </w:tc>
        <w:tc>
          <w:tcPr>
            <w:tcW w:w="851" w:type="dxa"/>
          </w:tcPr>
          <w:p w14:paraId="74EFF431" w14:textId="77777777" w:rsidR="00F0445C" w:rsidRPr="0094028E" w:rsidRDefault="00F0445C" w:rsidP="00B3066F">
            <w:pPr>
              <w:jc w:val="center"/>
              <w:rPr>
                <w:rFonts w:asciiTheme="majorHAnsi" w:hAnsiTheme="majorHAnsi" w:cs="Calibri"/>
                <w:lang w:val="mk-MK" w:eastAsia="mk-MK"/>
              </w:rPr>
            </w:pPr>
          </w:p>
        </w:tc>
        <w:tc>
          <w:tcPr>
            <w:tcW w:w="1387" w:type="dxa"/>
          </w:tcPr>
          <w:p w14:paraId="3477E0CE" w14:textId="77777777" w:rsidR="00F0445C" w:rsidRPr="0094028E" w:rsidRDefault="00F0445C" w:rsidP="00B3066F">
            <w:pPr>
              <w:jc w:val="center"/>
              <w:rPr>
                <w:rFonts w:asciiTheme="majorHAnsi" w:hAnsiTheme="majorHAnsi" w:cs="Calibri"/>
                <w:lang w:val="mk-MK" w:eastAsia="mk-MK"/>
              </w:rPr>
            </w:pPr>
          </w:p>
        </w:tc>
        <w:tc>
          <w:tcPr>
            <w:tcW w:w="851" w:type="dxa"/>
            <w:hideMark/>
          </w:tcPr>
          <w:p w14:paraId="75F812FA"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14:paraId="26552230" w14:textId="77777777" w:rsidTr="004F4C3A">
        <w:trPr>
          <w:trHeight w:val="429"/>
        </w:trPr>
        <w:tc>
          <w:tcPr>
            <w:tcW w:w="534" w:type="dxa"/>
          </w:tcPr>
          <w:p w14:paraId="2D03362B"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3</w:t>
            </w:r>
          </w:p>
        </w:tc>
        <w:tc>
          <w:tcPr>
            <w:tcW w:w="3260" w:type="dxa"/>
            <w:hideMark/>
          </w:tcPr>
          <w:p w14:paraId="6F41CF4F"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Crocidura suaeveolans</w:t>
            </w:r>
          </w:p>
        </w:tc>
        <w:tc>
          <w:tcPr>
            <w:tcW w:w="1417" w:type="dxa"/>
            <w:hideMark/>
          </w:tcPr>
          <w:p w14:paraId="4ABAF2AC"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III</w:t>
            </w:r>
          </w:p>
        </w:tc>
        <w:tc>
          <w:tcPr>
            <w:tcW w:w="1276" w:type="dxa"/>
          </w:tcPr>
          <w:p w14:paraId="00FC9CC3" w14:textId="77777777" w:rsidR="00F0445C" w:rsidRPr="0094028E" w:rsidRDefault="00F0445C" w:rsidP="00B3066F">
            <w:pPr>
              <w:jc w:val="center"/>
              <w:rPr>
                <w:rFonts w:asciiTheme="majorHAnsi" w:hAnsiTheme="majorHAnsi" w:cs="Calibri"/>
                <w:lang w:val="mk-MK" w:eastAsia="mk-MK"/>
              </w:rPr>
            </w:pPr>
          </w:p>
        </w:tc>
        <w:tc>
          <w:tcPr>
            <w:tcW w:w="851" w:type="dxa"/>
          </w:tcPr>
          <w:p w14:paraId="76168402" w14:textId="77777777" w:rsidR="00F0445C" w:rsidRPr="0094028E" w:rsidRDefault="00F0445C" w:rsidP="00B3066F">
            <w:pPr>
              <w:jc w:val="center"/>
              <w:rPr>
                <w:rFonts w:asciiTheme="majorHAnsi" w:hAnsiTheme="majorHAnsi" w:cs="Calibri"/>
                <w:lang w:val="mk-MK" w:eastAsia="mk-MK"/>
              </w:rPr>
            </w:pPr>
          </w:p>
        </w:tc>
        <w:tc>
          <w:tcPr>
            <w:tcW w:w="1387" w:type="dxa"/>
          </w:tcPr>
          <w:p w14:paraId="58D33025" w14:textId="77777777" w:rsidR="00F0445C" w:rsidRPr="0094028E" w:rsidRDefault="00F0445C" w:rsidP="00B3066F">
            <w:pPr>
              <w:jc w:val="center"/>
              <w:rPr>
                <w:rFonts w:asciiTheme="majorHAnsi" w:hAnsiTheme="majorHAnsi" w:cs="Calibri"/>
                <w:lang w:val="mk-MK" w:eastAsia="mk-MK"/>
              </w:rPr>
            </w:pPr>
          </w:p>
        </w:tc>
        <w:tc>
          <w:tcPr>
            <w:tcW w:w="851" w:type="dxa"/>
            <w:hideMark/>
          </w:tcPr>
          <w:p w14:paraId="38EAE4B7"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14:paraId="6A61C2C4" w14:textId="77777777" w:rsidTr="007C4BF4">
        <w:trPr>
          <w:trHeight w:val="361"/>
        </w:trPr>
        <w:tc>
          <w:tcPr>
            <w:tcW w:w="534" w:type="dxa"/>
          </w:tcPr>
          <w:p w14:paraId="2B0D5FE2"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4</w:t>
            </w:r>
          </w:p>
        </w:tc>
        <w:tc>
          <w:tcPr>
            <w:tcW w:w="3260" w:type="dxa"/>
            <w:hideMark/>
          </w:tcPr>
          <w:p w14:paraId="3B242FC7"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Erinaceus concolor</w:t>
            </w:r>
          </w:p>
        </w:tc>
        <w:tc>
          <w:tcPr>
            <w:tcW w:w="1417" w:type="dxa"/>
            <w:hideMark/>
          </w:tcPr>
          <w:p w14:paraId="7649B47D"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III</w:t>
            </w:r>
          </w:p>
        </w:tc>
        <w:tc>
          <w:tcPr>
            <w:tcW w:w="1276" w:type="dxa"/>
          </w:tcPr>
          <w:p w14:paraId="049E1F64" w14:textId="77777777" w:rsidR="00F0445C" w:rsidRPr="0094028E" w:rsidRDefault="00F0445C" w:rsidP="00B3066F">
            <w:pPr>
              <w:jc w:val="center"/>
              <w:rPr>
                <w:rFonts w:asciiTheme="majorHAnsi" w:hAnsiTheme="majorHAnsi" w:cs="Calibri"/>
                <w:lang w:val="mk-MK" w:eastAsia="mk-MK"/>
              </w:rPr>
            </w:pPr>
          </w:p>
        </w:tc>
        <w:tc>
          <w:tcPr>
            <w:tcW w:w="851" w:type="dxa"/>
          </w:tcPr>
          <w:p w14:paraId="4126FC18" w14:textId="77777777" w:rsidR="00F0445C" w:rsidRPr="0094028E" w:rsidRDefault="00F0445C" w:rsidP="00B3066F">
            <w:pPr>
              <w:jc w:val="center"/>
              <w:rPr>
                <w:rFonts w:asciiTheme="majorHAnsi" w:hAnsiTheme="majorHAnsi" w:cs="Calibri"/>
                <w:lang w:val="mk-MK" w:eastAsia="mk-MK"/>
              </w:rPr>
            </w:pPr>
          </w:p>
        </w:tc>
        <w:tc>
          <w:tcPr>
            <w:tcW w:w="1387" w:type="dxa"/>
          </w:tcPr>
          <w:p w14:paraId="0FA20A7A" w14:textId="77777777" w:rsidR="00F0445C" w:rsidRPr="0094028E" w:rsidRDefault="00F0445C" w:rsidP="00B3066F">
            <w:pPr>
              <w:jc w:val="center"/>
              <w:rPr>
                <w:rFonts w:asciiTheme="majorHAnsi" w:hAnsiTheme="majorHAnsi" w:cs="Calibri"/>
                <w:lang w:val="mk-MK" w:eastAsia="mk-MK"/>
              </w:rPr>
            </w:pPr>
          </w:p>
        </w:tc>
        <w:tc>
          <w:tcPr>
            <w:tcW w:w="851" w:type="dxa"/>
            <w:hideMark/>
          </w:tcPr>
          <w:p w14:paraId="5678910F"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14:paraId="2FCC023A" w14:textId="77777777" w:rsidTr="007C4BF4">
        <w:trPr>
          <w:trHeight w:val="391"/>
        </w:trPr>
        <w:tc>
          <w:tcPr>
            <w:tcW w:w="534" w:type="dxa"/>
          </w:tcPr>
          <w:p w14:paraId="4379BCA2"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5</w:t>
            </w:r>
          </w:p>
        </w:tc>
        <w:tc>
          <w:tcPr>
            <w:tcW w:w="3260" w:type="dxa"/>
            <w:hideMark/>
          </w:tcPr>
          <w:p w14:paraId="30466E1E"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Felis sylvestris</w:t>
            </w:r>
          </w:p>
        </w:tc>
        <w:tc>
          <w:tcPr>
            <w:tcW w:w="1417" w:type="dxa"/>
            <w:hideMark/>
          </w:tcPr>
          <w:p w14:paraId="18FB3185"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w:t>
            </w:r>
          </w:p>
        </w:tc>
        <w:tc>
          <w:tcPr>
            <w:tcW w:w="1276" w:type="dxa"/>
            <w:hideMark/>
          </w:tcPr>
          <w:p w14:paraId="77A76CC4"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IV</w:t>
            </w:r>
          </w:p>
        </w:tc>
        <w:tc>
          <w:tcPr>
            <w:tcW w:w="851" w:type="dxa"/>
          </w:tcPr>
          <w:p w14:paraId="6D0496E8" w14:textId="77777777" w:rsidR="00F0445C" w:rsidRPr="0094028E" w:rsidRDefault="00F0445C" w:rsidP="00B3066F">
            <w:pPr>
              <w:jc w:val="center"/>
              <w:rPr>
                <w:rFonts w:asciiTheme="majorHAnsi" w:hAnsiTheme="majorHAnsi" w:cs="Calibri"/>
                <w:lang w:val="mk-MK" w:eastAsia="mk-MK"/>
              </w:rPr>
            </w:pPr>
          </w:p>
        </w:tc>
        <w:tc>
          <w:tcPr>
            <w:tcW w:w="1387" w:type="dxa"/>
            <w:hideMark/>
          </w:tcPr>
          <w:p w14:paraId="641E3E49"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w:t>
            </w:r>
          </w:p>
        </w:tc>
        <w:tc>
          <w:tcPr>
            <w:tcW w:w="851" w:type="dxa"/>
            <w:hideMark/>
          </w:tcPr>
          <w:p w14:paraId="77486808"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14:paraId="6A87F1AC" w14:textId="77777777" w:rsidTr="007C4BF4">
        <w:trPr>
          <w:trHeight w:val="391"/>
        </w:trPr>
        <w:tc>
          <w:tcPr>
            <w:tcW w:w="534" w:type="dxa"/>
          </w:tcPr>
          <w:p w14:paraId="407E46B5"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6</w:t>
            </w:r>
          </w:p>
        </w:tc>
        <w:tc>
          <w:tcPr>
            <w:tcW w:w="3260" w:type="dxa"/>
            <w:hideMark/>
          </w:tcPr>
          <w:p w14:paraId="476B6D36"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Glis glis</w:t>
            </w:r>
          </w:p>
        </w:tc>
        <w:tc>
          <w:tcPr>
            <w:tcW w:w="1417" w:type="dxa"/>
            <w:hideMark/>
          </w:tcPr>
          <w:p w14:paraId="7F499A30"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III</w:t>
            </w:r>
          </w:p>
        </w:tc>
        <w:tc>
          <w:tcPr>
            <w:tcW w:w="1276" w:type="dxa"/>
          </w:tcPr>
          <w:p w14:paraId="45AD2104" w14:textId="77777777" w:rsidR="00F0445C" w:rsidRPr="0094028E" w:rsidRDefault="00F0445C" w:rsidP="00B3066F">
            <w:pPr>
              <w:jc w:val="center"/>
              <w:rPr>
                <w:rFonts w:asciiTheme="majorHAnsi" w:hAnsiTheme="majorHAnsi" w:cs="Calibri"/>
                <w:lang w:val="mk-MK" w:eastAsia="mk-MK"/>
              </w:rPr>
            </w:pPr>
          </w:p>
        </w:tc>
        <w:tc>
          <w:tcPr>
            <w:tcW w:w="851" w:type="dxa"/>
          </w:tcPr>
          <w:p w14:paraId="1DD880C7" w14:textId="77777777" w:rsidR="00F0445C" w:rsidRPr="0094028E" w:rsidRDefault="00F0445C" w:rsidP="00B3066F">
            <w:pPr>
              <w:jc w:val="center"/>
              <w:rPr>
                <w:rFonts w:asciiTheme="majorHAnsi" w:hAnsiTheme="majorHAnsi" w:cs="Calibri"/>
                <w:lang w:val="mk-MK" w:eastAsia="mk-MK"/>
              </w:rPr>
            </w:pPr>
          </w:p>
        </w:tc>
        <w:tc>
          <w:tcPr>
            <w:tcW w:w="1387" w:type="dxa"/>
          </w:tcPr>
          <w:p w14:paraId="15D12278" w14:textId="77777777" w:rsidR="00F0445C" w:rsidRPr="0094028E" w:rsidRDefault="00F0445C" w:rsidP="00B3066F">
            <w:pPr>
              <w:jc w:val="center"/>
              <w:rPr>
                <w:rFonts w:asciiTheme="majorHAnsi" w:hAnsiTheme="majorHAnsi" w:cs="Calibri"/>
                <w:lang w:val="mk-MK" w:eastAsia="mk-MK"/>
              </w:rPr>
            </w:pPr>
          </w:p>
        </w:tc>
        <w:tc>
          <w:tcPr>
            <w:tcW w:w="851" w:type="dxa"/>
            <w:hideMark/>
          </w:tcPr>
          <w:p w14:paraId="132416B6"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14:paraId="2E6F56CE" w14:textId="77777777" w:rsidTr="007C4BF4">
        <w:trPr>
          <w:trHeight w:val="422"/>
        </w:trPr>
        <w:tc>
          <w:tcPr>
            <w:tcW w:w="534" w:type="dxa"/>
          </w:tcPr>
          <w:p w14:paraId="7C4F3E1B"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7</w:t>
            </w:r>
          </w:p>
        </w:tc>
        <w:tc>
          <w:tcPr>
            <w:tcW w:w="3260" w:type="dxa"/>
            <w:hideMark/>
          </w:tcPr>
          <w:p w14:paraId="070E7DDC"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Lepus europeus</w:t>
            </w:r>
          </w:p>
        </w:tc>
        <w:tc>
          <w:tcPr>
            <w:tcW w:w="1417" w:type="dxa"/>
            <w:hideMark/>
          </w:tcPr>
          <w:p w14:paraId="51FF11B3"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III</w:t>
            </w:r>
          </w:p>
        </w:tc>
        <w:tc>
          <w:tcPr>
            <w:tcW w:w="1276" w:type="dxa"/>
          </w:tcPr>
          <w:p w14:paraId="4156E362" w14:textId="77777777" w:rsidR="00F0445C" w:rsidRPr="0094028E" w:rsidRDefault="00F0445C" w:rsidP="00B3066F">
            <w:pPr>
              <w:jc w:val="center"/>
              <w:rPr>
                <w:rFonts w:asciiTheme="majorHAnsi" w:hAnsiTheme="majorHAnsi" w:cs="Calibri"/>
                <w:lang w:val="mk-MK" w:eastAsia="mk-MK"/>
              </w:rPr>
            </w:pPr>
          </w:p>
        </w:tc>
        <w:tc>
          <w:tcPr>
            <w:tcW w:w="851" w:type="dxa"/>
          </w:tcPr>
          <w:p w14:paraId="3D5DFAE5" w14:textId="77777777" w:rsidR="00F0445C" w:rsidRPr="0094028E" w:rsidRDefault="00F0445C" w:rsidP="00B3066F">
            <w:pPr>
              <w:jc w:val="center"/>
              <w:rPr>
                <w:rFonts w:asciiTheme="majorHAnsi" w:hAnsiTheme="majorHAnsi" w:cs="Calibri"/>
                <w:lang w:val="mk-MK" w:eastAsia="mk-MK"/>
              </w:rPr>
            </w:pPr>
          </w:p>
        </w:tc>
        <w:tc>
          <w:tcPr>
            <w:tcW w:w="1387" w:type="dxa"/>
          </w:tcPr>
          <w:p w14:paraId="596F0A4B" w14:textId="77777777" w:rsidR="00F0445C" w:rsidRPr="0094028E" w:rsidRDefault="00F0445C" w:rsidP="00B3066F">
            <w:pPr>
              <w:jc w:val="center"/>
              <w:rPr>
                <w:rFonts w:asciiTheme="majorHAnsi" w:hAnsiTheme="majorHAnsi" w:cs="Calibri"/>
                <w:lang w:val="mk-MK" w:eastAsia="mk-MK"/>
              </w:rPr>
            </w:pPr>
          </w:p>
        </w:tc>
        <w:tc>
          <w:tcPr>
            <w:tcW w:w="851" w:type="dxa"/>
            <w:hideMark/>
          </w:tcPr>
          <w:p w14:paraId="13EAB6B1"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14:paraId="6D39BC0D" w14:textId="77777777" w:rsidTr="007C4BF4">
        <w:trPr>
          <w:trHeight w:val="422"/>
        </w:trPr>
        <w:tc>
          <w:tcPr>
            <w:tcW w:w="534" w:type="dxa"/>
          </w:tcPr>
          <w:p w14:paraId="0061E0A6"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8</w:t>
            </w:r>
          </w:p>
        </w:tc>
        <w:tc>
          <w:tcPr>
            <w:tcW w:w="3260" w:type="dxa"/>
            <w:hideMark/>
          </w:tcPr>
          <w:p w14:paraId="45F4028B"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Lutra lutra</w:t>
            </w:r>
          </w:p>
        </w:tc>
        <w:tc>
          <w:tcPr>
            <w:tcW w:w="1417" w:type="dxa"/>
            <w:hideMark/>
          </w:tcPr>
          <w:p w14:paraId="3D1257DA"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w:t>
            </w:r>
          </w:p>
        </w:tc>
        <w:tc>
          <w:tcPr>
            <w:tcW w:w="1276" w:type="dxa"/>
            <w:hideMark/>
          </w:tcPr>
          <w:p w14:paraId="03C127C2"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   IV</w:t>
            </w:r>
          </w:p>
        </w:tc>
        <w:tc>
          <w:tcPr>
            <w:tcW w:w="851" w:type="dxa"/>
          </w:tcPr>
          <w:p w14:paraId="241EDD9F" w14:textId="77777777" w:rsidR="00F0445C" w:rsidRPr="0094028E" w:rsidRDefault="00F0445C" w:rsidP="00B3066F">
            <w:pPr>
              <w:jc w:val="center"/>
              <w:rPr>
                <w:rFonts w:asciiTheme="majorHAnsi" w:hAnsiTheme="majorHAnsi" w:cs="Calibri"/>
                <w:lang w:val="mk-MK" w:eastAsia="mk-MK"/>
              </w:rPr>
            </w:pPr>
          </w:p>
        </w:tc>
        <w:tc>
          <w:tcPr>
            <w:tcW w:w="1387" w:type="dxa"/>
            <w:hideMark/>
          </w:tcPr>
          <w:p w14:paraId="4F28F3AE"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w:t>
            </w:r>
          </w:p>
        </w:tc>
        <w:tc>
          <w:tcPr>
            <w:tcW w:w="851" w:type="dxa"/>
            <w:hideMark/>
          </w:tcPr>
          <w:p w14:paraId="711928A8"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NT</w:t>
            </w:r>
          </w:p>
        </w:tc>
      </w:tr>
      <w:tr w:rsidR="00F0445C" w:rsidRPr="0094028E" w14:paraId="505628C3" w14:textId="77777777" w:rsidTr="007C4BF4">
        <w:trPr>
          <w:trHeight w:val="341"/>
        </w:trPr>
        <w:tc>
          <w:tcPr>
            <w:tcW w:w="534" w:type="dxa"/>
          </w:tcPr>
          <w:p w14:paraId="5AF024D9"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9</w:t>
            </w:r>
          </w:p>
        </w:tc>
        <w:tc>
          <w:tcPr>
            <w:tcW w:w="3260" w:type="dxa"/>
            <w:hideMark/>
          </w:tcPr>
          <w:p w14:paraId="49C288D9"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Martes foina</w:t>
            </w:r>
          </w:p>
        </w:tc>
        <w:tc>
          <w:tcPr>
            <w:tcW w:w="1417" w:type="dxa"/>
            <w:hideMark/>
          </w:tcPr>
          <w:p w14:paraId="4708DBE0"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III</w:t>
            </w:r>
          </w:p>
        </w:tc>
        <w:tc>
          <w:tcPr>
            <w:tcW w:w="1276" w:type="dxa"/>
          </w:tcPr>
          <w:p w14:paraId="39E8018F" w14:textId="77777777" w:rsidR="00F0445C" w:rsidRPr="0094028E" w:rsidRDefault="00F0445C" w:rsidP="00B3066F">
            <w:pPr>
              <w:jc w:val="center"/>
              <w:rPr>
                <w:rFonts w:asciiTheme="majorHAnsi" w:hAnsiTheme="majorHAnsi" w:cs="Calibri"/>
                <w:lang w:val="mk-MK" w:eastAsia="mk-MK"/>
              </w:rPr>
            </w:pPr>
          </w:p>
        </w:tc>
        <w:tc>
          <w:tcPr>
            <w:tcW w:w="851" w:type="dxa"/>
          </w:tcPr>
          <w:p w14:paraId="149094FB" w14:textId="77777777" w:rsidR="00F0445C" w:rsidRPr="0094028E" w:rsidRDefault="00F0445C" w:rsidP="00B3066F">
            <w:pPr>
              <w:jc w:val="center"/>
              <w:rPr>
                <w:rFonts w:asciiTheme="majorHAnsi" w:hAnsiTheme="majorHAnsi" w:cs="Calibri"/>
                <w:lang w:val="mk-MK" w:eastAsia="mk-MK"/>
              </w:rPr>
            </w:pPr>
          </w:p>
        </w:tc>
        <w:tc>
          <w:tcPr>
            <w:tcW w:w="1387" w:type="dxa"/>
          </w:tcPr>
          <w:p w14:paraId="09B02659" w14:textId="77777777" w:rsidR="00F0445C" w:rsidRPr="0094028E" w:rsidRDefault="00F0445C" w:rsidP="00B3066F">
            <w:pPr>
              <w:jc w:val="center"/>
              <w:rPr>
                <w:rFonts w:asciiTheme="majorHAnsi" w:hAnsiTheme="majorHAnsi" w:cs="Calibri"/>
                <w:lang w:val="mk-MK" w:eastAsia="mk-MK"/>
              </w:rPr>
            </w:pPr>
          </w:p>
        </w:tc>
        <w:tc>
          <w:tcPr>
            <w:tcW w:w="851" w:type="dxa"/>
            <w:hideMark/>
          </w:tcPr>
          <w:p w14:paraId="45BBCA8C"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14:paraId="30263C9B" w14:textId="77777777" w:rsidTr="007C4BF4">
        <w:trPr>
          <w:trHeight w:val="351"/>
        </w:trPr>
        <w:tc>
          <w:tcPr>
            <w:tcW w:w="534" w:type="dxa"/>
          </w:tcPr>
          <w:p w14:paraId="14669AC2"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10</w:t>
            </w:r>
          </w:p>
        </w:tc>
        <w:tc>
          <w:tcPr>
            <w:tcW w:w="3260" w:type="dxa"/>
            <w:hideMark/>
          </w:tcPr>
          <w:p w14:paraId="3F4BB6C1"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Martes martes</w:t>
            </w:r>
          </w:p>
        </w:tc>
        <w:tc>
          <w:tcPr>
            <w:tcW w:w="1417" w:type="dxa"/>
            <w:hideMark/>
          </w:tcPr>
          <w:p w14:paraId="56AEDF61"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III</w:t>
            </w:r>
          </w:p>
        </w:tc>
        <w:tc>
          <w:tcPr>
            <w:tcW w:w="1276" w:type="dxa"/>
          </w:tcPr>
          <w:p w14:paraId="0DBC8134" w14:textId="77777777" w:rsidR="00F0445C" w:rsidRPr="0094028E" w:rsidRDefault="00F0445C" w:rsidP="00B3066F">
            <w:pPr>
              <w:jc w:val="center"/>
              <w:rPr>
                <w:rFonts w:asciiTheme="majorHAnsi" w:hAnsiTheme="majorHAnsi" w:cs="Calibri"/>
                <w:lang w:val="mk-MK" w:eastAsia="mk-MK"/>
              </w:rPr>
            </w:pPr>
          </w:p>
        </w:tc>
        <w:tc>
          <w:tcPr>
            <w:tcW w:w="851" w:type="dxa"/>
          </w:tcPr>
          <w:p w14:paraId="13B57020" w14:textId="77777777" w:rsidR="00F0445C" w:rsidRPr="0094028E" w:rsidRDefault="00F0445C" w:rsidP="00B3066F">
            <w:pPr>
              <w:jc w:val="center"/>
              <w:rPr>
                <w:rFonts w:asciiTheme="majorHAnsi" w:hAnsiTheme="majorHAnsi" w:cs="Calibri"/>
                <w:lang w:val="mk-MK" w:eastAsia="mk-MK"/>
              </w:rPr>
            </w:pPr>
          </w:p>
        </w:tc>
        <w:tc>
          <w:tcPr>
            <w:tcW w:w="1387" w:type="dxa"/>
          </w:tcPr>
          <w:p w14:paraId="329B3300" w14:textId="77777777" w:rsidR="00F0445C" w:rsidRPr="0094028E" w:rsidRDefault="00F0445C" w:rsidP="00B3066F">
            <w:pPr>
              <w:jc w:val="center"/>
              <w:rPr>
                <w:rFonts w:asciiTheme="majorHAnsi" w:hAnsiTheme="majorHAnsi" w:cs="Calibri"/>
                <w:lang w:val="mk-MK" w:eastAsia="mk-MK"/>
              </w:rPr>
            </w:pPr>
          </w:p>
        </w:tc>
        <w:tc>
          <w:tcPr>
            <w:tcW w:w="851" w:type="dxa"/>
            <w:hideMark/>
          </w:tcPr>
          <w:p w14:paraId="07004365"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14:paraId="55ECA6EB" w14:textId="77777777" w:rsidTr="004F4C3A">
        <w:trPr>
          <w:trHeight w:val="346"/>
        </w:trPr>
        <w:tc>
          <w:tcPr>
            <w:tcW w:w="534" w:type="dxa"/>
          </w:tcPr>
          <w:p w14:paraId="45EFC1A7"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11</w:t>
            </w:r>
          </w:p>
        </w:tc>
        <w:tc>
          <w:tcPr>
            <w:tcW w:w="3260" w:type="dxa"/>
            <w:hideMark/>
          </w:tcPr>
          <w:p w14:paraId="19E4F81D"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Meles meles</w:t>
            </w:r>
          </w:p>
        </w:tc>
        <w:tc>
          <w:tcPr>
            <w:tcW w:w="1417" w:type="dxa"/>
            <w:hideMark/>
          </w:tcPr>
          <w:p w14:paraId="000F3F37"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III</w:t>
            </w:r>
          </w:p>
        </w:tc>
        <w:tc>
          <w:tcPr>
            <w:tcW w:w="1276" w:type="dxa"/>
          </w:tcPr>
          <w:p w14:paraId="63F8C9D1" w14:textId="77777777" w:rsidR="00F0445C" w:rsidRPr="0094028E" w:rsidRDefault="00F0445C" w:rsidP="00B3066F">
            <w:pPr>
              <w:jc w:val="center"/>
              <w:rPr>
                <w:rFonts w:asciiTheme="majorHAnsi" w:hAnsiTheme="majorHAnsi" w:cs="Calibri"/>
                <w:lang w:val="mk-MK" w:eastAsia="mk-MK"/>
              </w:rPr>
            </w:pPr>
          </w:p>
        </w:tc>
        <w:tc>
          <w:tcPr>
            <w:tcW w:w="851" w:type="dxa"/>
          </w:tcPr>
          <w:p w14:paraId="5A63308A" w14:textId="77777777" w:rsidR="00F0445C" w:rsidRPr="0094028E" w:rsidRDefault="00F0445C" w:rsidP="00B3066F">
            <w:pPr>
              <w:jc w:val="center"/>
              <w:rPr>
                <w:rFonts w:asciiTheme="majorHAnsi" w:hAnsiTheme="majorHAnsi" w:cs="Calibri"/>
                <w:lang w:val="mk-MK" w:eastAsia="mk-MK"/>
              </w:rPr>
            </w:pPr>
          </w:p>
        </w:tc>
        <w:tc>
          <w:tcPr>
            <w:tcW w:w="1387" w:type="dxa"/>
          </w:tcPr>
          <w:p w14:paraId="2A4A0EE7" w14:textId="77777777" w:rsidR="00F0445C" w:rsidRPr="0094028E" w:rsidRDefault="00F0445C" w:rsidP="00B3066F">
            <w:pPr>
              <w:jc w:val="center"/>
              <w:rPr>
                <w:rFonts w:asciiTheme="majorHAnsi" w:hAnsiTheme="majorHAnsi" w:cs="Calibri"/>
                <w:lang w:val="mk-MK" w:eastAsia="mk-MK"/>
              </w:rPr>
            </w:pPr>
          </w:p>
        </w:tc>
        <w:tc>
          <w:tcPr>
            <w:tcW w:w="851" w:type="dxa"/>
            <w:hideMark/>
          </w:tcPr>
          <w:p w14:paraId="762A758D"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14:paraId="5D6FF194" w14:textId="77777777" w:rsidTr="004F4C3A">
        <w:trPr>
          <w:trHeight w:val="296"/>
        </w:trPr>
        <w:tc>
          <w:tcPr>
            <w:tcW w:w="534" w:type="dxa"/>
          </w:tcPr>
          <w:p w14:paraId="72CC7995"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12</w:t>
            </w:r>
          </w:p>
        </w:tc>
        <w:tc>
          <w:tcPr>
            <w:tcW w:w="3260" w:type="dxa"/>
            <w:hideMark/>
          </w:tcPr>
          <w:p w14:paraId="29613EC5"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Mustela nivalis</w:t>
            </w:r>
          </w:p>
        </w:tc>
        <w:tc>
          <w:tcPr>
            <w:tcW w:w="1417" w:type="dxa"/>
            <w:hideMark/>
          </w:tcPr>
          <w:p w14:paraId="12B1C5F0"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III</w:t>
            </w:r>
          </w:p>
        </w:tc>
        <w:tc>
          <w:tcPr>
            <w:tcW w:w="1276" w:type="dxa"/>
          </w:tcPr>
          <w:p w14:paraId="49034EC5" w14:textId="77777777" w:rsidR="00F0445C" w:rsidRPr="0094028E" w:rsidRDefault="00F0445C" w:rsidP="00B3066F">
            <w:pPr>
              <w:jc w:val="center"/>
              <w:rPr>
                <w:rFonts w:asciiTheme="majorHAnsi" w:hAnsiTheme="majorHAnsi" w:cs="Calibri"/>
                <w:lang w:val="mk-MK" w:eastAsia="mk-MK"/>
              </w:rPr>
            </w:pPr>
          </w:p>
        </w:tc>
        <w:tc>
          <w:tcPr>
            <w:tcW w:w="851" w:type="dxa"/>
          </w:tcPr>
          <w:p w14:paraId="1EF1B974" w14:textId="77777777" w:rsidR="00F0445C" w:rsidRPr="0094028E" w:rsidRDefault="00F0445C" w:rsidP="00B3066F">
            <w:pPr>
              <w:jc w:val="center"/>
              <w:rPr>
                <w:rFonts w:asciiTheme="majorHAnsi" w:hAnsiTheme="majorHAnsi" w:cs="Calibri"/>
                <w:lang w:val="mk-MK" w:eastAsia="mk-MK"/>
              </w:rPr>
            </w:pPr>
          </w:p>
        </w:tc>
        <w:tc>
          <w:tcPr>
            <w:tcW w:w="1387" w:type="dxa"/>
          </w:tcPr>
          <w:p w14:paraId="3A646178" w14:textId="77777777" w:rsidR="00F0445C" w:rsidRPr="0094028E" w:rsidRDefault="00F0445C" w:rsidP="00B3066F">
            <w:pPr>
              <w:jc w:val="center"/>
              <w:rPr>
                <w:rFonts w:asciiTheme="majorHAnsi" w:hAnsiTheme="majorHAnsi" w:cs="Calibri"/>
                <w:lang w:val="mk-MK" w:eastAsia="mk-MK"/>
              </w:rPr>
            </w:pPr>
          </w:p>
        </w:tc>
        <w:tc>
          <w:tcPr>
            <w:tcW w:w="851" w:type="dxa"/>
            <w:hideMark/>
          </w:tcPr>
          <w:p w14:paraId="37FC19A0"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14:paraId="7D37C1E1" w14:textId="77777777" w:rsidTr="004F4C3A">
        <w:trPr>
          <w:trHeight w:val="233"/>
        </w:trPr>
        <w:tc>
          <w:tcPr>
            <w:tcW w:w="534" w:type="dxa"/>
          </w:tcPr>
          <w:p w14:paraId="2A93AE88"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13</w:t>
            </w:r>
          </w:p>
        </w:tc>
        <w:tc>
          <w:tcPr>
            <w:tcW w:w="3260" w:type="dxa"/>
            <w:hideMark/>
          </w:tcPr>
          <w:p w14:paraId="7E9B633B"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Myotis myotis</w:t>
            </w:r>
          </w:p>
        </w:tc>
        <w:tc>
          <w:tcPr>
            <w:tcW w:w="1417" w:type="dxa"/>
            <w:hideMark/>
          </w:tcPr>
          <w:p w14:paraId="2A3AC7BF"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w:t>
            </w:r>
          </w:p>
        </w:tc>
        <w:tc>
          <w:tcPr>
            <w:tcW w:w="1276" w:type="dxa"/>
            <w:hideMark/>
          </w:tcPr>
          <w:p w14:paraId="2C0DA0DC"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 IV</w:t>
            </w:r>
          </w:p>
        </w:tc>
        <w:tc>
          <w:tcPr>
            <w:tcW w:w="851" w:type="dxa"/>
            <w:hideMark/>
          </w:tcPr>
          <w:p w14:paraId="21E0F3C9"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w:t>
            </w:r>
          </w:p>
        </w:tc>
        <w:tc>
          <w:tcPr>
            <w:tcW w:w="1387" w:type="dxa"/>
          </w:tcPr>
          <w:p w14:paraId="4DF53405" w14:textId="77777777" w:rsidR="00F0445C" w:rsidRPr="0094028E" w:rsidRDefault="00F0445C" w:rsidP="00B3066F">
            <w:pPr>
              <w:jc w:val="center"/>
              <w:rPr>
                <w:rFonts w:asciiTheme="majorHAnsi" w:hAnsiTheme="majorHAnsi" w:cs="Calibri"/>
                <w:lang w:val="mk-MK" w:eastAsia="mk-MK"/>
              </w:rPr>
            </w:pPr>
          </w:p>
        </w:tc>
        <w:tc>
          <w:tcPr>
            <w:tcW w:w="851" w:type="dxa"/>
            <w:hideMark/>
          </w:tcPr>
          <w:p w14:paraId="52D98107"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14:paraId="14F0E16A" w14:textId="77777777" w:rsidTr="004F4C3A">
        <w:trPr>
          <w:trHeight w:val="370"/>
        </w:trPr>
        <w:tc>
          <w:tcPr>
            <w:tcW w:w="534" w:type="dxa"/>
          </w:tcPr>
          <w:p w14:paraId="5F15DADC"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14</w:t>
            </w:r>
          </w:p>
        </w:tc>
        <w:tc>
          <w:tcPr>
            <w:tcW w:w="3260" w:type="dxa"/>
            <w:hideMark/>
          </w:tcPr>
          <w:p w14:paraId="647A0927"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Myotis emarginatus</w:t>
            </w:r>
          </w:p>
        </w:tc>
        <w:tc>
          <w:tcPr>
            <w:tcW w:w="1417" w:type="dxa"/>
          </w:tcPr>
          <w:p w14:paraId="38BE1833" w14:textId="77777777" w:rsidR="00F0445C" w:rsidRPr="0094028E" w:rsidRDefault="00F0445C" w:rsidP="00B3066F">
            <w:pPr>
              <w:jc w:val="center"/>
              <w:rPr>
                <w:rFonts w:asciiTheme="majorHAnsi" w:hAnsiTheme="majorHAnsi" w:cs="Calibri"/>
                <w:lang w:val="mk-MK" w:eastAsia="mk-MK"/>
              </w:rPr>
            </w:pPr>
          </w:p>
        </w:tc>
        <w:tc>
          <w:tcPr>
            <w:tcW w:w="1276" w:type="dxa"/>
            <w:hideMark/>
          </w:tcPr>
          <w:p w14:paraId="6FB3401B"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IV</w:t>
            </w:r>
          </w:p>
        </w:tc>
        <w:tc>
          <w:tcPr>
            <w:tcW w:w="851" w:type="dxa"/>
          </w:tcPr>
          <w:p w14:paraId="4AAF3502" w14:textId="77777777" w:rsidR="00F0445C" w:rsidRPr="0094028E" w:rsidRDefault="00F0445C" w:rsidP="00B3066F">
            <w:pPr>
              <w:jc w:val="center"/>
              <w:rPr>
                <w:rFonts w:asciiTheme="majorHAnsi" w:hAnsiTheme="majorHAnsi" w:cs="Calibri"/>
                <w:lang w:val="mk-MK" w:eastAsia="mk-MK"/>
              </w:rPr>
            </w:pPr>
          </w:p>
        </w:tc>
        <w:tc>
          <w:tcPr>
            <w:tcW w:w="1387" w:type="dxa"/>
          </w:tcPr>
          <w:p w14:paraId="3E916877" w14:textId="77777777" w:rsidR="00F0445C" w:rsidRPr="0094028E" w:rsidRDefault="00F0445C" w:rsidP="00B3066F">
            <w:pPr>
              <w:jc w:val="center"/>
              <w:rPr>
                <w:rFonts w:asciiTheme="majorHAnsi" w:hAnsiTheme="majorHAnsi" w:cs="Calibri"/>
                <w:lang w:val="mk-MK" w:eastAsia="mk-MK"/>
              </w:rPr>
            </w:pPr>
          </w:p>
        </w:tc>
        <w:tc>
          <w:tcPr>
            <w:tcW w:w="851" w:type="dxa"/>
            <w:hideMark/>
          </w:tcPr>
          <w:p w14:paraId="6B6175CB"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14:paraId="52254161" w14:textId="77777777" w:rsidTr="007C4BF4">
        <w:trPr>
          <w:trHeight w:val="230"/>
        </w:trPr>
        <w:tc>
          <w:tcPr>
            <w:tcW w:w="534" w:type="dxa"/>
          </w:tcPr>
          <w:p w14:paraId="78044BF0"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15</w:t>
            </w:r>
          </w:p>
        </w:tc>
        <w:tc>
          <w:tcPr>
            <w:tcW w:w="3260" w:type="dxa"/>
            <w:hideMark/>
          </w:tcPr>
          <w:p w14:paraId="57E22B60"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Myotis mystacinus</w:t>
            </w:r>
          </w:p>
        </w:tc>
        <w:tc>
          <w:tcPr>
            <w:tcW w:w="1417" w:type="dxa"/>
          </w:tcPr>
          <w:p w14:paraId="1AA6DF03" w14:textId="77777777" w:rsidR="00F0445C" w:rsidRPr="0094028E" w:rsidRDefault="00F0445C" w:rsidP="00B3066F">
            <w:pPr>
              <w:jc w:val="center"/>
              <w:rPr>
                <w:rFonts w:asciiTheme="majorHAnsi" w:hAnsiTheme="majorHAnsi" w:cs="Calibri"/>
                <w:lang w:val="mk-MK" w:eastAsia="mk-MK"/>
              </w:rPr>
            </w:pPr>
          </w:p>
        </w:tc>
        <w:tc>
          <w:tcPr>
            <w:tcW w:w="1276" w:type="dxa"/>
            <w:hideMark/>
          </w:tcPr>
          <w:p w14:paraId="0EC64777"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IV</w:t>
            </w:r>
          </w:p>
        </w:tc>
        <w:tc>
          <w:tcPr>
            <w:tcW w:w="851" w:type="dxa"/>
          </w:tcPr>
          <w:p w14:paraId="67B05DBF" w14:textId="77777777" w:rsidR="00F0445C" w:rsidRPr="0094028E" w:rsidRDefault="00F0445C" w:rsidP="00B3066F">
            <w:pPr>
              <w:jc w:val="center"/>
              <w:rPr>
                <w:rFonts w:asciiTheme="majorHAnsi" w:hAnsiTheme="majorHAnsi" w:cs="Calibri"/>
                <w:lang w:val="mk-MK" w:eastAsia="mk-MK"/>
              </w:rPr>
            </w:pPr>
          </w:p>
        </w:tc>
        <w:tc>
          <w:tcPr>
            <w:tcW w:w="1387" w:type="dxa"/>
          </w:tcPr>
          <w:p w14:paraId="74094718" w14:textId="77777777" w:rsidR="00F0445C" w:rsidRPr="0094028E" w:rsidRDefault="00F0445C" w:rsidP="00B3066F">
            <w:pPr>
              <w:jc w:val="center"/>
              <w:rPr>
                <w:rFonts w:asciiTheme="majorHAnsi" w:hAnsiTheme="majorHAnsi" w:cs="Calibri"/>
                <w:lang w:val="mk-MK" w:eastAsia="mk-MK"/>
              </w:rPr>
            </w:pPr>
          </w:p>
        </w:tc>
        <w:tc>
          <w:tcPr>
            <w:tcW w:w="851" w:type="dxa"/>
            <w:hideMark/>
          </w:tcPr>
          <w:p w14:paraId="22F95457"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14:paraId="49CFAEC5" w14:textId="77777777" w:rsidTr="007C4BF4">
        <w:trPr>
          <w:trHeight w:val="230"/>
        </w:trPr>
        <w:tc>
          <w:tcPr>
            <w:tcW w:w="534" w:type="dxa"/>
          </w:tcPr>
          <w:p w14:paraId="7A4A13C8"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16</w:t>
            </w:r>
          </w:p>
        </w:tc>
        <w:tc>
          <w:tcPr>
            <w:tcW w:w="3260" w:type="dxa"/>
            <w:hideMark/>
          </w:tcPr>
          <w:p w14:paraId="06E5CEEE"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Pipistrellus nathusii</w:t>
            </w:r>
          </w:p>
        </w:tc>
        <w:tc>
          <w:tcPr>
            <w:tcW w:w="1417" w:type="dxa"/>
            <w:hideMark/>
          </w:tcPr>
          <w:p w14:paraId="394029E6"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w:t>
            </w:r>
          </w:p>
        </w:tc>
        <w:tc>
          <w:tcPr>
            <w:tcW w:w="1276" w:type="dxa"/>
            <w:hideMark/>
          </w:tcPr>
          <w:p w14:paraId="6D942130"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IV</w:t>
            </w:r>
          </w:p>
        </w:tc>
        <w:tc>
          <w:tcPr>
            <w:tcW w:w="851" w:type="dxa"/>
            <w:hideMark/>
          </w:tcPr>
          <w:p w14:paraId="66CA16F6"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w:t>
            </w:r>
          </w:p>
        </w:tc>
        <w:tc>
          <w:tcPr>
            <w:tcW w:w="1387" w:type="dxa"/>
          </w:tcPr>
          <w:p w14:paraId="71DFC430" w14:textId="77777777" w:rsidR="00F0445C" w:rsidRPr="0094028E" w:rsidRDefault="00F0445C" w:rsidP="00B3066F">
            <w:pPr>
              <w:jc w:val="center"/>
              <w:rPr>
                <w:rFonts w:asciiTheme="majorHAnsi" w:hAnsiTheme="majorHAnsi" w:cs="Calibri"/>
                <w:lang w:val="mk-MK" w:eastAsia="mk-MK"/>
              </w:rPr>
            </w:pPr>
          </w:p>
        </w:tc>
        <w:tc>
          <w:tcPr>
            <w:tcW w:w="851" w:type="dxa"/>
            <w:hideMark/>
          </w:tcPr>
          <w:p w14:paraId="30766A10"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14:paraId="35B54166" w14:textId="77777777" w:rsidTr="007C4BF4">
        <w:trPr>
          <w:trHeight w:val="86"/>
        </w:trPr>
        <w:tc>
          <w:tcPr>
            <w:tcW w:w="534" w:type="dxa"/>
          </w:tcPr>
          <w:p w14:paraId="3F7095EE"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17</w:t>
            </w:r>
          </w:p>
        </w:tc>
        <w:tc>
          <w:tcPr>
            <w:tcW w:w="3260" w:type="dxa"/>
            <w:hideMark/>
          </w:tcPr>
          <w:p w14:paraId="5D34A78C"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Pipistrellus pipistrellus</w:t>
            </w:r>
          </w:p>
        </w:tc>
        <w:tc>
          <w:tcPr>
            <w:tcW w:w="1417" w:type="dxa"/>
            <w:hideMark/>
          </w:tcPr>
          <w:p w14:paraId="480C88C4"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III</w:t>
            </w:r>
          </w:p>
        </w:tc>
        <w:tc>
          <w:tcPr>
            <w:tcW w:w="1276" w:type="dxa"/>
            <w:hideMark/>
          </w:tcPr>
          <w:p w14:paraId="23E7980E"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IV</w:t>
            </w:r>
          </w:p>
        </w:tc>
        <w:tc>
          <w:tcPr>
            <w:tcW w:w="851" w:type="dxa"/>
            <w:hideMark/>
          </w:tcPr>
          <w:p w14:paraId="06C10431"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w:t>
            </w:r>
          </w:p>
        </w:tc>
        <w:tc>
          <w:tcPr>
            <w:tcW w:w="1387" w:type="dxa"/>
          </w:tcPr>
          <w:p w14:paraId="35CA7AA2" w14:textId="77777777" w:rsidR="00F0445C" w:rsidRPr="0094028E" w:rsidRDefault="00F0445C" w:rsidP="00B3066F">
            <w:pPr>
              <w:jc w:val="center"/>
              <w:rPr>
                <w:rFonts w:asciiTheme="majorHAnsi" w:hAnsiTheme="majorHAnsi" w:cs="Calibri"/>
                <w:lang w:val="mk-MK" w:eastAsia="mk-MK"/>
              </w:rPr>
            </w:pPr>
          </w:p>
        </w:tc>
        <w:tc>
          <w:tcPr>
            <w:tcW w:w="851" w:type="dxa"/>
            <w:hideMark/>
          </w:tcPr>
          <w:p w14:paraId="33CF607C"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14:paraId="783A5593" w14:textId="77777777" w:rsidTr="004F4C3A">
        <w:trPr>
          <w:trHeight w:val="311"/>
        </w:trPr>
        <w:tc>
          <w:tcPr>
            <w:tcW w:w="534" w:type="dxa"/>
          </w:tcPr>
          <w:p w14:paraId="059AC36B"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18</w:t>
            </w:r>
          </w:p>
        </w:tc>
        <w:tc>
          <w:tcPr>
            <w:tcW w:w="3260" w:type="dxa"/>
            <w:hideMark/>
          </w:tcPr>
          <w:p w14:paraId="1D479FCA"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Rhinolophus ferrumequinum</w:t>
            </w:r>
          </w:p>
        </w:tc>
        <w:tc>
          <w:tcPr>
            <w:tcW w:w="1417" w:type="dxa"/>
            <w:hideMark/>
          </w:tcPr>
          <w:p w14:paraId="5FC9B989"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w:t>
            </w:r>
          </w:p>
        </w:tc>
        <w:tc>
          <w:tcPr>
            <w:tcW w:w="1276" w:type="dxa"/>
            <w:hideMark/>
          </w:tcPr>
          <w:p w14:paraId="58DF9C9A"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 IV</w:t>
            </w:r>
          </w:p>
        </w:tc>
        <w:tc>
          <w:tcPr>
            <w:tcW w:w="851" w:type="dxa"/>
            <w:hideMark/>
          </w:tcPr>
          <w:p w14:paraId="1587A600"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w:t>
            </w:r>
          </w:p>
        </w:tc>
        <w:tc>
          <w:tcPr>
            <w:tcW w:w="1387" w:type="dxa"/>
          </w:tcPr>
          <w:p w14:paraId="0FF8109D" w14:textId="77777777" w:rsidR="00F0445C" w:rsidRPr="0094028E" w:rsidRDefault="00F0445C" w:rsidP="00B3066F">
            <w:pPr>
              <w:jc w:val="center"/>
              <w:rPr>
                <w:rFonts w:asciiTheme="majorHAnsi" w:hAnsiTheme="majorHAnsi" w:cs="Calibri"/>
                <w:lang w:val="mk-MK" w:eastAsia="mk-MK"/>
              </w:rPr>
            </w:pPr>
          </w:p>
        </w:tc>
        <w:tc>
          <w:tcPr>
            <w:tcW w:w="851" w:type="dxa"/>
            <w:hideMark/>
          </w:tcPr>
          <w:p w14:paraId="3AA21CDE"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14:paraId="1646B256" w14:textId="77777777" w:rsidTr="007C4BF4">
        <w:trPr>
          <w:trHeight w:val="86"/>
        </w:trPr>
        <w:tc>
          <w:tcPr>
            <w:tcW w:w="534" w:type="dxa"/>
          </w:tcPr>
          <w:p w14:paraId="70F1DBF0"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19</w:t>
            </w:r>
          </w:p>
        </w:tc>
        <w:tc>
          <w:tcPr>
            <w:tcW w:w="3260" w:type="dxa"/>
            <w:hideMark/>
          </w:tcPr>
          <w:p w14:paraId="098F89FD"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 xml:space="preserve">Sciurus vulgaris </w:t>
            </w:r>
          </w:p>
        </w:tc>
        <w:tc>
          <w:tcPr>
            <w:tcW w:w="1417" w:type="dxa"/>
            <w:hideMark/>
          </w:tcPr>
          <w:p w14:paraId="62AD75DE"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III</w:t>
            </w:r>
          </w:p>
        </w:tc>
        <w:tc>
          <w:tcPr>
            <w:tcW w:w="1276" w:type="dxa"/>
          </w:tcPr>
          <w:p w14:paraId="338FA003" w14:textId="77777777" w:rsidR="00F0445C" w:rsidRPr="0094028E" w:rsidRDefault="00F0445C" w:rsidP="00B3066F">
            <w:pPr>
              <w:jc w:val="center"/>
              <w:rPr>
                <w:rFonts w:asciiTheme="majorHAnsi" w:hAnsiTheme="majorHAnsi" w:cs="Calibri"/>
                <w:lang w:val="mk-MK" w:eastAsia="mk-MK"/>
              </w:rPr>
            </w:pPr>
          </w:p>
        </w:tc>
        <w:tc>
          <w:tcPr>
            <w:tcW w:w="851" w:type="dxa"/>
          </w:tcPr>
          <w:p w14:paraId="27FA6F2E" w14:textId="77777777" w:rsidR="00F0445C" w:rsidRPr="0094028E" w:rsidRDefault="00F0445C" w:rsidP="00B3066F">
            <w:pPr>
              <w:jc w:val="center"/>
              <w:rPr>
                <w:rFonts w:asciiTheme="majorHAnsi" w:hAnsiTheme="majorHAnsi" w:cs="Calibri"/>
                <w:lang w:val="mk-MK" w:eastAsia="mk-MK"/>
              </w:rPr>
            </w:pPr>
          </w:p>
        </w:tc>
        <w:tc>
          <w:tcPr>
            <w:tcW w:w="1387" w:type="dxa"/>
          </w:tcPr>
          <w:p w14:paraId="4D87F441" w14:textId="77777777" w:rsidR="00F0445C" w:rsidRPr="0094028E" w:rsidRDefault="00F0445C" w:rsidP="00B3066F">
            <w:pPr>
              <w:jc w:val="center"/>
              <w:rPr>
                <w:rFonts w:asciiTheme="majorHAnsi" w:hAnsiTheme="majorHAnsi" w:cs="Calibri"/>
                <w:lang w:val="mk-MK" w:eastAsia="mk-MK"/>
              </w:rPr>
            </w:pPr>
          </w:p>
        </w:tc>
        <w:tc>
          <w:tcPr>
            <w:tcW w:w="851" w:type="dxa"/>
            <w:hideMark/>
          </w:tcPr>
          <w:p w14:paraId="73B23275"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14:paraId="3F8B7CDB" w14:textId="77777777" w:rsidTr="007C4BF4">
        <w:trPr>
          <w:trHeight w:val="86"/>
        </w:trPr>
        <w:tc>
          <w:tcPr>
            <w:tcW w:w="534" w:type="dxa"/>
          </w:tcPr>
          <w:p w14:paraId="31343C39" w14:textId="77777777" w:rsidR="00F0445C" w:rsidRPr="0094028E" w:rsidRDefault="00F0445C" w:rsidP="006E2744">
            <w:pPr>
              <w:jc w:val="both"/>
              <w:rPr>
                <w:rFonts w:cs="Calibri"/>
                <w:i/>
                <w:lang w:val="mk-MK" w:eastAsia="mk-MK"/>
              </w:rPr>
            </w:pPr>
            <w:r w:rsidRPr="0094028E">
              <w:rPr>
                <w:rFonts w:cs="Calibri"/>
                <w:i/>
                <w:lang w:val="mk-MK" w:eastAsia="mk-MK"/>
              </w:rPr>
              <w:t>20</w:t>
            </w:r>
          </w:p>
        </w:tc>
        <w:tc>
          <w:tcPr>
            <w:tcW w:w="3260" w:type="dxa"/>
          </w:tcPr>
          <w:p w14:paraId="3BF72C47" w14:textId="77777777" w:rsidR="00F0445C" w:rsidRPr="0094028E" w:rsidRDefault="00F0445C" w:rsidP="006E2744">
            <w:pPr>
              <w:jc w:val="both"/>
              <w:rPr>
                <w:rFonts w:asciiTheme="majorHAnsi" w:hAnsiTheme="majorHAnsi" w:cs="Calibri"/>
                <w:i/>
                <w:lang w:val="mk-MK" w:eastAsia="mk-MK"/>
              </w:rPr>
            </w:pPr>
            <w:r w:rsidRPr="0094028E">
              <w:rPr>
                <w:rFonts w:cs="Calibri"/>
                <w:i/>
                <w:lang w:val="mk-MK" w:eastAsia="mk-MK"/>
              </w:rPr>
              <w:t> </w:t>
            </w:r>
            <w:r w:rsidRPr="0094028E">
              <w:rPr>
                <w:rFonts w:asciiTheme="majorHAnsi" w:hAnsiTheme="majorHAnsi" w:cs="Calibri"/>
                <w:i/>
                <w:lang w:val="mk-MK" w:eastAsia="mk-MK"/>
              </w:rPr>
              <w:t>Microtus rossiaemeridionalis</w:t>
            </w:r>
          </w:p>
        </w:tc>
        <w:tc>
          <w:tcPr>
            <w:tcW w:w="1417" w:type="dxa"/>
          </w:tcPr>
          <w:p w14:paraId="146A63E8" w14:textId="77777777" w:rsidR="00F0445C" w:rsidRPr="0094028E" w:rsidRDefault="00F0445C" w:rsidP="00B3066F">
            <w:pPr>
              <w:jc w:val="center"/>
              <w:rPr>
                <w:rFonts w:asciiTheme="majorHAnsi" w:hAnsiTheme="majorHAnsi" w:cs="Calibri"/>
                <w:lang w:val="mk-MK" w:eastAsia="mk-MK"/>
              </w:rPr>
            </w:pPr>
          </w:p>
        </w:tc>
        <w:tc>
          <w:tcPr>
            <w:tcW w:w="1276" w:type="dxa"/>
          </w:tcPr>
          <w:p w14:paraId="50877307" w14:textId="77777777" w:rsidR="00F0445C" w:rsidRPr="0094028E" w:rsidRDefault="00F0445C" w:rsidP="00B3066F">
            <w:pPr>
              <w:jc w:val="center"/>
              <w:rPr>
                <w:rFonts w:asciiTheme="majorHAnsi" w:hAnsiTheme="majorHAnsi" w:cs="Calibri"/>
                <w:lang w:val="mk-MK" w:eastAsia="mk-MK"/>
              </w:rPr>
            </w:pPr>
          </w:p>
        </w:tc>
        <w:tc>
          <w:tcPr>
            <w:tcW w:w="851" w:type="dxa"/>
          </w:tcPr>
          <w:p w14:paraId="7754B2C6" w14:textId="77777777" w:rsidR="00F0445C" w:rsidRPr="0094028E" w:rsidRDefault="00F0445C" w:rsidP="00B3066F">
            <w:pPr>
              <w:jc w:val="center"/>
              <w:rPr>
                <w:rFonts w:asciiTheme="majorHAnsi" w:hAnsiTheme="majorHAnsi" w:cs="Calibri"/>
                <w:lang w:val="mk-MK" w:eastAsia="mk-MK"/>
              </w:rPr>
            </w:pPr>
          </w:p>
        </w:tc>
        <w:tc>
          <w:tcPr>
            <w:tcW w:w="1387" w:type="dxa"/>
          </w:tcPr>
          <w:p w14:paraId="075B50F7" w14:textId="77777777" w:rsidR="00F0445C" w:rsidRPr="0094028E" w:rsidRDefault="00F0445C" w:rsidP="00B3066F">
            <w:pPr>
              <w:jc w:val="center"/>
              <w:rPr>
                <w:rFonts w:asciiTheme="majorHAnsi" w:hAnsiTheme="majorHAnsi" w:cs="Calibri"/>
                <w:lang w:val="mk-MK" w:eastAsia="mk-MK"/>
              </w:rPr>
            </w:pPr>
          </w:p>
        </w:tc>
        <w:tc>
          <w:tcPr>
            <w:tcW w:w="851" w:type="dxa"/>
          </w:tcPr>
          <w:p w14:paraId="553DD119" w14:textId="77777777" w:rsidR="00F0445C"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14:paraId="438520B7" w14:textId="77777777" w:rsidTr="007C4BF4">
        <w:trPr>
          <w:trHeight w:val="391"/>
        </w:trPr>
        <w:tc>
          <w:tcPr>
            <w:tcW w:w="534" w:type="dxa"/>
          </w:tcPr>
          <w:p w14:paraId="6541B00D"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21</w:t>
            </w:r>
          </w:p>
        </w:tc>
        <w:tc>
          <w:tcPr>
            <w:tcW w:w="3260" w:type="dxa"/>
            <w:hideMark/>
          </w:tcPr>
          <w:p w14:paraId="240BE267"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Vormela peregusna</w:t>
            </w:r>
          </w:p>
        </w:tc>
        <w:tc>
          <w:tcPr>
            <w:tcW w:w="1417" w:type="dxa"/>
            <w:hideMark/>
          </w:tcPr>
          <w:p w14:paraId="76F950AC"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w:t>
            </w:r>
          </w:p>
        </w:tc>
        <w:tc>
          <w:tcPr>
            <w:tcW w:w="1276" w:type="dxa"/>
          </w:tcPr>
          <w:p w14:paraId="5598CCB8" w14:textId="77777777" w:rsidR="00F0445C" w:rsidRPr="0094028E" w:rsidRDefault="00F0445C" w:rsidP="00B3066F">
            <w:pPr>
              <w:jc w:val="center"/>
              <w:rPr>
                <w:rFonts w:asciiTheme="majorHAnsi" w:hAnsiTheme="majorHAnsi" w:cs="Calibri"/>
                <w:lang w:val="mk-MK" w:eastAsia="mk-MK"/>
              </w:rPr>
            </w:pPr>
          </w:p>
        </w:tc>
        <w:tc>
          <w:tcPr>
            <w:tcW w:w="851" w:type="dxa"/>
          </w:tcPr>
          <w:p w14:paraId="61F2A0F5" w14:textId="77777777" w:rsidR="00F0445C" w:rsidRPr="0094028E" w:rsidRDefault="00F0445C" w:rsidP="00B3066F">
            <w:pPr>
              <w:jc w:val="center"/>
              <w:rPr>
                <w:rFonts w:asciiTheme="majorHAnsi" w:hAnsiTheme="majorHAnsi" w:cs="Calibri"/>
                <w:lang w:val="mk-MK" w:eastAsia="mk-MK"/>
              </w:rPr>
            </w:pPr>
          </w:p>
        </w:tc>
        <w:tc>
          <w:tcPr>
            <w:tcW w:w="1387" w:type="dxa"/>
          </w:tcPr>
          <w:p w14:paraId="3415C958" w14:textId="77777777" w:rsidR="00F0445C" w:rsidRPr="0094028E" w:rsidRDefault="00F0445C" w:rsidP="00B3066F">
            <w:pPr>
              <w:jc w:val="center"/>
              <w:rPr>
                <w:rFonts w:asciiTheme="majorHAnsi" w:hAnsiTheme="majorHAnsi" w:cs="Calibri"/>
                <w:lang w:val="mk-MK" w:eastAsia="mk-MK"/>
              </w:rPr>
            </w:pPr>
          </w:p>
        </w:tc>
        <w:tc>
          <w:tcPr>
            <w:tcW w:w="851" w:type="dxa"/>
            <w:hideMark/>
          </w:tcPr>
          <w:p w14:paraId="42DA15DA"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r>
      <w:tr w:rsidR="00F0445C" w:rsidRPr="0094028E" w14:paraId="4B3C8C70" w14:textId="77777777" w:rsidTr="007C4BF4">
        <w:trPr>
          <w:trHeight w:val="391"/>
        </w:trPr>
        <w:tc>
          <w:tcPr>
            <w:tcW w:w="534" w:type="dxa"/>
          </w:tcPr>
          <w:p w14:paraId="6544E21F"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22</w:t>
            </w:r>
          </w:p>
        </w:tc>
        <w:tc>
          <w:tcPr>
            <w:tcW w:w="3260" w:type="dxa"/>
            <w:hideMark/>
          </w:tcPr>
          <w:p w14:paraId="1EA3B0B5"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Sus scrofa</w:t>
            </w:r>
          </w:p>
        </w:tc>
        <w:tc>
          <w:tcPr>
            <w:tcW w:w="1417" w:type="dxa"/>
            <w:hideMark/>
          </w:tcPr>
          <w:p w14:paraId="08BEC362"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III</w:t>
            </w:r>
          </w:p>
        </w:tc>
        <w:tc>
          <w:tcPr>
            <w:tcW w:w="1276" w:type="dxa"/>
          </w:tcPr>
          <w:p w14:paraId="195A3FD9" w14:textId="77777777" w:rsidR="00F0445C" w:rsidRPr="0094028E" w:rsidRDefault="00F0445C" w:rsidP="00B3066F">
            <w:pPr>
              <w:jc w:val="center"/>
              <w:rPr>
                <w:rFonts w:asciiTheme="majorHAnsi" w:hAnsiTheme="majorHAnsi" w:cs="Calibri"/>
                <w:lang w:val="mk-MK" w:eastAsia="mk-MK"/>
              </w:rPr>
            </w:pPr>
          </w:p>
        </w:tc>
        <w:tc>
          <w:tcPr>
            <w:tcW w:w="851" w:type="dxa"/>
          </w:tcPr>
          <w:p w14:paraId="365038FB" w14:textId="77777777" w:rsidR="00F0445C" w:rsidRPr="0094028E" w:rsidRDefault="00F0445C" w:rsidP="00B3066F">
            <w:pPr>
              <w:jc w:val="center"/>
              <w:rPr>
                <w:rFonts w:asciiTheme="majorHAnsi" w:hAnsiTheme="majorHAnsi" w:cs="Calibri"/>
                <w:lang w:val="mk-MK" w:eastAsia="mk-MK"/>
              </w:rPr>
            </w:pPr>
          </w:p>
        </w:tc>
        <w:tc>
          <w:tcPr>
            <w:tcW w:w="1387" w:type="dxa"/>
          </w:tcPr>
          <w:p w14:paraId="3EA6C429" w14:textId="77777777" w:rsidR="00F0445C" w:rsidRPr="0094028E" w:rsidRDefault="00F0445C" w:rsidP="00B3066F">
            <w:pPr>
              <w:jc w:val="center"/>
              <w:rPr>
                <w:rFonts w:asciiTheme="majorHAnsi" w:hAnsiTheme="majorHAnsi" w:cs="Calibri"/>
                <w:lang w:val="mk-MK" w:eastAsia="mk-MK"/>
              </w:rPr>
            </w:pPr>
          </w:p>
        </w:tc>
        <w:tc>
          <w:tcPr>
            <w:tcW w:w="851" w:type="dxa"/>
            <w:hideMark/>
          </w:tcPr>
          <w:p w14:paraId="1EC01D9B"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bl>
    <w:p w14:paraId="6CE48950" w14:textId="77777777" w:rsidR="002D32F8" w:rsidRPr="0094028E" w:rsidRDefault="002D32F8" w:rsidP="006E2744">
      <w:pPr>
        <w:jc w:val="both"/>
        <w:rPr>
          <w:rFonts w:asciiTheme="majorHAnsi" w:hAnsiTheme="majorHAnsi" w:cstheme="minorHAnsi"/>
          <w:i/>
          <w:szCs w:val="22"/>
          <w:lang w:val="mk-MK"/>
        </w:rPr>
      </w:pPr>
    </w:p>
    <w:p w14:paraId="1674C018" w14:textId="77777777" w:rsidR="007C4BF4" w:rsidRPr="0094028E" w:rsidRDefault="007C4BF4" w:rsidP="006E2744">
      <w:pPr>
        <w:jc w:val="both"/>
        <w:rPr>
          <w:rFonts w:asciiTheme="majorHAnsi" w:hAnsiTheme="majorHAnsi" w:cstheme="minorHAnsi"/>
          <w:i/>
          <w:szCs w:val="22"/>
          <w:lang w:val="mk-MK"/>
        </w:rPr>
      </w:pPr>
    </w:p>
    <w:p w14:paraId="17FA2047" w14:textId="77777777" w:rsidR="007C4BF4" w:rsidRPr="0094028E" w:rsidRDefault="007C4BF4" w:rsidP="006E2744">
      <w:pPr>
        <w:jc w:val="both"/>
        <w:rPr>
          <w:rFonts w:asciiTheme="majorHAnsi" w:hAnsiTheme="majorHAnsi" w:cstheme="minorHAnsi"/>
          <w:i/>
          <w:szCs w:val="22"/>
          <w:lang w:val="mk-MK"/>
        </w:rPr>
      </w:pPr>
    </w:p>
    <w:p w14:paraId="71B5092D" w14:textId="77777777" w:rsidR="002D32F8" w:rsidRPr="0094028E" w:rsidRDefault="007429DA" w:rsidP="006E2744">
      <w:pPr>
        <w:jc w:val="both"/>
        <w:rPr>
          <w:rFonts w:ascii="Calibri" w:hAnsi="Calibri" w:cstheme="minorHAnsi"/>
          <w:b/>
          <w:sz w:val="22"/>
          <w:szCs w:val="22"/>
          <w:u w:val="single"/>
          <w:lang w:val="mk-MK"/>
        </w:rPr>
      </w:pPr>
      <w:r w:rsidRPr="0094028E">
        <w:rPr>
          <w:rFonts w:ascii="Calibri" w:hAnsi="Calibri" w:cstheme="minorHAnsi"/>
          <w:b/>
          <w:sz w:val="22"/>
          <w:szCs w:val="22"/>
          <w:u w:val="single"/>
          <w:lang w:val="mk-MK"/>
        </w:rPr>
        <w:t>АНЕКС</w:t>
      </w:r>
      <w:r w:rsidR="007C4BF4" w:rsidRPr="0094028E">
        <w:rPr>
          <w:rFonts w:ascii="Calibri" w:hAnsi="Calibri" w:cstheme="minorHAnsi"/>
          <w:b/>
          <w:sz w:val="22"/>
          <w:szCs w:val="22"/>
          <w:u w:val="single"/>
          <w:lang w:val="mk-MK"/>
        </w:rPr>
        <w:t xml:space="preserve"> 2.</w:t>
      </w:r>
      <w:r w:rsidR="001B1737" w:rsidRPr="0094028E">
        <w:rPr>
          <w:rFonts w:ascii="Calibri" w:hAnsi="Calibri" w:cstheme="minorHAnsi"/>
          <w:b/>
          <w:sz w:val="22"/>
          <w:szCs w:val="22"/>
          <w:u w:val="single"/>
          <w:lang w:val="mk-MK"/>
        </w:rPr>
        <w:t xml:space="preserve"> </w:t>
      </w:r>
      <w:r w:rsidRPr="0094028E">
        <w:rPr>
          <w:rFonts w:ascii="Calibri" w:hAnsi="Calibri" w:cstheme="minorHAnsi"/>
          <w:b/>
          <w:sz w:val="22"/>
          <w:szCs w:val="22"/>
          <w:u w:val="single"/>
          <w:lang w:val="mk-MK"/>
        </w:rPr>
        <w:t>ПТИЦИ</w:t>
      </w:r>
    </w:p>
    <w:p w14:paraId="492DE4D4" w14:textId="77777777" w:rsidR="002D32F8" w:rsidRPr="0094028E" w:rsidRDefault="007429DA" w:rsidP="006E2744">
      <w:pPr>
        <w:jc w:val="both"/>
        <w:rPr>
          <w:rFonts w:ascii="Calibri" w:hAnsi="Calibri" w:cstheme="minorHAnsi"/>
          <w:b/>
          <w:sz w:val="22"/>
          <w:szCs w:val="22"/>
          <w:u w:val="single"/>
          <w:lang w:val="mk-MK"/>
        </w:rPr>
      </w:pPr>
      <w:r w:rsidRPr="0094028E">
        <w:rPr>
          <w:rFonts w:ascii="Calibri" w:hAnsi="Calibri" w:cstheme="minorHAnsi"/>
          <w:b/>
          <w:sz w:val="22"/>
          <w:szCs w:val="22"/>
          <w:u w:val="single"/>
          <w:lang w:val="mk-MK"/>
        </w:rPr>
        <w:t xml:space="preserve">Анекс 2.1 Видови птици кои се наоѓаат на локацијата на централната постројка за управување со отпад </w:t>
      </w:r>
      <w:r w:rsidR="001C3AAB" w:rsidRPr="0094028E">
        <w:rPr>
          <w:rFonts w:ascii="Calibri" w:hAnsi="Calibri" w:cstheme="minorHAnsi"/>
          <w:b/>
          <w:sz w:val="22"/>
          <w:szCs w:val="22"/>
          <w:u w:val="single"/>
          <w:lang w:val="mk-MK"/>
        </w:rPr>
        <w:t>Мечкуевци-</w:t>
      </w:r>
      <w:r w:rsidR="00C27278">
        <w:rPr>
          <w:rFonts w:ascii="Calibri" w:hAnsi="Calibri" w:cstheme="minorHAnsi"/>
          <w:b/>
          <w:sz w:val="22"/>
          <w:szCs w:val="22"/>
          <w:u w:val="single"/>
          <w:lang w:val="mk-MK"/>
        </w:rPr>
        <w:t>Арбашанци</w:t>
      </w:r>
      <w:r w:rsidR="00F0445C" w:rsidRPr="0094028E">
        <w:rPr>
          <w:rFonts w:ascii="Calibri" w:hAnsi="Calibri" w:cstheme="minorHAnsi"/>
          <w:b/>
          <w:sz w:val="22"/>
          <w:szCs w:val="22"/>
          <w:u w:val="single"/>
          <w:lang w:val="mk-MK"/>
        </w:rPr>
        <w:t xml:space="preserve"> </w:t>
      </w:r>
      <w:r w:rsidRPr="0094028E">
        <w:rPr>
          <w:rFonts w:ascii="Calibri" w:hAnsi="Calibri" w:cstheme="minorHAnsi"/>
          <w:b/>
          <w:sz w:val="22"/>
          <w:szCs w:val="22"/>
          <w:u w:val="single"/>
          <w:lang w:val="mk-MK"/>
        </w:rPr>
        <w:t>и во нејзиното опкружување</w:t>
      </w:r>
      <w:r w:rsidR="00F0445C" w:rsidRPr="0094028E">
        <w:rPr>
          <w:rFonts w:ascii="Calibri" w:hAnsi="Calibri" w:cstheme="minorHAnsi"/>
          <w:b/>
          <w:sz w:val="22"/>
          <w:szCs w:val="22"/>
          <w:u w:val="single"/>
          <w:lang w:val="mk-MK"/>
        </w:rPr>
        <w:t xml:space="preserve"> </w:t>
      </w:r>
    </w:p>
    <w:tbl>
      <w:tblPr>
        <w:tblStyle w:val="TableGridLight1"/>
        <w:tblW w:w="9977" w:type="dxa"/>
        <w:tblLook w:val="04A0" w:firstRow="1" w:lastRow="0" w:firstColumn="1" w:lastColumn="0" w:noHBand="0" w:noVBand="1"/>
      </w:tblPr>
      <w:tblGrid>
        <w:gridCol w:w="477"/>
        <w:gridCol w:w="2107"/>
        <w:gridCol w:w="1417"/>
        <w:gridCol w:w="993"/>
        <w:gridCol w:w="1134"/>
        <w:gridCol w:w="2268"/>
        <w:gridCol w:w="1581"/>
      </w:tblGrid>
      <w:tr w:rsidR="00F0445C" w:rsidRPr="0094028E" w14:paraId="141196F5" w14:textId="77777777" w:rsidTr="007C4BF4">
        <w:trPr>
          <w:trHeight w:val="645"/>
        </w:trPr>
        <w:tc>
          <w:tcPr>
            <w:tcW w:w="477" w:type="dxa"/>
            <w:noWrap/>
            <w:hideMark/>
          </w:tcPr>
          <w:p w14:paraId="00B07EFF" w14:textId="77777777" w:rsidR="00F0445C" w:rsidRPr="0094028E" w:rsidRDefault="00F0445C" w:rsidP="006E2744">
            <w:pPr>
              <w:jc w:val="both"/>
              <w:rPr>
                <w:rFonts w:asciiTheme="majorHAnsi" w:hAnsiTheme="majorHAnsi" w:cs="Calibri"/>
                <w:lang w:val="mk-MK" w:eastAsia="mk-MK"/>
              </w:rPr>
            </w:pPr>
          </w:p>
        </w:tc>
        <w:tc>
          <w:tcPr>
            <w:tcW w:w="2107" w:type="dxa"/>
            <w:noWrap/>
            <w:hideMark/>
          </w:tcPr>
          <w:p w14:paraId="0E04B848" w14:textId="77777777" w:rsidR="00F0445C" w:rsidRPr="0094028E" w:rsidRDefault="00B54375" w:rsidP="006E2744">
            <w:pPr>
              <w:jc w:val="both"/>
              <w:rPr>
                <w:rFonts w:asciiTheme="majorHAnsi" w:hAnsiTheme="majorHAnsi" w:cs="Calibri"/>
                <w:lang w:val="mk-MK" w:eastAsia="mk-MK"/>
              </w:rPr>
            </w:pPr>
            <w:r w:rsidRPr="0094028E">
              <w:rPr>
                <w:rFonts w:asciiTheme="majorHAnsi" w:hAnsiTheme="majorHAnsi" w:cs="Calibri"/>
                <w:lang w:val="mk-MK" w:eastAsia="mk-MK"/>
              </w:rPr>
              <w:t>ВИДОВИ</w:t>
            </w:r>
            <w:r w:rsidR="00F0445C" w:rsidRPr="0094028E">
              <w:rPr>
                <w:rFonts w:asciiTheme="majorHAnsi" w:hAnsiTheme="majorHAnsi" w:cs="Calibri"/>
                <w:lang w:val="mk-MK" w:eastAsia="mk-MK"/>
              </w:rPr>
              <w:t xml:space="preserve"> </w:t>
            </w:r>
          </w:p>
        </w:tc>
        <w:tc>
          <w:tcPr>
            <w:tcW w:w="1417" w:type="dxa"/>
            <w:noWrap/>
            <w:hideMark/>
          </w:tcPr>
          <w:p w14:paraId="661E6C1C" w14:textId="77777777" w:rsidR="00F0445C" w:rsidRPr="0094028E" w:rsidRDefault="00B54375" w:rsidP="006E2744">
            <w:pPr>
              <w:jc w:val="both"/>
              <w:rPr>
                <w:rFonts w:asciiTheme="majorHAnsi" w:hAnsiTheme="majorHAnsi" w:cs="Calibri"/>
                <w:lang w:val="mk-MK" w:eastAsia="mk-MK"/>
              </w:rPr>
            </w:pPr>
            <w:r w:rsidRPr="0094028E">
              <w:rPr>
                <w:rFonts w:asciiTheme="majorHAnsi" w:hAnsiTheme="majorHAnsi" w:cs="Calibri"/>
                <w:lang w:val="mk-MK" w:eastAsia="mk-MK"/>
              </w:rPr>
              <w:t>ПРИСУСТВО</w:t>
            </w:r>
          </w:p>
        </w:tc>
        <w:tc>
          <w:tcPr>
            <w:tcW w:w="993" w:type="dxa"/>
            <w:noWrap/>
            <w:hideMark/>
          </w:tcPr>
          <w:p w14:paraId="38265E3A" w14:textId="77777777"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IUCN</w:t>
            </w:r>
          </w:p>
        </w:tc>
        <w:tc>
          <w:tcPr>
            <w:tcW w:w="1134" w:type="dxa"/>
            <w:noWrap/>
            <w:hideMark/>
          </w:tcPr>
          <w:p w14:paraId="32F9B661" w14:textId="77777777"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IUCN EU</w:t>
            </w:r>
          </w:p>
        </w:tc>
        <w:tc>
          <w:tcPr>
            <w:tcW w:w="2268" w:type="dxa"/>
            <w:noWrap/>
            <w:hideMark/>
          </w:tcPr>
          <w:p w14:paraId="30D682E0" w14:textId="77777777" w:rsidR="00F0445C" w:rsidRPr="0094028E" w:rsidRDefault="00B54375" w:rsidP="00B54375">
            <w:pPr>
              <w:jc w:val="center"/>
              <w:rPr>
                <w:rFonts w:asciiTheme="majorHAnsi" w:hAnsiTheme="majorHAnsi" w:cs="Calibri"/>
                <w:lang w:val="mk-MK" w:eastAsia="mk-MK"/>
              </w:rPr>
            </w:pPr>
            <w:r w:rsidRPr="0094028E">
              <w:rPr>
                <w:rFonts w:asciiTheme="majorHAnsi" w:hAnsiTheme="majorHAnsi" w:cs="Calibri"/>
                <w:lang w:val="mk-MK" w:eastAsia="mk-MK"/>
              </w:rPr>
              <w:t>ДИРЕКТИВА ЗА ПТИЦИ</w:t>
            </w:r>
          </w:p>
        </w:tc>
        <w:tc>
          <w:tcPr>
            <w:tcW w:w="1581" w:type="dxa"/>
            <w:noWrap/>
            <w:hideMark/>
          </w:tcPr>
          <w:p w14:paraId="3067AAD6" w14:textId="77777777" w:rsidR="00F0445C" w:rsidRPr="0094028E" w:rsidRDefault="00B54375" w:rsidP="006E2744">
            <w:pPr>
              <w:jc w:val="both"/>
              <w:rPr>
                <w:rFonts w:asciiTheme="majorHAnsi" w:hAnsiTheme="majorHAnsi" w:cs="Calibri"/>
                <w:lang w:val="mk-MK" w:eastAsia="mk-MK"/>
              </w:rPr>
            </w:pPr>
            <w:r w:rsidRPr="0094028E">
              <w:rPr>
                <w:rFonts w:asciiTheme="majorHAnsi" w:hAnsiTheme="majorHAnsi" w:cs="Calibri"/>
                <w:lang w:val="mk-MK" w:eastAsia="mk-MK"/>
              </w:rPr>
              <w:t>БЕРНСКА КОНВЕНЦИЈА</w:t>
            </w:r>
          </w:p>
        </w:tc>
      </w:tr>
      <w:tr w:rsidR="00F874E6" w:rsidRPr="0094028E" w14:paraId="1757ADD7" w14:textId="77777777" w:rsidTr="007C4BF4">
        <w:trPr>
          <w:trHeight w:val="300"/>
        </w:trPr>
        <w:tc>
          <w:tcPr>
            <w:tcW w:w="477" w:type="dxa"/>
            <w:noWrap/>
            <w:hideMark/>
          </w:tcPr>
          <w:p w14:paraId="01D8E5DC"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1</w:t>
            </w:r>
          </w:p>
        </w:tc>
        <w:tc>
          <w:tcPr>
            <w:tcW w:w="2107" w:type="dxa"/>
            <w:noWrap/>
            <w:hideMark/>
          </w:tcPr>
          <w:p w14:paraId="78F6ECE1"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Accipiter gentilis</w:t>
            </w:r>
          </w:p>
        </w:tc>
        <w:tc>
          <w:tcPr>
            <w:tcW w:w="1417" w:type="dxa"/>
            <w:noWrap/>
            <w:hideMark/>
          </w:tcPr>
          <w:p w14:paraId="33EA6A47"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14:paraId="42FBFDFC"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584B7E5E"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633BC379"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r w:rsidRPr="004971D6" w:rsidDel="0038073F">
              <w:rPr>
                <w:rFonts w:asciiTheme="majorHAnsi" w:hAnsiTheme="majorHAnsi" w:cs="Calibri"/>
                <w:lang w:eastAsia="mk-MK"/>
              </w:rPr>
              <w:t xml:space="preserve"> </w:t>
            </w:r>
          </w:p>
        </w:tc>
        <w:tc>
          <w:tcPr>
            <w:tcW w:w="1581" w:type="dxa"/>
            <w:noWrap/>
            <w:hideMark/>
          </w:tcPr>
          <w:p w14:paraId="06C6E54F"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3A7EFBEA" w14:textId="77777777" w:rsidTr="007C4BF4">
        <w:trPr>
          <w:trHeight w:val="300"/>
        </w:trPr>
        <w:tc>
          <w:tcPr>
            <w:tcW w:w="477" w:type="dxa"/>
            <w:noWrap/>
            <w:hideMark/>
          </w:tcPr>
          <w:p w14:paraId="19B4D60B"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2</w:t>
            </w:r>
          </w:p>
        </w:tc>
        <w:tc>
          <w:tcPr>
            <w:tcW w:w="2107" w:type="dxa"/>
            <w:noWrap/>
            <w:hideMark/>
          </w:tcPr>
          <w:p w14:paraId="49841BAB"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Accipiter nisus</w:t>
            </w:r>
          </w:p>
        </w:tc>
        <w:tc>
          <w:tcPr>
            <w:tcW w:w="1417" w:type="dxa"/>
            <w:noWrap/>
            <w:hideMark/>
          </w:tcPr>
          <w:p w14:paraId="6C264762"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14:paraId="138D79C2"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3584C465"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416F2405"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r w:rsidRPr="004971D6" w:rsidDel="0038073F">
              <w:rPr>
                <w:rFonts w:asciiTheme="majorHAnsi" w:hAnsiTheme="majorHAnsi" w:cs="Calibri"/>
                <w:lang w:eastAsia="mk-MK"/>
              </w:rPr>
              <w:t xml:space="preserve"> </w:t>
            </w:r>
          </w:p>
        </w:tc>
        <w:tc>
          <w:tcPr>
            <w:tcW w:w="1581" w:type="dxa"/>
            <w:noWrap/>
            <w:hideMark/>
          </w:tcPr>
          <w:p w14:paraId="5FC598AD"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34903A98" w14:textId="77777777" w:rsidTr="007C4BF4">
        <w:trPr>
          <w:trHeight w:val="300"/>
        </w:trPr>
        <w:tc>
          <w:tcPr>
            <w:tcW w:w="477" w:type="dxa"/>
            <w:noWrap/>
            <w:hideMark/>
          </w:tcPr>
          <w:p w14:paraId="34931C65"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3</w:t>
            </w:r>
          </w:p>
        </w:tc>
        <w:tc>
          <w:tcPr>
            <w:tcW w:w="2107" w:type="dxa"/>
            <w:noWrap/>
            <w:hideMark/>
          </w:tcPr>
          <w:p w14:paraId="0AB5271C"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Alcedo atthis</w:t>
            </w:r>
          </w:p>
        </w:tc>
        <w:tc>
          <w:tcPr>
            <w:tcW w:w="1417" w:type="dxa"/>
            <w:noWrap/>
            <w:hideMark/>
          </w:tcPr>
          <w:p w14:paraId="62AA1D89"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333BEBBC"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1CCF5268"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589921B8"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II/B</w:t>
            </w:r>
          </w:p>
        </w:tc>
        <w:tc>
          <w:tcPr>
            <w:tcW w:w="1581" w:type="dxa"/>
            <w:noWrap/>
            <w:hideMark/>
          </w:tcPr>
          <w:p w14:paraId="05AF63B1"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III</w:t>
            </w:r>
          </w:p>
        </w:tc>
      </w:tr>
      <w:tr w:rsidR="00F874E6" w:rsidRPr="0094028E" w14:paraId="2B99F118" w14:textId="77777777" w:rsidTr="007C4BF4">
        <w:trPr>
          <w:trHeight w:val="300"/>
        </w:trPr>
        <w:tc>
          <w:tcPr>
            <w:tcW w:w="477" w:type="dxa"/>
            <w:noWrap/>
            <w:hideMark/>
          </w:tcPr>
          <w:p w14:paraId="1C24A307"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4</w:t>
            </w:r>
          </w:p>
        </w:tc>
        <w:tc>
          <w:tcPr>
            <w:tcW w:w="2107" w:type="dxa"/>
            <w:noWrap/>
            <w:hideMark/>
          </w:tcPr>
          <w:p w14:paraId="448EF3CC"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Alectoris greaca</w:t>
            </w:r>
          </w:p>
        </w:tc>
        <w:tc>
          <w:tcPr>
            <w:tcW w:w="1417" w:type="dxa"/>
            <w:noWrap/>
            <w:hideMark/>
          </w:tcPr>
          <w:p w14:paraId="3B2BB20D"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165A6781"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1134" w:type="dxa"/>
            <w:noWrap/>
            <w:hideMark/>
          </w:tcPr>
          <w:p w14:paraId="25417DFB"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2268" w:type="dxa"/>
            <w:noWrap/>
            <w:hideMark/>
          </w:tcPr>
          <w:p w14:paraId="5C8ACFE9" w14:textId="77777777" w:rsidR="00F874E6" w:rsidRPr="008435F7" w:rsidRDefault="00F874E6" w:rsidP="00B3066F">
            <w:pPr>
              <w:jc w:val="center"/>
              <w:rPr>
                <w:rFonts w:asciiTheme="majorHAnsi" w:hAnsiTheme="majorHAnsi" w:cs="Calibri"/>
                <w:lang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w:t>
            </w:r>
            <w:r>
              <w:rPr>
                <w:rFonts w:asciiTheme="majorHAnsi" w:hAnsiTheme="majorHAnsi" w:cs="Calibri"/>
                <w:lang w:eastAsia="mk-MK"/>
              </w:rPr>
              <w:t>I/A</w:t>
            </w:r>
          </w:p>
        </w:tc>
        <w:tc>
          <w:tcPr>
            <w:tcW w:w="1581" w:type="dxa"/>
            <w:noWrap/>
            <w:hideMark/>
          </w:tcPr>
          <w:p w14:paraId="545713A8"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44201B8F" w14:textId="77777777" w:rsidTr="007C4BF4">
        <w:trPr>
          <w:trHeight w:val="300"/>
        </w:trPr>
        <w:tc>
          <w:tcPr>
            <w:tcW w:w="477" w:type="dxa"/>
            <w:noWrap/>
            <w:hideMark/>
          </w:tcPr>
          <w:p w14:paraId="4BC2F01F"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5</w:t>
            </w:r>
          </w:p>
        </w:tc>
        <w:tc>
          <w:tcPr>
            <w:tcW w:w="2107" w:type="dxa"/>
            <w:noWrap/>
            <w:hideMark/>
          </w:tcPr>
          <w:p w14:paraId="1082BD44"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Anthus campestris</w:t>
            </w:r>
          </w:p>
        </w:tc>
        <w:tc>
          <w:tcPr>
            <w:tcW w:w="1417" w:type="dxa"/>
            <w:noWrap/>
            <w:hideMark/>
          </w:tcPr>
          <w:p w14:paraId="02A391AE"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14:paraId="5818679F"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3B4C2D6F"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7477D0AA"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w:t>
            </w:r>
          </w:p>
        </w:tc>
        <w:tc>
          <w:tcPr>
            <w:tcW w:w="1581" w:type="dxa"/>
            <w:noWrap/>
            <w:hideMark/>
          </w:tcPr>
          <w:p w14:paraId="338D05B1"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III</w:t>
            </w:r>
          </w:p>
        </w:tc>
      </w:tr>
      <w:tr w:rsidR="00F874E6" w:rsidRPr="0094028E" w14:paraId="78C1864A" w14:textId="77777777" w:rsidTr="007C4BF4">
        <w:trPr>
          <w:trHeight w:val="300"/>
        </w:trPr>
        <w:tc>
          <w:tcPr>
            <w:tcW w:w="477" w:type="dxa"/>
            <w:noWrap/>
            <w:hideMark/>
          </w:tcPr>
          <w:p w14:paraId="1ECE2900"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6</w:t>
            </w:r>
          </w:p>
        </w:tc>
        <w:tc>
          <w:tcPr>
            <w:tcW w:w="2107" w:type="dxa"/>
            <w:noWrap/>
            <w:hideMark/>
          </w:tcPr>
          <w:p w14:paraId="660795A0"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Ardea alba</w:t>
            </w:r>
          </w:p>
        </w:tc>
        <w:tc>
          <w:tcPr>
            <w:tcW w:w="1417" w:type="dxa"/>
            <w:noWrap/>
            <w:hideMark/>
          </w:tcPr>
          <w:p w14:paraId="4C0416E8"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53EF9ED1"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2AAC9E48"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3B40E847"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w:t>
            </w:r>
          </w:p>
        </w:tc>
        <w:tc>
          <w:tcPr>
            <w:tcW w:w="1581" w:type="dxa"/>
            <w:noWrap/>
            <w:hideMark/>
          </w:tcPr>
          <w:p w14:paraId="441BC781"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2D1C7CF9" w14:textId="77777777" w:rsidTr="007C4BF4">
        <w:trPr>
          <w:trHeight w:val="300"/>
        </w:trPr>
        <w:tc>
          <w:tcPr>
            <w:tcW w:w="477" w:type="dxa"/>
            <w:noWrap/>
            <w:hideMark/>
          </w:tcPr>
          <w:p w14:paraId="3349AA56"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7</w:t>
            </w:r>
          </w:p>
        </w:tc>
        <w:tc>
          <w:tcPr>
            <w:tcW w:w="2107" w:type="dxa"/>
            <w:noWrap/>
            <w:hideMark/>
          </w:tcPr>
          <w:p w14:paraId="2C187CFC"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Apus apus</w:t>
            </w:r>
          </w:p>
        </w:tc>
        <w:tc>
          <w:tcPr>
            <w:tcW w:w="1417" w:type="dxa"/>
            <w:noWrap/>
            <w:hideMark/>
          </w:tcPr>
          <w:p w14:paraId="427F9DEC"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14:paraId="34DA406D"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33E65955"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26FDF383"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7773B610"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16B476DF" w14:textId="77777777" w:rsidTr="007C4BF4">
        <w:trPr>
          <w:trHeight w:val="300"/>
        </w:trPr>
        <w:tc>
          <w:tcPr>
            <w:tcW w:w="477" w:type="dxa"/>
            <w:noWrap/>
            <w:hideMark/>
          </w:tcPr>
          <w:p w14:paraId="38F32B5B"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8</w:t>
            </w:r>
          </w:p>
        </w:tc>
        <w:tc>
          <w:tcPr>
            <w:tcW w:w="2107" w:type="dxa"/>
            <w:noWrap/>
            <w:hideMark/>
          </w:tcPr>
          <w:p w14:paraId="63D32629"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Athene noctua</w:t>
            </w:r>
          </w:p>
        </w:tc>
        <w:tc>
          <w:tcPr>
            <w:tcW w:w="1417" w:type="dxa"/>
            <w:noWrap/>
            <w:hideMark/>
          </w:tcPr>
          <w:p w14:paraId="366BE683"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6476ED7B"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418162DF"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1BBAE107"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6B577F1D"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52D2E6A5" w14:textId="77777777" w:rsidTr="007C4BF4">
        <w:trPr>
          <w:trHeight w:val="300"/>
        </w:trPr>
        <w:tc>
          <w:tcPr>
            <w:tcW w:w="477" w:type="dxa"/>
            <w:noWrap/>
            <w:hideMark/>
          </w:tcPr>
          <w:p w14:paraId="2440FBE4"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9</w:t>
            </w:r>
          </w:p>
        </w:tc>
        <w:tc>
          <w:tcPr>
            <w:tcW w:w="2107" w:type="dxa"/>
            <w:noWrap/>
            <w:hideMark/>
          </w:tcPr>
          <w:p w14:paraId="6C0C1A1D"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Aquila chrysaetos</w:t>
            </w:r>
          </w:p>
        </w:tc>
        <w:tc>
          <w:tcPr>
            <w:tcW w:w="1417" w:type="dxa"/>
            <w:noWrap/>
            <w:hideMark/>
          </w:tcPr>
          <w:p w14:paraId="2752C4E5"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2D58507F"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3014E0AB"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2BFBD35E"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w:t>
            </w:r>
          </w:p>
        </w:tc>
        <w:tc>
          <w:tcPr>
            <w:tcW w:w="1581" w:type="dxa"/>
            <w:noWrap/>
            <w:hideMark/>
          </w:tcPr>
          <w:p w14:paraId="76E88F6B"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0C4D471F" w14:textId="77777777" w:rsidTr="007C4BF4">
        <w:trPr>
          <w:trHeight w:val="300"/>
        </w:trPr>
        <w:tc>
          <w:tcPr>
            <w:tcW w:w="477" w:type="dxa"/>
            <w:noWrap/>
            <w:hideMark/>
          </w:tcPr>
          <w:p w14:paraId="7FE71BA2"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10</w:t>
            </w:r>
          </w:p>
        </w:tc>
        <w:tc>
          <w:tcPr>
            <w:tcW w:w="2107" w:type="dxa"/>
            <w:noWrap/>
            <w:hideMark/>
          </w:tcPr>
          <w:p w14:paraId="601C11EE"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Aquila heliaca</w:t>
            </w:r>
          </w:p>
        </w:tc>
        <w:tc>
          <w:tcPr>
            <w:tcW w:w="1417" w:type="dxa"/>
            <w:noWrap/>
            <w:hideMark/>
          </w:tcPr>
          <w:p w14:paraId="2FE8CFDF"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117B73E2"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48195EB9"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2268" w:type="dxa"/>
            <w:noWrap/>
            <w:hideMark/>
          </w:tcPr>
          <w:p w14:paraId="1053ACD6"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w:t>
            </w:r>
          </w:p>
        </w:tc>
        <w:tc>
          <w:tcPr>
            <w:tcW w:w="1581" w:type="dxa"/>
            <w:noWrap/>
            <w:hideMark/>
          </w:tcPr>
          <w:p w14:paraId="751A481C"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1B2E429B" w14:textId="77777777" w:rsidTr="007C4BF4">
        <w:trPr>
          <w:trHeight w:val="300"/>
        </w:trPr>
        <w:tc>
          <w:tcPr>
            <w:tcW w:w="477" w:type="dxa"/>
            <w:noWrap/>
            <w:hideMark/>
          </w:tcPr>
          <w:p w14:paraId="0BAE27F0"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11</w:t>
            </w:r>
          </w:p>
        </w:tc>
        <w:tc>
          <w:tcPr>
            <w:tcW w:w="2107" w:type="dxa"/>
            <w:noWrap/>
            <w:hideMark/>
          </w:tcPr>
          <w:p w14:paraId="333ED417"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Burhinus oedicnemus</w:t>
            </w:r>
          </w:p>
        </w:tc>
        <w:tc>
          <w:tcPr>
            <w:tcW w:w="1417" w:type="dxa"/>
            <w:noWrap/>
            <w:hideMark/>
          </w:tcPr>
          <w:p w14:paraId="0C5B4F26"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25F821A6"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3B2FA3AA"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2DA679BD"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w:t>
            </w:r>
          </w:p>
        </w:tc>
        <w:tc>
          <w:tcPr>
            <w:tcW w:w="1581" w:type="dxa"/>
            <w:noWrap/>
            <w:hideMark/>
          </w:tcPr>
          <w:p w14:paraId="66991E5A"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61382448" w14:textId="77777777" w:rsidTr="007C4BF4">
        <w:trPr>
          <w:trHeight w:val="300"/>
        </w:trPr>
        <w:tc>
          <w:tcPr>
            <w:tcW w:w="477" w:type="dxa"/>
            <w:noWrap/>
            <w:hideMark/>
          </w:tcPr>
          <w:p w14:paraId="58BDFAF7"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12</w:t>
            </w:r>
          </w:p>
        </w:tc>
        <w:tc>
          <w:tcPr>
            <w:tcW w:w="2107" w:type="dxa"/>
            <w:noWrap/>
            <w:hideMark/>
          </w:tcPr>
          <w:p w14:paraId="0B51BA96"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Buteo buteo</w:t>
            </w:r>
          </w:p>
        </w:tc>
        <w:tc>
          <w:tcPr>
            <w:tcW w:w="1417" w:type="dxa"/>
            <w:noWrap/>
            <w:hideMark/>
          </w:tcPr>
          <w:p w14:paraId="596FD2B3"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31F2FE6F"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5217C742"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75440E22"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4EDF226A"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249EC0AA" w14:textId="77777777" w:rsidTr="007C4BF4">
        <w:trPr>
          <w:trHeight w:val="300"/>
        </w:trPr>
        <w:tc>
          <w:tcPr>
            <w:tcW w:w="477" w:type="dxa"/>
            <w:noWrap/>
            <w:hideMark/>
          </w:tcPr>
          <w:p w14:paraId="41D4CDF3"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13</w:t>
            </w:r>
          </w:p>
        </w:tc>
        <w:tc>
          <w:tcPr>
            <w:tcW w:w="2107" w:type="dxa"/>
            <w:noWrap/>
            <w:hideMark/>
          </w:tcPr>
          <w:p w14:paraId="1BEDBD6B"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Buteo rufinus</w:t>
            </w:r>
          </w:p>
        </w:tc>
        <w:tc>
          <w:tcPr>
            <w:tcW w:w="1417" w:type="dxa"/>
            <w:noWrap/>
            <w:hideMark/>
          </w:tcPr>
          <w:p w14:paraId="0A88790E"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3098D6FE"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727C9DFF"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31C623AB"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w:t>
            </w:r>
          </w:p>
        </w:tc>
        <w:tc>
          <w:tcPr>
            <w:tcW w:w="1581" w:type="dxa"/>
            <w:noWrap/>
            <w:hideMark/>
          </w:tcPr>
          <w:p w14:paraId="19531D7B"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1EA5A130" w14:textId="77777777" w:rsidTr="007C4BF4">
        <w:trPr>
          <w:trHeight w:val="300"/>
        </w:trPr>
        <w:tc>
          <w:tcPr>
            <w:tcW w:w="477" w:type="dxa"/>
            <w:noWrap/>
            <w:hideMark/>
          </w:tcPr>
          <w:p w14:paraId="79521072"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14</w:t>
            </w:r>
          </w:p>
        </w:tc>
        <w:tc>
          <w:tcPr>
            <w:tcW w:w="2107" w:type="dxa"/>
            <w:noWrap/>
            <w:hideMark/>
          </w:tcPr>
          <w:p w14:paraId="5C4DEBAF"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Carduelis carduelis</w:t>
            </w:r>
          </w:p>
        </w:tc>
        <w:tc>
          <w:tcPr>
            <w:tcW w:w="1417" w:type="dxa"/>
            <w:noWrap/>
            <w:hideMark/>
          </w:tcPr>
          <w:p w14:paraId="34578599"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1CACFD13"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3375881C"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3EF37B94"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1DD8BBB4"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43A6D6B0" w14:textId="77777777" w:rsidTr="007C4BF4">
        <w:trPr>
          <w:trHeight w:val="300"/>
        </w:trPr>
        <w:tc>
          <w:tcPr>
            <w:tcW w:w="477" w:type="dxa"/>
            <w:noWrap/>
            <w:hideMark/>
          </w:tcPr>
          <w:p w14:paraId="53257C23"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15</w:t>
            </w:r>
          </w:p>
        </w:tc>
        <w:tc>
          <w:tcPr>
            <w:tcW w:w="2107" w:type="dxa"/>
            <w:noWrap/>
            <w:hideMark/>
          </w:tcPr>
          <w:p w14:paraId="6018326A"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Cecropis daurica</w:t>
            </w:r>
          </w:p>
        </w:tc>
        <w:tc>
          <w:tcPr>
            <w:tcW w:w="1417" w:type="dxa"/>
            <w:noWrap/>
            <w:hideMark/>
          </w:tcPr>
          <w:p w14:paraId="1B52F556"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589A9C23"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3E64D7E3"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3DBAEBE4"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46F86E28"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0EF9FA23" w14:textId="77777777" w:rsidTr="007C4BF4">
        <w:trPr>
          <w:trHeight w:val="300"/>
        </w:trPr>
        <w:tc>
          <w:tcPr>
            <w:tcW w:w="477" w:type="dxa"/>
            <w:noWrap/>
            <w:hideMark/>
          </w:tcPr>
          <w:p w14:paraId="7286F5D3"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16</w:t>
            </w:r>
          </w:p>
        </w:tc>
        <w:tc>
          <w:tcPr>
            <w:tcW w:w="2107" w:type="dxa"/>
            <w:noWrap/>
            <w:hideMark/>
          </w:tcPr>
          <w:p w14:paraId="3E91A254"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Cettia cetti</w:t>
            </w:r>
          </w:p>
        </w:tc>
        <w:tc>
          <w:tcPr>
            <w:tcW w:w="1417" w:type="dxa"/>
            <w:noWrap/>
            <w:hideMark/>
          </w:tcPr>
          <w:p w14:paraId="740D41F6"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3BA86537"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463FC9B8"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182A7069"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2F273A72"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1514F708" w14:textId="77777777" w:rsidTr="007C4BF4">
        <w:trPr>
          <w:trHeight w:val="300"/>
        </w:trPr>
        <w:tc>
          <w:tcPr>
            <w:tcW w:w="477" w:type="dxa"/>
            <w:noWrap/>
            <w:hideMark/>
          </w:tcPr>
          <w:p w14:paraId="26FDD893"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17</w:t>
            </w:r>
          </w:p>
        </w:tc>
        <w:tc>
          <w:tcPr>
            <w:tcW w:w="2107" w:type="dxa"/>
            <w:noWrap/>
            <w:hideMark/>
          </w:tcPr>
          <w:p w14:paraId="736A3A4B"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Chloris chloris</w:t>
            </w:r>
          </w:p>
        </w:tc>
        <w:tc>
          <w:tcPr>
            <w:tcW w:w="1417" w:type="dxa"/>
            <w:noWrap/>
            <w:hideMark/>
          </w:tcPr>
          <w:p w14:paraId="4D4B469B"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14:paraId="5BE08FC8"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50F8E5F0"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779A12CF"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6CD07B3E"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189A1E9B" w14:textId="77777777" w:rsidTr="007C4BF4">
        <w:trPr>
          <w:trHeight w:val="300"/>
        </w:trPr>
        <w:tc>
          <w:tcPr>
            <w:tcW w:w="477" w:type="dxa"/>
            <w:noWrap/>
            <w:hideMark/>
          </w:tcPr>
          <w:p w14:paraId="6055AAF9"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18</w:t>
            </w:r>
          </w:p>
        </w:tc>
        <w:tc>
          <w:tcPr>
            <w:tcW w:w="2107" w:type="dxa"/>
            <w:noWrap/>
            <w:hideMark/>
          </w:tcPr>
          <w:p w14:paraId="518CEDB8"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Ciconia ciconia</w:t>
            </w:r>
          </w:p>
        </w:tc>
        <w:tc>
          <w:tcPr>
            <w:tcW w:w="1417" w:type="dxa"/>
            <w:noWrap/>
            <w:hideMark/>
          </w:tcPr>
          <w:p w14:paraId="26888ED3"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5FDC0C77"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17D72CF1"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34E3C8C2"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w:t>
            </w:r>
          </w:p>
        </w:tc>
        <w:tc>
          <w:tcPr>
            <w:tcW w:w="1581" w:type="dxa"/>
            <w:noWrap/>
            <w:hideMark/>
          </w:tcPr>
          <w:p w14:paraId="21997E97"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5D35BC2B" w14:textId="77777777" w:rsidTr="007C4BF4">
        <w:trPr>
          <w:trHeight w:val="300"/>
        </w:trPr>
        <w:tc>
          <w:tcPr>
            <w:tcW w:w="477" w:type="dxa"/>
            <w:noWrap/>
            <w:hideMark/>
          </w:tcPr>
          <w:p w14:paraId="6B94D92D"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19</w:t>
            </w:r>
          </w:p>
        </w:tc>
        <w:tc>
          <w:tcPr>
            <w:tcW w:w="2107" w:type="dxa"/>
            <w:noWrap/>
            <w:hideMark/>
          </w:tcPr>
          <w:p w14:paraId="485C8E61"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Circus cyaneus</w:t>
            </w:r>
          </w:p>
        </w:tc>
        <w:tc>
          <w:tcPr>
            <w:tcW w:w="1417" w:type="dxa"/>
            <w:noWrap/>
            <w:hideMark/>
          </w:tcPr>
          <w:p w14:paraId="21CF02F8"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14:paraId="1DB1B4DE"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45747B25"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NT</w:t>
            </w:r>
          </w:p>
        </w:tc>
        <w:tc>
          <w:tcPr>
            <w:tcW w:w="2268" w:type="dxa"/>
            <w:noWrap/>
            <w:hideMark/>
          </w:tcPr>
          <w:p w14:paraId="20A513C2"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w:t>
            </w:r>
          </w:p>
        </w:tc>
        <w:tc>
          <w:tcPr>
            <w:tcW w:w="1581" w:type="dxa"/>
            <w:noWrap/>
            <w:hideMark/>
          </w:tcPr>
          <w:p w14:paraId="77F3C0BB"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107E47D2" w14:textId="77777777" w:rsidTr="007C4BF4">
        <w:trPr>
          <w:trHeight w:val="300"/>
        </w:trPr>
        <w:tc>
          <w:tcPr>
            <w:tcW w:w="477" w:type="dxa"/>
            <w:noWrap/>
            <w:hideMark/>
          </w:tcPr>
          <w:p w14:paraId="7180AFBC"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20</w:t>
            </w:r>
          </w:p>
        </w:tc>
        <w:tc>
          <w:tcPr>
            <w:tcW w:w="2107" w:type="dxa"/>
            <w:noWrap/>
            <w:hideMark/>
          </w:tcPr>
          <w:p w14:paraId="70E2B1A3"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Circus pygargus</w:t>
            </w:r>
          </w:p>
        </w:tc>
        <w:tc>
          <w:tcPr>
            <w:tcW w:w="1417" w:type="dxa"/>
            <w:noWrap/>
            <w:hideMark/>
          </w:tcPr>
          <w:p w14:paraId="43C59B3F"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14:paraId="0EE1A26C"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0120B73F"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NT</w:t>
            </w:r>
          </w:p>
        </w:tc>
        <w:tc>
          <w:tcPr>
            <w:tcW w:w="2268" w:type="dxa"/>
            <w:noWrap/>
            <w:hideMark/>
          </w:tcPr>
          <w:p w14:paraId="5F228D3A"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w:t>
            </w:r>
          </w:p>
        </w:tc>
        <w:tc>
          <w:tcPr>
            <w:tcW w:w="1581" w:type="dxa"/>
            <w:noWrap/>
            <w:hideMark/>
          </w:tcPr>
          <w:p w14:paraId="4B90E3C1"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5A4F2290" w14:textId="77777777" w:rsidTr="007C4BF4">
        <w:trPr>
          <w:trHeight w:val="300"/>
        </w:trPr>
        <w:tc>
          <w:tcPr>
            <w:tcW w:w="477" w:type="dxa"/>
            <w:noWrap/>
            <w:hideMark/>
          </w:tcPr>
          <w:p w14:paraId="5795FB8F"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21</w:t>
            </w:r>
          </w:p>
        </w:tc>
        <w:tc>
          <w:tcPr>
            <w:tcW w:w="2107" w:type="dxa"/>
            <w:noWrap/>
            <w:hideMark/>
          </w:tcPr>
          <w:p w14:paraId="2FE08699"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Circaetus gallicus</w:t>
            </w:r>
          </w:p>
        </w:tc>
        <w:tc>
          <w:tcPr>
            <w:tcW w:w="1417" w:type="dxa"/>
            <w:noWrap/>
            <w:hideMark/>
          </w:tcPr>
          <w:p w14:paraId="539879C4"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1B843A68"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3AC17854"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2B321279"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w:t>
            </w:r>
          </w:p>
        </w:tc>
        <w:tc>
          <w:tcPr>
            <w:tcW w:w="1581" w:type="dxa"/>
            <w:noWrap/>
            <w:hideMark/>
          </w:tcPr>
          <w:p w14:paraId="3AFB6B46"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413308FD" w14:textId="77777777" w:rsidTr="007C4BF4">
        <w:trPr>
          <w:trHeight w:val="300"/>
        </w:trPr>
        <w:tc>
          <w:tcPr>
            <w:tcW w:w="477" w:type="dxa"/>
            <w:noWrap/>
            <w:hideMark/>
          </w:tcPr>
          <w:p w14:paraId="28EDC8C1"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22</w:t>
            </w:r>
          </w:p>
        </w:tc>
        <w:tc>
          <w:tcPr>
            <w:tcW w:w="2107" w:type="dxa"/>
            <w:noWrap/>
            <w:hideMark/>
          </w:tcPr>
          <w:p w14:paraId="453B50CE"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Coccosthraustes coccosthraust</w:t>
            </w:r>
          </w:p>
        </w:tc>
        <w:tc>
          <w:tcPr>
            <w:tcW w:w="1417" w:type="dxa"/>
            <w:noWrap/>
            <w:hideMark/>
          </w:tcPr>
          <w:p w14:paraId="0F97CDA0"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4DB81DFC"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2B63227E"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152EFC5D"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4694454A"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III</w:t>
            </w:r>
          </w:p>
        </w:tc>
      </w:tr>
      <w:tr w:rsidR="00F874E6" w:rsidRPr="0094028E" w14:paraId="3417043D" w14:textId="77777777" w:rsidTr="007C4BF4">
        <w:trPr>
          <w:trHeight w:val="300"/>
        </w:trPr>
        <w:tc>
          <w:tcPr>
            <w:tcW w:w="477" w:type="dxa"/>
            <w:noWrap/>
            <w:hideMark/>
          </w:tcPr>
          <w:p w14:paraId="5DECBB55"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23</w:t>
            </w:r>
          </w:p>
        </w:tc>
        <w:tc>
          <w:tcPr>
            <w:tcW w:w="2107" w:type="dxa"/>
            <w:noWrap/>
            <w:hideMark/>
          </w:tcPr>
          <w:p w14:paraId="5DDB9B85"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Columba livia</w:t>
            </w:r>
          </w:p>
        </w:tc>
        <w:tc>
          <w:tcPr>
            <w:tcW w:w="1417" w:type="dxa"/>
            <w:noWrap/>
            <w:hideMark/>
          </w:tcPr>
          <w:p w14:paraId="4CEA2FE2"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4F3BC086"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4255C333"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6F2E524B"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Анексe</w:t>
            </w:r>
            <w:proofErr w:type="spellEnd"/>
            <w:r w:rsidRPr="004971D6">
              <w:rPr>
                <w:rFonts w:asciiTheme="majorHAnsi" w:hAnsiTheme="majorHAnsi" w:cs="Calibri"/>
                <w:lang w:eastAsia="mk-MK"/>
              </w:rPr>
              <w:t xml:space="preserve"> II/A</w:t>
            </w:r>
          </w:p>
        </w:tc>
        <w:tc>
          <w:tcPr>
            <w:tcW w:w="1581" w:type="dxa"/>
            <w:noWrap/>
            <w:hideMark/>
          </w:tcPr>
          <w:p w14:paraId="5F17EE1F"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6D066FD7" w14:textId="77777777" w:rsidTr="007C4BF4">
        <w:trPr>
          <w:trHeight w:val="300"/>
        </w:trPr>
        <w:tc>
          <w:tcPr>
            <w:tcW w:w="477" w:type="dxa"/>
            <w:noWrap/>
            <w:hideMark/>
          </w:tcPr>
          <w:p w14:paraId="720A5DFE"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24</w:t>
            </w:r>
          </w:p>
        </w:tc>
        <w:tc>
          <w:tcPr>
            <w:tcW w:w="2107" w:type="dxa"/>
            <w:noWrap/>
            <w:hideMark/>
          </w:tcPr>
          <w:p w14:paraId="12C4BE34"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Columba palumbus</w:t>
            </w:r>
          </w:p>
        </w:tc>
        <w:tc>
          <w:tcPr>
            <w:tcW w:w="1417" w:type="dxa"/>
            <w:noWrap/>
            <w:hideMark/>
          </w:tcPr>
          <w:p w14:paraId="20C19E25"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14:paraId="3EDCAF55"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333F2B11"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19640731"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r w:rsidRPr="004971D6">
              <w:rPr>
                <w:rFonts w:asciiTheme="majorHAnsi" w:hAnsiTheme="majorHAnsi" w:cs="Calibri"/>
                <w:lang w:eastAsia="mk-MK"/>
              </w:rPr>
              <w:t>es</w:t>
            </w:r>
            <w:proofErr w:type="spellEnd"/>
            <w:r w:rsidRPr="004971D6">
              <w:rPr>
                <w:rFonts w:asciiTheme="majorHAnsi" w:hAnsiTheme="majorHAnsi" w:cs="Calibri"/>
                <w:lang w:eastAsia="mk-MK"/>
              </w:rPr>
              <w:t xml:space="preserve">  II/A; III/A</w:t>
            </w:r>
          </w:p>
        </w:tc>
        <w:tc>
          <w:tcPr>
            <w:tcW w:w="1581" w:type="dxa"/>
            <w:noWrap/>
            <w:hideMark/>
          </w:tcPr>
          <w:p w14:paraId="2D749860"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III</w:t>
            </w:r>
          </w:p>
        </w:tc>
      </w:tr>
      <w:tr w:rsidR="00F874E6" w:rsidRPr="0094028E" w14:paraId="7D040AC0" w14:textId="77777777" w:rsidTr="007C4BF4">
        <w:trPr>
          <w:trHeight w:val="300"/>
        </w:trPr>
        <w:tc>
          <w:tcPr>
            <w:tcW w:w="477" w:type="dxa"/>
            <w:noWrap/>
            <w:hideMark/>
          </w:tcPr>
          <w:p w14:paraId="2AFD8A8F"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25</w:t>
            </w:r>
          </w:p>
        </w:tc>
        <w:tc>
          <w:tcPr>
            <w:tcW w:w="2107" w:type="dxa"/>
            <w:noWrap/>
            <w:hideMark/>
          </w:tcPr>
          <w:p w14:paraId="5BB968BD"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Coracias garrulus</w:t>
            </w:r>
          </w:p>
        </w:tc>
        <w:tc>
          <w:tcPr>
            <w:tcW w:w="1417" w:type="dxa"/>
            <w:noWrap/>
            <w:hideMark/>
          </w:tcPr>
          <w:p w14:paraId="72F3FDDD"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155EF402"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76C3B9C7"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NT</w:t>
            </w:r>
          </w:p>
        </w:tc>
        <w:tc>
          <w:tcPr>
            <w:tcW w:w="2268" w:type="dxa"/>
            <w:noWrap/>
            <w:hideMark/>
          </w:tcPr>
          <w:p w14:paraId="4DBB0B51"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w:t>
            </w:r>
          </w:p>
        </w:tc>
        <w:tc>
          <w:tcPr>
            <w:tcW w:w="1581" w:type="dxa"/>
            <w:noWrap/>
            <w:hideMark/>
          </w:tcPr>
          <w:p w14:paraId="1BADFE5E"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18380F4B" w14:textId="77777777" w:rsidTr="007C4BF4">
        <w:trPr>
          <w:trHeight w:val="300"/>
        </w:trPr>
        <w:tc>
          <w:tcPr>
            <w:tcW w:w="477" w:type="dxa"/>
            <w:noWrap/>
            <w:hideMark/>
          </w:tcPr>
          <w:p w14:paraId="1F1D6735"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26</w:t>
            </w:r>
          </w:p>
        </w:tc>
        <w:tc>
          <w:tcPr>
            <w:tcW w:w="2107" w:type="dxa"/>
            <w:noWrap/>
            <w:hideMark/>
          </w:tcPr>
          <w:p w14:paraId="460D0EAE"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Corvus corax</w:t>
            </w:r>
          </w:p>
        </w:tc>
        <w:tc>
          <w:tcPr>
            <w:tcW w:w="1417" w:type="dxa"/>
            <w:noWrap/>
            <w:hideMark/>
          </w:tcPr>
          <w:p w14:paraId="7DF90C6A"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565E2B3A"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75AD3F7C"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12697C13"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73C99A79"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r>
      <w:tr w:rsidR="00F874E6" w:rsidRPr="0094028E" w14:paraId="5A1C0B32" w14:textId="77777777" w:rsidTr="007C4BF4">
        <w:trPr>
          <w:trHeight w:val="300"/>
        </w:trPr>
        <w:tc>
          <w:tcPr>
            <w:tcW w:w="477" w:type="dxa"/>
            <w:noWrap/>
            <w:hideMark/>
          </w:tcPr>
          <w:p w14:paraId="39AF6320"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27</w:t>
            </w:r>
          </w:p>
        </w:tc>
        <w:tc>
          <w:tcPr>
            <w:tcW w:w="2107" w:type="dxa"/>
            <w:noWrap/>
            <w:hideMark/>
          </w:tcPr>
          <w:p w14:paraId="187A82EB"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Corvus corone</w:t>
            </w:r>
          </w:p>
        </w:tc>
        <w:tc>
          <w:tcPr>
            <w:tcW w:w="1417" w:type="dxa"/>
            <w:noWrap/>
            <w:hideMark/>
          </w:tcPr>
          <w:p w14:paraId="2EFD1F01"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14:paraId="3F9B3497"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403D6CC8"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0F830C07"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II/B</w:t>
            </w:r>
          </w:p>
        </w:tc>
        <w:tc>
          <w:tcPr>
            <w:tcW w:w="1581" w:type="dxa"/>
            <w:noWrap/>
            <w:hideMark/>
          </w:tcPr>
          <w:p w14:paraId="31711414"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III</w:t>
            </w:r>
          </w:p>
        </w:tc>
      </w:tr>
      <w:tr w:rsidR="00F874E6" w:rsidRPr="0094028E" w14:paraId="2EBE2BA3" w14:textId="77777777" w:rsidTr="007C4BF4">
        <w:trPr>
          <w:trHeight w:val="300"/>
        </w:trPr>
        <w:tc>
          <w:tcPr>
            <w:tcW w:w="477" w:type="dxa"/>
            <w:noWrap/>
            <w:hideMark/>
          </w:tcPr>
          <w:p w14:paraId="00E66565"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28</w:t>
            </w:r>
          </w:p>
        </w:tc>
        <w:tc>
          <w:tcPr>
            <w:tcW w:w="2107" w:type="dxa"/>
            <w:noWrap/>
            <w:hideMark/>
          </w:tcPr>
          <w:p w14:paraId="21CC7A35"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Corvus monedula</w:t>
            </w:r>
          </w:p>
        </w:tc>
        <w:tc>
          <w:tcPr>
            <w:tcW w:w="1417" w:type="dxa"/>
            <w:noWrap/>
            <w:hideMark/>
          </w:tcPr>
          <w:p w14:paraId="3C7904AB"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09B4E90E"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7C5D8078"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2A167940"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II/B</w:t>
            </w:r>
          </w:p>
        </w:tc>
        <w:tc>
          <w:tcPr>
            <w:tcW w:w="1581" w:type="dxa"/>
            <w:noWrap/>
            <w:hideMark/>
          </w:tcPr>
          <w:p w14:paraId="3B365741"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r>
      <w:tr w:rsidR="00F874E6" w:rsidRPr="0094028E" w14:paraId="3B88AFC7" w14:textId="77777777" w:rsidTr="007C4BF4">
        <w:trPr>
          <w:trHeight w:val="300"/>
        </w:trPr>
        <w:tc>
          <w:tcPr>
            <w:tcW w:w="477" w:type="dxa"/>
            <w:noWrap/>
            <w:hideMark/>
          </w:tcPr>
          <w:p w14:paraId="509CC995"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lastRenderedPageBreak/>
              <w:t>29</w:t>
            </w:r>
          </w:p>
        </w:tc>
        <w:tc>
          <w:tcPr>
            <w:tcW w:w="2107" w:type="dxa"/>
            <w:noWrap/>
            <w:hideMark/>
          </w:tcPr>
          <w:p w14:paraId="29EE29E7"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Coturnix coturnix</w:t>
            </w:r>
          </w:p>
        </w:tc>
        <w:tc>
          <w:tcPr>
            <w:tcW w:w="1417" w:type="dxa"/>
            <w:noWrap/>
            <w:hideMark/>
          </w:tcPr>
          <w:p w14:paraId="30CA556A"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5D3B9CD2"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52FC11E9"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2B47E785"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II/B</w:t>
            </w:r>
          </w:p>
        </w:tc>
        <w:tc>
          <w:tcPr>
            <w:tcW w:w="1581" w:type="dxa"/>
            <w:noWrap/>
            <w:hideMark/>
          </w:tcPr>
          <w:p w14:paraId="0089A4EC"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r>
      <w:tr w:rsidR="00F874E6" w:rsidRPr="0094028E" w14:paraId="1EB7A483" w14:textId="77777777" w:rsidTr="007C4BF4">
        <w:trPr>
          <w:trHeight w:val="300"/>
        </w:trPr>
        <w:tc>
          <w:tcPr>
            <w:tcW w:w="477" w:type="dxa"/>
            <w:noWrap/>
            <w:hideMark/>
          </w:tcPr>
          <w:p w14:paraId="05CC280F"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30</w:t>
            </w:r>
          </w:p>
        </w:tc>
        <w:tc>
          <w:tcPr>
            <w:tcW w:w="2107" w:type="dxa"/>
            <w:noWrap/>
            <w:hideMark/>
          </w:tcPr>
          <w:p w14:paraId="04298053"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Cuculus canorus</w:t>
            </w:r>
          </w:p>
        </w:tc>
        <w:tc>
          <w:tcPr>
            <w:tcW w:w="1417" w:type="dxa"/>
            <w:noWrap/>
            <w:hideMark/>
          </w:tcPr>
          <w:p w14:paraId="472C9E75"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15C7D216"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2DD358D4"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200397C2"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44E19FAE"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III</w:t>
            </w:r>
          </w:p>
        </w:tc>
      </w:tr>
      <w:tr w:rsidR="00F874E6" w:rsidRPr="0094028E" w14:paraId="5BBE37BC" w14:textId="77777777" w:rsidTr="007C4BF4">
        <w:trPr>
          <w:trHeight w:val="300"/>
        </w:trPr>
        <w:tc>
          <w:tcPr>
            <w:tcW w:w="477" w:type="dxa"/>
            <w:noWrap/>
            <w:hideMark/>
          </w:tcPr>
          <w:p w14:paraId="062F0851"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31</w:t>
            </w:r>
          </w:p>
        </w:tc>
        <w:tc>
          <w:tcPr>
            <w:tcW w:w="2107" w:type="dxa"/>
            <w:noWrap/>
            <w:hideMark/>
          </w:tcPr>
          <w:p w14:paraId="555EACEB"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Curruca communis</w:t>
            </w:r>
          </w:p>
        </w:tc>
        <w:tc>
          <w:tcPr>
            <w:tcW w:w="1417" w:type="dxa"/>
            <w:noWrap/>
            <w:hideMark/>
          </w:tcPr>
          <w:p w14:paraId="2C1C94A1"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5F7EB57C"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1B053D73"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331331BB"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02679B52"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III</w:t>
            </w:r>
          </w:p>
        </w:tc>
      </w:tr>
      <w:tr w:rsidR="00F874E6" w:rsidRPr="0094028E" w14:paraId="772A9600" w14:textId="77777777" w:rsidTr="007C4BF4">
        <w:trPr>
          <w:trHeight w:val="300"/>
        </w:trPr>
        <w:tc>
          <w:tcPr>
            <w:tcW w:w="477" w:type="dxa"/>
            <w:noWrap/>
            <w:hideMark/>
          </w:tcPr>
          <w:p w14:paraId="2B6D01D0"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32</w:t>
            </w:r>
          </w:p>
        </w:tc>
        <w:tc>
          <w:tcPr>
            <w:tcW w:w="2107" w:type="dxa"/>
            <w:noWrap/>
            <w:hideMark/>
          </w:tcPr>
          <w:p w14:paraId="0FEB633B"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Curruca crassirostris</w:t>
            </w:r>
          </w:p>
        </w:tc>
        <w:tc>
          <w:tcPr>
            <w:tcW w:w="1417" w:type="dxa"/>
            <w:noWrap/>
            <w:hideMark/>
          </w:tcPr>
          <w:p w14:paraId="544A79AB"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482A678B"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1DD311D8"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456056D9"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1BF09255"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III</w:t>
            </w:r>
          </w:p>
        </w:tc>
      </w:tr>
      <w:tr w:rsidR="00F874E6" w:rsidRPr="0094028E" w14:paraId="5E9D7B35" w14:textId="77777777" w:rsidTr="007C4BF4">
        <w:trPr>
          <w:trHeight w:val="300"/>
        </w:trPr>
        <w:tc>
          <w:tcPr>
            <w:tcW w:w="477" w:type="dxa"/>
            <w:noWrap/>
            <w:hideMark/>
          </w:tcPr>
          <w:p w14:paraId="37C97703"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33</w:t>
            </w:r>
          </w:p>
        </w:tc>
        <w:tc>
          <w:tcPr>
            <w:tcW w:w="2107" w:type="dxa"/>
            <w:noWrap/>
            <w:hideMark/>
          </w:tcPr>
          <w:p w14:paraId="46E76F0D"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Curruca melanocephala</w:t>
            </w:r>
          </w:p>
        </w:tc>
        <w:tc>
          <w:tcPr>
            <w:tcW w:w="1417" w:type="dxa"/>
            <w:noWrap/>
            <w:hideMark/>
          </w:tcPr>
          <w:p w14:paraId="379C3212"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7E39A90A"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0516CFEF"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5733BB7F"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76ACCF66"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7D735616" w14:textId="77777777" w:rsidTr="007C4BF4">
        <w:trPr>
          <w:trHeight w:val="300"/>
        </w:trPr>
        <w:tc>
          <w:tcPr>
            <w:tcW w:w="477" w:type="dxa"/>
            <w:noWrap/>
            <w:hideMark/>
          </w:tcPr>
          <w:p w14:paraId="5A8C8388"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34</w:t>
            </w:r>
          </w:p>
        </w:tc>
        <w:tc>
          <w:tcPr>
            <w:tcW w:w="2107" w:type="dxa"/>
            <w:noWrap/>
            <w:hideMark/>
          </w:tcPr>
          <w:p w14:paraId="5B9EEC18"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Delichon urbicum</w:t>
            </w:r>
          </w:p>
        </w:tc>
        <w:tc>
          <w:tcPr>
            <w:tcW w:w="1417" w:type="dxa"/>
            <w:noWrap/>
            <w:hideMark/>
          </w:tcPr>
          <w:p w14:paraId="7AD43FF0"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3BA5D79E"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644DA4EF"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11BD4B2E"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25F9DBD6"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0E412CBF" w14:textId="77777777" w:rsidTr="007C4BF4">
        <w:trPr>
          <w:trHeight w:val="300"/>
        </w:trPr>
        <w:tc>
          <w:tcPr>
            <w:tcW w:w="477" w:type="dxa"/>
            <w:noWrap/>
            <w:hideMark/>
          </w:tcPr>
          <w:p w14:paraId="4CBA96C8"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35</w:t>
            </w:r>
          </w:p>
        </w:tc>
        <w:tc>
          <w:tcPr>
            <w:tcW w:w="2107" w:type="dxa"/>
            <w:noWrap/>
            <w:hideMark/>
          </w:tcPr>
          <w:p w14:paraId="2D375C30"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Dendrocopos minor</w:t>
            </w:r>
          </w:p>
        </w:tc>
        <w:tc>
          <w:tcPr>
            <w:tcW w:w="1417" w:type="dxa"/>
            <w:noWrap/>
            <w:hideMark/>
          </w:tcPr>
          <w:p w14:paraId="3FD855A2"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695A0A88"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3E52E5B6"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0D435CF3"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6C5183FB"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394FFCA3" w14:textId="77777777" w:rsidTr="007C4BF4">
        <w:trPr>
          <w:trHeight w:val="300"/>
        </w:trPr>
        <w:tc>
          <w:tcPr>
            <w:tcW w:w="477" w:type="dxa"/>
            <w:noWrap/>
            <w:hideMark/>
          </w:tcPr>
          <w:p w14:paraId="755E58E6"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36</w:t>
            </w:r>
          </w:p>
        </w:tc>
        <w:tc>
          <w:tcPr>
            <w:tcW w:w="2107" w:type="dxa"/>
            <w:noWrap/>
            <w:hideMark/>
          </w:tcPr>
          <w:p w14:paraId="3F8574A1"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Dendrocopos syriacus</w:t>
            </w:r>
          </w:p>
        </w:tc>
        <w:tc>
          <w:tcPr>
            <w:tcW w:w="1417" w:type="dxa"/>
            <w:noWrap/>
            <w:hideMark/>
          </w:tcPr>
          <w:p w14:paraId="7DD80EBD"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64BA6916"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5E5E57B8"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645808CE"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w:t>
            </w:r>
          </w:p>
        </w:tc>
        <w:tc>
          <w:tcPr>
            <w:tcW w:w="1581" w:type="dxa"/>
            <w:noWrap/>
            <w:hideMark/>
          </w:tcPr>
          <w:p w14:paraId="2056B44F"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08F3C5B6" w14:textId="77777777" w:rsidTr="007C4BF4">
        <w:trPr>
          <w:trHeight w:val="300"/>
        </w:trPr>
        <w:tc>
          <w:tcPr>
            <w:tcW w:w="477" w:type="dxa"/>
            <w:noWrap/>
            <w:hideMark/>
          </w:tcPr>
          <w:p w14:paraId="4C9BCD0F"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37</w:t>
            </w:r>
          </w:p>
        </w:tc>
        <w:tc>
          <w:tcPr>
            <w:tcW w:w="2107" w:type="dxa"/>
            <w:noWrap/>
            <w:hideMark/>
          </w:tcPr>
          <w:p w14:paraId="10169C1B"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Emberiza calandra</w:t>
            </w:r>
          </w:p>
        </w:tc>
        <w:tc>
          <w:tcPr>
            <w:tcW w:w="1417" w:type="dxa"/>
            <w:noWrap/>
            <w:hideMark/>
          </w:tcPr>
          <w:p w14:paraId="4E6F819D"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14:paraId="26CC3AA7"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03F2F19D"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1A2BB874"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1A4FF842"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7A709667" w14:textId="77777777" w:rsidTr="007C4BF4">
        <w:trPr>
          <w:trHeight w:val="300"/>
        </w:trPr>
        <w:tc>
          <w:tcPr>
            <w:tcW w:w="477" w:type="dxa"/>
            <w:noWrap/>
            <w:hideMark/>
          </w:tcPr>
          <w:p w14:paraId="0AF48068"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38</w:t>
            </w:r>
          </w:p>
        </w:tc>
        <w:tc>
          <w:tcPr>
            <w:tcW w:w="2107" w:type="dxa"/>
            <w:noWrap/>
            <w:hideMark/>
          </w:tcPr>
          <w:p w14:paraId="60EECC7A"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Emberiza cirlus</w:t>
            </w:r>
          </w:p>
        </w:tc>
        <w:tc>
          <w:tcPr>
            <w:tcW w:w="1417" w:type="dxa"/>
            <w:noWrap/>
            <w:hideMark/>
          </w:tcPr>
          <w:p w14:paraId="44275516"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33F814FE"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4F4A329C"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6C845872"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2C41FC16"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III</w:t>
            </w:r>
          </w:p>
        </w:tc>
      </w:tr>
      <w:tr w:rsidR="00F874E6" w:rsidRPr="0094028E" w14:paraId="4E35A93F" w14:textId="77777777" w:rsidTr="007C4BF4">
        <w:trPr>
          <w:trHeight w:val="300"/>
        </w:trPr>
        <w:tc>
          <w:tcPr>
            <w:tcW w:w="477" w:type="dxa"/>
            <w:noWrap/>
            <w:hideMark/>
          </w:tcPr>
          <w:p w14:paraId="4C46F962"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39</w:t>
            </w:r>
          </w:p>
        </w:tc>
        <w:tc>
          <w:tcPr>
            <w:tcW w:w="2107" w:type="dxa"/>
            <w:noWrap/>
            <w:hideMark/>
          </w:tcPr>
          <w:p w14:paraId="59DA0A21"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Emberiza citrinella</w:t>
            </w:r>
          </w:p>
        </w:tc>
        <w:tc>
          <w:tcPr>
            <w:tcW w:w="1417" w:type="dxa"/>
            <w:noWrap/>
            <w:hideMark/>
          </w:tcPr>
          <w:p w14:paraId="1CC3728D"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110E478B"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6BDB5B70"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594FBD84"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63264519"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30F1ADBE" w14:textId="77777777" w:rsidTr="007C4BF4">
        <w:trPr>
          <w:trHeight w:val="300"/>
        </w:trPr>
        <w:tc>
          <w:tcPr>
            <w:tcW w:w="477" w:type="dxa"/>
            <w:noWrap/>
            <w:hideMark/>
          </w:tcPr>
          <w:p w14:paraId="7BAAB591"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40</w:t>
            </w:r>
          </w:p>
        </w:tc>
        <w:tc>
          <w:tcPr>
            <w:tcW w:w="2107" w:type="dxa"/>
            <w:noWrap/>
            <w:hideMark/>
          </w:tcPr>
          <w:p w14:paraId="5F047A27"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Falco biarmicus</w:t>
            </w:r>
          </w:p>
        </w:tc>
        <w:tc>
          <w:tcPr>
            <w:tcW w:w="1417" w:type="dxa"/>
            <w:noWrap/>
            <w:hideMark/>
          </w:tcPr>
          <w:p w14:paraId="49CF1B62"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295A6A0D"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0CA33A56"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6D019EE6"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w:t>
            </w:r>
          </w:p>
        </w:tc>
        <w:tc>
          <w:tcPr>
            <w:tcW w:w="1581" w:type="dxa"/>
            <w:noWrap/>
            <w:hideMark/>
          </w:tcPr>
          <w:p w14:paraId="7239DD74"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1D24971D" w14:textId="77777777" w:rsidTr="007C4BF4">
        <w:trPr>
          <w:trHeight w:val="300"/>
        </w:trPr>
        <w:tc>
          <w:tcPr>
            <w:tcW w:w="477" w:type="dxa"/>
            <w:noWrap/>
            <w:hideMark/>
          </w:tcPr>
          <w:p w14:paraId="42A31C94"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41</w:t>
            </w:r>
          </w:p>
        </w:tc>
        <w:tc>
          <w:tcPr>
            <w:tcW w:w="2107" w:type="dxa"/>
            <w:noWrap/>
            <w:hideMark/>
          </w:tcPr>
          <w:p w14:paraId="068C2958"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Falco naumanni</w:t>
            </w:r>
          </w:p>
        </w:tc>
        <w:tc>
          <w:tcPr>
            <w:tcW w:w="1417" w:type="dxa"/>
            <w:noWrap/>
            <w:hideMark/>
          </w:tcPr>
          <w:p w14:paraId="4A1AC4B3"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7FF8D58C"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082569DA"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1E5A8BC4"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w:t>
            </w:r>
          </w:p>
        </w:tc>
        <w:tc>
          <w:tcPr>
            <w:tcW w:w="1581" w:type="dxa"/>
            <w:noWrap/>
            <w:hideMark/>
          </w:tcPr>
          <w:p w14:paraId="12B0A131"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66891D0B" w14:textId="77777777" w:rsidTr="007C4BF4">
        <w:trPr>
          <w:trHeight w:val="300"/>
        </w:trPr>
        <w:tc>
          <w:tcPr>
            <w:tcW w:w="477" w:type="dxa"/>
            <w:noWrap/>
            <w:hideMark/>
          </w:tcPr>
          <w:p w14:paraId="1FC603DC"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42</w:t>
            </w:r>
          </w:p>
        </w:tc>
        <w:tc>
          <w:tcPr>
            <w:tcW w:w="2107" w:type="dxa"/>
            <w:noWrap/>
            <w:hideMark/>
          </w:tcPr>
          <w:p w14:paraId="0A8EDDFA"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Falco tinnunculus</w:t>
            </w:r>
          </w:p>
        </w:tc>
        <w:tc>
          <w:tcPr>
            <w:tcW w:w="1417" w:type="dxa"/>
            <w:noWrap/>
            <w:hideMark/>
          </w:tcPr>
          <w:p w14:paraId="25E66523"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12C2B4BA"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529C0236"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460DA5C3"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149D0302"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2AEAEB9B" w14:textId="77777777" w:rsidTr="007C4BF4">
        <w:trPr>
          <w:trHeight w:val="300"/>
        </w:trPr>
        <w:tc>
          <w:tcPr>
            <w:tcW w:w="477" w:type="dxa"/>
            <w:noWrap/>
            <w:hideMark/>
          </w:tcPr>
          <w:p w14:paraId="352C2D7A"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43</w:t>
            </w:r>
          </w:p>
        </w:tc>
        <w:tc>
          <w:tcPr>
            <w:tcW w:w="2107" w:type="dxa"/>
            <w:noWrap/>
            <w:hideMark/>
          </w:tcPr>
          <w:p w14:paraId="7AD96C2C"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Falco peregrinus</w:t>
            </w:r>
          </w:p>
        </w:tc>
        <w:tc>
          <w:tcPr>
            <w:tcW w:w="1417" w:type="dxa"/>
            <w:noWrap/>
            <w:hideMark/>
          </w:tcPr>
          <w:p w14:paraId="0217BF70"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6417CB15"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7FD6C296"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6CF40327"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w:t>
            </w:r>
          </w:p>
        </w:tc>
        <w:tc>
          <w:tcPr>
            <w:tcW w:w="1581" w:type="dxa"/>
            <w:noWrap/>
            <w:hideMark/>
          </w:tcPr>
          <w:p w14:paraId="6829E960"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4F06EE08" w14:textId="77777777" w:rsidTr="007C4BF4">
        <w:trPr>
          <w:trHeight w:val="300"/>
        </w:trPr>
        <w:tc>
          <w:tcPr>
            <w:tcW w:w="477" w:type="dxa"/>
            <w:noWrap/>
            <w:hideMark/>
          </w:tcPr>
          <w:p w14:paraId="115D6A16"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44</w:t>
            </w:r>
          </w:p>
        </w:tc>
        <w:tc>
          <w:tcPr>
            <w:tcW w:w="2107" w:type="dxa"/>
            <w:noWrap/>
            <w:hideMark/>
          </w:tcPr>
          <w:p w14:paraId="47BB7A20"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Falco subbuteo</w:t>
            </w:r>
          </w:p>
        </w:tc>
        <w:tc>
          <w:tcPr>
            <w:tcW w:w="1417" w:type="dxa"/>
            <w:noWrap/>
            <w:hideMark/>
          </w:tcPr>
          <w:p w14:paraId="7E48F6F0"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503642CF"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4CADCF26"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42F0B760"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r w:rsidRPr="004971D6" w:rsidDel="0038073F">
              <w:rPr>
                <w:rFonts w:asciiTheme="majorHAnsi" w:hAnsiTheme="majorHAnsi" w:cs="Calibri"/>
                <w:lang w:eastAsia="mk-MK"/>
              </w:rPr>
              <w:t xml:space="preserve"> </w:t>
            </w:r>
          </w:p>
        </w:tc>
        <w:tc>
          <w:tcPr>
            <w:tcW w:w="1581" w:type="dxa"/>
            <w:noWrap/>
            <w:hideMark/>
          </w:tcPr>
          <w:p w14:paraId="27B7BE29"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20E121A9" w14:textId="77777777" w:rsidTr="007C4BF4">
        <w:trPr>
          <w:trHeight w:val="300"/>
        </w:trPr>
        <w:tc>
          <w:tcPr>
            <w:tcW w:w="477" w:type="dxa"/>
            <w:noWrap/>
            <w:hideMark/>
          </w:tcPr>
          <w:p w14:paraId="57E67927"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45</w:t>
            </w:r>
          </w:p>
        </w:tc>
        <w:tc>
          <w:tcPr>
            <w:tcW w:w="2107" w:type="dxa"/>
            <w:noWrap/>
            <w:hideMark/>
          </w:tcPr>
          <w:p w14:paraId="3FC2BB9D"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Fringilla coelebs</w:t>
            </w:r>
          </w:p>
        </w:tc>
        <w:tc>
          <w:tcPr>
            <w:tcW w:w="1417" w:type="dxa"/>
            <w:noWrap/>
            <w:hideMark/>
          </w:tcPr>
          <w:p w14:paraId="2CA445D6"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14:paraId="3517E761"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NT</w:t>
            </w:r>
          </w:p>
        </w:tc>
        <w:tc>
          <w:tcPr>
            <w:tcW w:w="1134" w:type="dxa"/>
            <w:noWrap/>
            <w:hideMark/>
          </w:tcPr>
          <w:p w14:paraId="71143666"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NT</w:t>
            </w:r>
          </w:p>
        </w:tc>
        <w:tc>
          <w:tcPr>
            <w:tcW w:w="2268" w:type="dxa"/>
            <w:noWrap/>
            <w:hideMark/>
          </w:tcPr>
          <w:p w14:paraId="2F77CFCE"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226BE948"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7C7490EF" w14:textId="77777777" w:rsidTr="007C4BF4">
        <w:trPr>
          <w:trHeight w:val="300"/>
        </w:trPr>
        <w:tc>
          <w:tcPr>
            <w:tcW w:w="477" w:type="dxa"/>
            <w:noWrap/>
            <w:hideMark/>
          </w:tcPr>
          <w:p w14:paraId="77D51434"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46</w:t>
            </w:r>
          </w:p>
        </w:tc>
        <w:tc>
          <w:tcPr>
            <w:tcW w:w="2107" w:type="dxa"/>
            <w:noWrap/>
            <w:hideMark/>
          </w:tcPr>
          <w:p w14:paraId="4474F77E"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Galerida cristata</w:t>
            </w:r>
          </w:p>
        </w:tc>
        <w:tc>
          <w:tcPr>
            <w:tcW w:w="1417" w:type="dxa"/>
            <w:noWrap/>
            <w:hideMark/>
          </w:tcPr>
          <w:p w14:paraId="56476621"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14:paraId="0C25D32A"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22229733"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240F480F"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794C3AB1"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III</w:t>
            </w:r>
          </w:p>
        </w:tc>
      </w:tr>
      <w:tr w:rsidR="00F874E6" w:rsidRPr="0094028E" w14:paraId="39B3A4B6" w14:textId="77777777" w:rsidTr="007C4BF4">
        <w:trPr>
          <w:trHeight w:val="300"/>
        </w:trPr>
        <w:tc>
          <w:tcPr>
            <w:tcW w:w="477" w:type="dxa"/>
            <w:noWrap/>
            <w:hideMark/>
          </w:tcPr>
          <w:p w14:paraId="1EE90BC0"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47</w:t>
            </w:r>
          </w:p>
        </w:tc>
        <w:tc>
          <w:tcPr>
            <w:tcW w:w="2107" w:type="dxa"/>
            <w:noWrap/>
            <w:hideMark/>
          </w:tcPr>
          <w:p w14:paraId="6D748004"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Garrulus glandarius</w:t>
            </w:r>
          </w:p>
        </w:tc>
        <w:tc>
          <w:tcPr>
            <w:tcW w:w="1417" w:type="dxa"/>
            <w:noWrap/>
            <w:hideMark/>
          </w:tcPr>
          <w:p w14:paraId="29600D4B"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64EAC931"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1E353990"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7AEE1E34"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II/B</w:t>
            </w:r>
          </w:p>
        </w:tc>
        <w:tc>
          <w:tcPr>
            <w:tcW w:w="1581" w:type="dxa"/>
            <w:noWrap/>
            <w:hideMark/>
          </w:tcPr>
          <w:p w14:paraId="1C09A961"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III</w:t>
            </w:r>
          </w:p>
        </w:tc>
      </w:tr>
      <w:tr w:rsidR="00F874E6" w:rsidRPr="0094028E" w14:paraId="7898C86D" w14:textId="77777777" w:rsidTr="007C4BF4">
        <w:trPr>
          <w:trHeight w:val="300"/>
        </w:trPr>
        <w:tc>
          <w:tcPr>
            <w:tcW w:w="477" w:type="dxa"/>
            <w:noWrap/>
            <w:hideMark/>
          </w:tcPr>
          <w:p w14:paraId="3BC2B5FB"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48</w:t>
            </w:r>
          </w:p>
        </w:tc>
        <w:tc>
          <w:tcPr>
            <w:tcW w:w="2107" w:type="dxa"/>
            <w:noWrap/>
            <w:hideMark/>
          </w:tcPr>
          <w:p w14:paraId="37CC2C2F"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Hippolais olivetorum</w:t>
            </w:r>
          </w:p>
        </w:tc>
        <w:tc>
          <w:tcPr>
            <w:tcW w:w="1417" w:type="dxa"/>
            <w:noWrap/>
            <w:hideMark/>
          </w:tcPr>
          <w:p w14:paraId="2EC7E449"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 br.</w:t>
            </w:r>
          </w:p>
        </w:tc>
        <w:tc>
          <w:tcPr>
            <w:tcW w:w="993" w:type="dxa"/>
            <w:noWrap/>
            <w:hideMark/>
          </w:tcPr>
          <w:p w14:paraId="458D9CDC"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64C783AE"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5513894B"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w:t>
            </w:r>
          </w:p>
        </w:tc>
        <w:tc>
          <w:tcPr>
            <w:tcW w:w="1581" w:type="dxa"/>
            <w:noWrap/>
            <w:hideMark/>
          </w:tcPr>
          <w:p w14:paraId="6986EF57"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362A67B9" w14:textId="77777777" w:rsidTr="007C4BF4">
        <w:trPr>
          <w:trHeight w:val="300"/>
        </w:trPr>
        <w:tc>
          <w:tcPr>
            <w:tcW w:w="477" w:type="dxa"/>
            <w:noWrap/>
            <w:hideMark/>
          </w:tcPr>
          <w:p w14:paraId="184DE60D"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49</w:t>
            </w:r>
          </w:p>
        </w:tc>
        <w:tc>
          <w:tcPr>
            <w:tcW w:w="2107" w:type="dxa"/>
            <w:noWrap/>
            <w:hideMark/>
          </w:tcPr>
          <w:p w14:paraId="7F7F3C49"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Hirundo rustica</w:t>
            </w:r>
          </w:p>
        </w:tc>
        <w:tc>
          <w:tcPr>
            <w:tcW w:w="1417" w:type="dxa"/>
            <w:noWrap/>
            <w:hideMark/>
          </w:tcPr>
          <w:p w14:paraId="4F38CC3B"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50FFDC42"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02B1AE3E"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757620F7"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4FDB9686"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084CC903" w14:textId="77777777" w:rsidTr="007C4BF4">
        <w:trPr>
          <w:trHeight w:val="300"/>
        </w:trPr>
        <w:tc>
          <w:tcPr>
            <w:tcW w:w="477" w:type="dxa"/>
            <w:noWrap/>
            <w:hideMark/>
          </w:tcPr>
          <w:p w14:paraId="13DA0445"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50</w:t>
            </w:r>
          </w:p>
        </w:tc>
        <w:tc>
          <w:tcPr>
            <w:tcW w:w="2107" w:type="dxa"/>
            <w:noWrap/>
            <w:hideMark/>
          </w:tcPr>
          <w:p w14:paraId="2DE2794C"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Lanius collurio</w:t>
            </w:r>
          </w:p>
        </w:tc>
        <w:tc>
          <w:tcPr>
            <w:tcW w:w="1417" w:type="dxa"/>
            <w:noWrap/>
            <w:hideMark/>
          </w:tcPr>
          <w:p w14:paraId="64543538"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0D8A92AB"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18295E20"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060CA75A"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w:t>
            </w:r>
          </w:p>
        </w:tc>
        <w:tc>
          <w:tcPr>
            <w:tcW w:w="1581" w:type="dxa"/>
            <w:noWrap/>
            <w:hideMark/>
          </w:tcPr>
          <w:p w14:paraId="2E7CE43D"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6A8BF277" w14:textId="77777777" w:rsidTr="007C4BF4">
        <w:trPr>
          <w:trHeight w:val="300"/>
        </w:trPr>
        <w:tc>
          <w:tcPr>
            <w:tcW w:w="477" w:type="dxa"/>
            <w:noWrap/>
            <w:hideMark/>
          </w:tcPr>
          <w:p w14:paraId="04C82B32"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51</w:t>
            </w:r>
          </w:p>
        </w:tc>
        <w:tc>
          <w:tcPr>
            <w:tcW w:w="2107" w:type="dxa"/>
            <w:noWrap/>
            <w:hideMark/>
          </w:tcPr>
          <w:p w14:paraId="0E2DCBFF"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Lanius excubitor</w:t>
            </w:r>
          </w:p>
        </w:tc>
        <w:tc>
          <w:tcPr>
            <w:tcW w:w="1417" w:type="dxa"/>
            <w:noWrap/>
            <w:hideMark/>
          </w:tcPr>
          <w:p w14:paraId="0DF7BD46"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7424CC6A"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42C3023B"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2268" w:type="dxa"/>
            <w:noWrap/>
            <w:hideMark/>
          </w:tcPr>
          <w:p w14:paraId="4E3977DC"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0DB81861"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68462594" w14:textId="77777777" w:rsidTr="007C4BF4">
        <w:trPr>
          <w:trHeight w:val="300"/>
        </w:trPr>
        <w:tc>
          <w:tcPr>
            <w:tcW w:w="477" w:type="dxa"/>
            <w:noWrap/>
            <w:hideMark/>
          </w:tcPr>
          <w:p w14:paraId="15E1A609"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52</w:t>
            </w:r>
          </w:p>
        </w:tc>
        <w:tc>
          <w:tcPr>
            <w:tcW w:w="2107" w:type="dxa"/>
            <w:noWrap/>
            <w:hideMark/>
          </w:tcPr>
          <w:p w14:paraId="0CAB62D7"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Lanius minor</w:t>
            </w:r>
          </w:p>
        </w:tc>
        <w:tc>
          <w:tcPr>
            <w:tcW w:w="1417" w:type="dxa"/>
            <w:noWrap/>
            <w:hideMark/>
          </w:tcPr>
          <w:p w14:paraId="25FB9518"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14:paraId="3F937C08"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180A0F3B"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54F7197B"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w:t>
            </w:r>
          </w:p>
        </w:tc>
        <w:tc>
          <w:tcPr>
            <w:tcW w:w="1581" w:type="dxa"/>
            <w:noWrap/>
            <w:hideMark/>
          </w:tcPr>
          <w:p w14:paraId="269975BA"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615F3B66" w14:textId="77777777" w:rsidTr="007C4BF4">
        <w:trPr>
          <w:trHeight w:val="300"/>
        </w:trPr>
        <w:tc>
          <w:tcPr>
            <w:tcW w:w="477" w:type="dxa"/>
            <w:noWrap/>
            <w:hideMark/>
          </w:tcPr>
          <w:p w14:paraId="661C83C4"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53</w:t>
            </w:r>
          </w:p>
        </w:tc>
        <w:tc>
          <w:tcPr>
            <w:tcW w:w="2107" w:type="dxa"/>
            <w:noWrap/>
            <w:hideMark/>
          </w:tcPr>
          <w:p w14:paraId="6EF7F0B5"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Lanius senator</w:t>
            </w:r>
          </w:p>
        </w:tc>
        <w:tc>
          <w:tcPr>
            <w:tcW w:w="1417" w:type="dxa"/>
            <w:noWrap/>
            <w:hideMark/>
          </w:tcPr>
          <w:p w14:paraId="38DA4F48"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2A205CFE"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369C3BF7"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22B53558"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r w:rsidRPr="004971D6" w:rsidDel="0038073F">
              <w:rPr>
                <w:rFonts w:asciiTheme="majorHAnsi" w:hAnsiTheme="majorHAnsi" w:cs="Calibri"/>
                <w:lang w:eastAsia="mk-MK"/>
              </w:rPr>
              <w:t xml:space="preserve"> </w:t>
            </w:r>
          </w:p>
        </w:tc>
        <w:tc>
          <w:tcPr>
            <w:tcW w:w="1581" w:type="dxa"/>
            <w:noWrap/>
            <w:hideMark/>
          </w:tcPr>
          <w:p w14:paraId="1CCC36CE"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69C03477" w14:textId="77777777" w:rsidTr="007C4BF4">
        <w:trPr>
          <w:trHeight w:val="300"/>
        </w:trPr>
        <w:tc>
          <w:tcPr>
            <w:tcW w:w="477" w:type="dxa"/>
            <w:noWrap/>
            <w:hideMark/>
          </w:tcPr>
          <w:p w14:paraId="1D76AB99"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54</w:t>
            </w:r>
          </w:p>
        </w:tc>
        <w:tc>
          <w:tcPr>
            <w:tcW w:w="2107" w:type="dxa"/>
            <w:noWrap/>
            <w:hideMark/>
          </w:tcPr>
          <w:p w14:paraId="6CA1C381"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Linaria cannabina</w:t>
            </w:r>
          </w:p>
        </w:tc>
        <w:tc>
          <w:tcPr>
            <w:tcW w:w="1417" w:type="dxa"/>
            <w:noWrap/>
            <w:hideMark/>
          </w:tcPr>
          <w:p w14:paraId="14D60B2D"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7277729E"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6B751D38"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06EED712"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13BD8C68"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47CD2630" w14:textId="77777777" w:rsidTr="007C4BF4">
        <w:trPr>
          <w:trHeight w:val="300"/>
        </w:trPr>
        <w:tc>
          <w:tcPr>
            <w:tcW w:w="477" w:type="dxa"/>
            <w:noWrap/>
            <w:hideMark/>
          </w:tcPr>
          <w:p w14:paraId="0DA9AC66"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55</w:t>
            </w:r>
          </w:p>
        </w:tc>
        <w:tc>
          <w:tcPr>
            <w:tcW w:w="2107" w:type="dxa"/>
            <w:noWrap/>
            <w:hideMark/>
          </w:tcPr>
          <w:p w14:paraId="41477F80"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Lullula arborea</w:t>
            </w:r>
          </w:p>
        </w:tc>
        <w:tc>
          <w:tcPr>
            <w:tcW w:w="1417" w:type="dxa"/>
            <w:noWrap/>
            <w:hideMark/>
          </w:tcPr>
          <w:p w14:paraId="6EF31F0C"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7FFB0F7C"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5D8DF943"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2AA06ADD"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w:t>
            </w:r>
          </w:p>
        </w:tc>
        <w:tc>
          <w:tcPr>
            <w:tcW w:w="1581" w:type="dxa"/>
            <w:noWrap/>
            <w:hideMark/>
          </w:tcPr>
          <w:p w14:paraId="67306CDC"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05B77607" w14:textId="77777777" w:rsidTr="007C4BF4">
        <w:trPr>
          <w:trHeight w:val="300"/>
        </w:trPr>
        <w:tc>
          <w:tcPr>
            <w:tcW w:w="477" w:type="dxa"/>
            <w:noWrap/>
            <w:hideMark/>
          </w:tcPr>
          <w:p w14:paraId="243ED95A"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56</w:t>
            </w:r>
          </w:p>
        </w:tc>
        <w:tc>
          <w:tcPr>
            <w:tcW w:w="2107" w:type="dxa"/>
            <w:noWrap/>
            <w:hideMark/>
          </w:tcPr>
          <w:p w14:paraId="1A252A57"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Motacilla alba</w:t>
            </w:r>
          </w:p>
        </w:tc>
        <w:tc>
          <w:tcPr>
            <w:tcW w:w="1417" w:type="dxa"/>
            <w:noWrap/>
            <w:hideMark/>
          </w:tcPr>
          <w:p w14:paraId="1ED5FA83"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11F84231"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7C101A07"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10C382A5"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3777B069"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16012020" w14:textId="77777777" w:rsidTr="007C4BF4">
        <w:trPr>
          <w:trHeight w:val="300"/>
        </w:trPr>
        <w:tc>
          <w:tcPr>
            <w:tcW w:w="477" w:type="dxa"/>
            <w:noWrap/>
            <w:hideMark/>
          </w:tcPr>
          <w:p w14:paraId="6A37A1C3"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57</w:t>
            </w:r>
          </w:p>
        </w:tc>
        <w:tc>
          <w:tcPr>
            <w:tcW w:w="2107" w:type="dxa"/>
            <w:noWrap/>
            <w:hideMark/>
          </w:tcPr>
          <w:p w14:paraId="7345B105"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Motacilla cinerea</w:t>
            </w:r>
          </w:p>
        </w:tc>
        <w:tc>
          <w:tcPr>
            <w:tcW w:w="1417" w:type="dxa"/>
            <w:noWrap/>
            <w:hideMark/>
          </w:tcPr>
          <w:p w14:paraId="53A4FE55"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7BBDE3E8"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3EDD441A"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498A66FF"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5D9E1E66"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774DD9C5" w14:textId="77777777" w:rsidTr="007C4BF4">
        <w:trPr>
          <w:trHeight w:val="300"/>
        </w:trPr>
        <w:tc>
          <w:tcPr>
            <w:tcW w:w="477" w:type="dxa"/>
            <w:noWrap/>
            <w:hideMark/>
          </w:tcPr>
          <w:p w14:paraId="443A22C6"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58</w:t>
            </w:r>
          </w:p>
        </w:tc>
        <w:tc>
          <w:tcPr>
            <w:tcW w:w="2107" w:type="dxa"/>
            <w:noWrap/>
            <w:hideMark/>
          </w:tcPr>
          <w:p w14:paraId="0554D3C9"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Motacilla flava</w:t>
            </w:r>
          </w:p>
        </w:tc>
        <w:tc>
          <w:tcPr>
            <w:tcW w:w="1417" w:type="dxa"/>
            <w:noWrap/>
            <w:hideMark/>
          </w:tcPr>
          <w:p w14:paraId="224D6EEF"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14:paraId="0FA5810C"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5B546201"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4F40A67D"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7E3FF959"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2CA158FB" w14:textId="77777777" w:rsidTr="007C4BF4">
        <w:trPr>
          <w:trHeight w:val="300"/>
        </w:trPr>
        <w:tc>
          <w:tcPr>
            <w:tcW w:w="477" w:type="dxa"/>
            <w:noWrap/>
            <w:hideMark/>
          </w:tcPr>
          <w:p w14:paraId="00A83FF3"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59</w:t>
            </w:r>
          </w:p>
        </w:tc>
        <w:tc>
          <w:tcPr>
            <w:tcW w:w="2107" w:type="dxa"/>
            <w:noWrap/>
            <w:hideMark/>
          </w:tcPr>
          <w:p w14:paraId="51A9F79C"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Muscicapa striata</w:t>
            </w:r>
          </w:p>
        </w:tc>
        <w:tc>
          <w:tcPr>
            <w:tcW w:w="1417" w:type="dxa"/>
            <w:noWrap/>
            <w:hideMark/>
          </w:tcPr>
          <w:p w14:paraId="008D0D91"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3E4E3636"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59829AD8"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027B44FC"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4E123C55"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696CC7D1" w14:textId="77777777" w:rsidTr="007C4BF4">
        <w:trPr>
          <w:trHeight w:val="300"/>
        </w:trPr>
        <w:tc>
          <w:tcPr>
            <w:tcW w:w="477" w:type="dxa"/>
            <w:noWrap/>
            <w:hideMark/>
          </w:tcPr>
          <w:p w14:paraId="44DF6655"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60</w:t>
            </w:r>
          </w:p>
        </w:tc>
        <w:tc>
          <w:tcPr>
            <w:tcW w:w="2107" w:type="dxa"/>
            <w:noWrap/>
            <w:hideMark/>
          </w:tcPr>
          <w:p w14:paraId="496599DA"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Oenanthe oenanthe</w:t>
            </w:r>
          </w:p>
        </w:tc>
        <w:tc>
          <w:tcPr>
            <w:tcW w:w="1417" w:type="dxa"/>
            <w:noWrap/>
            <w:hideMark/>
          </w:tcPr>
          <w:p w14:paraId="59CC2B44"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14:paraId="08A4BF33"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3347C5CB"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637BD469"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2090ADEB"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695D9B41" w14:textId="77777777" w:rsidTr="007C4BF4">
        <w:trPr>
          <w:trHeight w:val="300"/>
        </w:trPr>
        <w:tc>
          <w:tcPr>
            <w:tcW w:w="477" w:type="dxa"/>
            <w:noWrap/>
            <w:hideMark/>
          </w:tcPr>
          <w:p w14:paraId="0D3A86A7"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61</w:t>
            </w:r>
          </w:p>
        </w:tc>
        <w:tc>
          <w:tcPr>
            <w:tcW w:w="2107" w:type="dxa"/>
            <w:noWrap/>
            <w:hideMark/>
          </w:tcPr>
          <w:p w14:paraId="194C7376"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Oriolus oriolus</w:t>
            </w:r>
          </w:p>
        </w:tc>
        <w:tc>
          <w:tcPr>
            <w:tcW w:w="1417" w:type="dxa"/>
            <w:noWrap/>
            <w:hideMark/>
          </w:tcPr>
          <w:p w14:paraId="24F63196"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13D9186B"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0A8A7AF2"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7D9B409F"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480B0222"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05438916" w14:textId="77777777" w:rsidTr="007C4BF4">
        <w:trPr>
          <w:trHeight w:val="300"/>
        </w:trPr>
        <w:tc>
          <w:tcPr>
            <w:tcW w:w="477" w:type="dxa"/>
            <w:noWrap/>
            <w:hideMark/>
          </w:tcPr>
          <w:p w14:paraId="471A02B3"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62</w:t>
            </w:r>
          </w:p>
        </w:tc>
        <w:tc>
          <w:tcPr>
            <w:tcW w:w="2107" w:type="dxa"/>
            <w:noWrap/>
            <w:hideMark/>
          </w:tcPr>
          <w:p w14:paraId="4BE6710E"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Otus scops</w:t>
            </w:r>
          </w:p>
        </w:tc>
        <w:tc>
          <w:tcPr>
            <w:tcW w:w="1417" w:type="dxa"/>
            <w:noWrap/>
            <w:hideMark/>
          </w:tcPr>
          <w:p w14:paraId="628C12BB"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32B7784F"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438F4983"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6B04061F"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146BC3CF"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44F81A04" w14:textId="77777777" w:rsidTr="007C4BF4">
        <w:trPr>
          <w:trHeight w:val="300"/>
        </w:trPr>
        <w:tc>
          <w:tcPr>
            <w:tcW w:w="477" w:type="dxa"/>
            <w:noWrap/>
            <w:hideMark/>
          </w:tcPr>
          <w:p w14:paraId="0AEEBCE7"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63</w:t>
            </w:r>
          </w:p>
        </w:tc>
        <w:tc>
          <w:tcPr>
            <w:tcW w:w="2107" w:type="dxa"/>
            <w:noWrap/>
            <w:hideMark/>
          </w:tcPr>
          <w:p w14:paraId="03D1AE55"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Panurus biarmicus</w:t>
            </w:r>
          </w:p>
        </w:tc>
        <w:tc>
          <w:tcPr>
            <w:tcW w:w="1417" w:type="dxa"/>
            <w:noWrap/>
            <w:hideMark/>
          </w:tcPr>
          <w:p w14:paraId="1E19A023"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58212D77"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0BDA0467"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45E7928C"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5FEDE85D"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0E97A664" w14:textId="77777777" w:rsidTr="007C4BF4">
        <w:trPr>
          <w:trHeight w:val="300"/>
        </w:trPr>
        <w:tc>
          <w:tcPr>
            <w:tcW w:w="477" w:type="dxa"/>
            <w:noWrap/>
            <w:hideMark/>
          </w:tcPr>
          <w:p w14:paraId="7D0AEA4F"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lastRenderedPageBreak/>
              <w:t>64</w:t>
            </w:r>
          </w:p>
        </w:tc>
        <w:tc>
          <w:tcPr>
            <w:tcW w:w="2107" w:type="dxa"/>
            <w:noWrap/>
            <w:hideMark/>
          </w:tcPr>
          <w:p w14:paraId="26CBD741"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Parus major</w:t>
            </w:r>
          </w:p>
        </w:tc>
        <w:tc>
          <w:tcPr>
            <w:tcW w:w="1417" w:type="dxa"/>
            <w:noWrap/>
            <w:hideMark/>
          </w:tcPr>
          <w:p w14:paraId="750DAA82"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14:paraId="28532B86"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19B9758B"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7ADF225F"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5D367E49"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0282C3A5" w14:textId="77777777" w:rsidTr="007C4BF4">
        <w:trPr>
          <w:trHeight w:val="300"/>
        </w:trPr>
        <w:tc>
          <w:tcPr>
            <w:tcW w:w="477" w:type="dxa"/>
            <w:noWrap/>
            <w:hideMark/>
          </w:tcPr>
          <w:p w14:paraId="6AD70512"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65</w:t>
            </w:r>
          </w:p>
        </w:tc>
        <w:tc>
          <w:tcPr>
            <w:tcW w:w="2107" w:type="dxa"/>
            <w:noWrap/>
            <w:hideMark/>
          </w:tcPr>
          <w:p w14:paraId="55EA6CF6"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Passer domesticus</w:t>
            </w:r>
          </w:p>
        </w:tc>
        <w:tc>
          <w:tcPr>
            <w:tcW w:w="1417" w:type="dxa"/>
            <w:noWrap/>
            <w:hideMark/>
          </w:tcPr>
          <w:p w14:paraId="1D630916"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7B606429"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3BEF6A90"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6AD7DEEA"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768FB795"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4E480487" w14:textId="77777777" w:rsidTr="007C4BF4">
        <w:trPr>
          <w:trHeight w:val="300"/>
        </w:trPr>
        <w:tc>
          <w:tcPr>
            <w:tcW w:w="477" w:type="dxa"/>
            <w:noWrap/>
            <w:hideMark/>
          </w:tcPr>
          <w:p w14:paraId="6D9855CC"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66</w:t>
            </w:r>
          </w:p>
        </w:tc>
        <w:tc>
          <w:tcPr>
            <w:tcW w:w="2107" w:type="dxa"/>
            <w:noWrap/>
            <w:hideMark/>
          </w:tcPr>
          <w:p w14:paraId="0820708C"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Passer hispaniolensis</w:t>
            </w:r>
          </w:p>
        </w:tc>
        <w:tc>
          <w:tcPr>
            <w:tcW w:w="1417" w:type="dxa"/>
            <w:noWrap/>
            <w:hideMark/>
          </w:tcPr>
          <w:p w14:paraId="5F8A5199"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586930E6"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5685CAFC"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65C900CF"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6B30E82D"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r>
      <w:tr w:rsidR="00F874E6" w:rsidRPr="0094028E" w14:paraId="3DB775EE" w14:textId="77777777" w:rsidTr="007C4BF4">
        <w:trPr>
          <w:trHeight w:val="300"/>
        </w:trPr>
        <w:tc>
          <w:tcPr>
            <w:tcW w:w="477" w:type="dxa"/>
            <w:noWrap/>
            <w:hideMark/>
          </w:tcPr>
          <w:p w14:paraId="3BE28463"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67</w:t>
            </w:r>
          </w:p>
        </w:tc>
        <w:tc>
          <w:tcPr>
            <w:tcW w:w="2107" w:type="dxa"/>
            <w:noWrap/>
            <w:hideMark/>
          </w:tcPr>
          <w:p w14:paraId="7BFD9F88"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Passer montanus</w:t>
            </w:r>
          </w:p>
        </w:tc>
        <w:tc>
          <w:tcPr>
            <w:tcW w:w="1417" w:type="dxa"/>
            <w:noWrap/>
            <w:hideMark/>
          </w:tcPr>
          <w:p w14:paraId="4BDE0EE1"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20EDABED"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58E962EF"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0C8561BD"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74034D40"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III</w:t>
            </w:r>
          </w:p>
        </w:tc>
      </w:tr>
      <w:tr w:rsidR="00F874E6" w:rsidRPr="0094028E" w14:paraId="7F4C65DE" w14:textId="77777777" w:rsidTr="007C4BF4">
        <w:trPr>
          <w:trHeight w:val="300"/>
        </w:trPr>
        <w:tc>
          <w:tcPr>
            <w:tcW w:w="477" w:type="dxa"/>
            <w:noWrap/>
            <w:hideMark/>
          </w:tcPr>
          <w:p w14:paraId="4233F1AB"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68</w:t>
            </w:r>
          </w:p>
        </w:tc>
        <w:tc>
          <w:tcPr>
            <w:tcW w:w="2107" w:type="dxa"/>
            <w:noWrap/>
            <w:hideMark/>
          </w:tcPr>
          <w:p w14:paraId="5DCB0E87"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Perdix perdix</w:t>
            </w:r>
          </w:p>
        </w:tc>
        <w:tc>
          <w:tcPr>
            <w:tcW w:w="1417" w:type="dxa"/>
            <w:noWrap/>
            <w:hideMark/>
          </w:tcPr>
          <w:p w14:paraId="51F92FFA"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5FB268FA"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5A7232E2"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6A16EFCD"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r w:rsidRPr="004971D6">
              <w:rPr>
                <w:rFonts w:asciiTheme="majorHAnsi" w:hAnsiTheme="majorHAnsi" w:cs="Calibri"/>
                <w:lang w:eastAsia="mk-MK"/>
              </w:rPr>
              <w:t>es</w:t>
            </w:r>
            <w:proofErr w:type="spellEnd"/>
            <w:r w:rsidRPr="004971D6">
              <w:rPr>
                <w:rFonts w:asciiTheme="majorHAnsi" w:hAnsiTheme="majorHAnsi" w:cs="Calibri"/>
                <w:lang w:eastAsia="mk-MK"/>
              </w:rPr>
              <w:t xml:space="preserve">  II/A</w:t>
            </w:r>
            <w:r>
              <w:rPr>
                <w:rFonts w:asciiTheme="majorHAnsi" w:hAnsiTheme="majorHAnsi" w:cs="Calibri"/>
                <w:lang w:eastAsia="mk-MK"/>
              </w:rPr>
              <w:t>; III/A</w:t>
            </w:r>
            <w:r w:rsidRPr="004971D6" w:rsidDel="0038073F">
              <w:rPr>
                <w:rFonts w:asciiTheme="majorHAnsi" w:hAnsiTheme="majorHAnsi" w:cs="Calibri"/>
                <w:lang w:eastAsia="mk-MK"/>
              </w:rPr>
              <w:t xml:space="preserve"> </w:t>
            </w:r>
          </w:p>
        </w:tc>
        <w:tc>
          <w:tcPr>
            <w:tcW w:w="1581" w:type="dxa"/>
            <w:noWrap/>
            <w:hideMark/>
          </w:tcPr>
          <w:p w14:paraId="0CFA744D"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475B65F0" w14:textId="77777777" w:rsidTr="007C4BF4">
        <w:trPr>
          <w:trHeight w:val="300"/>
        </w:trPr>
        <w:tc>
          <w:tcPr>
            <w:tcW w:w="477" w:type="dxa"/>
            <w:noWrap/>
            <w:hideMark/>
          </w:tcPr>
          <w:p w14:paraId="30ECE2D2"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69</w:t>
            </w:r>
          </w:p>
        </w:tc>
        <w:tc>
          <w:tcPr>
            <w:tcW w:w="2107" w:type="dxa"/>
            <w:noWrap/>
            <w:hideMark/>
          </w:tcPr>
          <w:p w14:paraId="0AC65ECB"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Pernis apivorus</w:t>
            </w:r>
          </w:p>
        </w:tc>
        <w:tc>
          <w:tcPr>
            <w:tcW w:w="1417" w:type="dxa"/>
            <w:noWrap/>
            <w:hideMark/>
          </w:tcPr>
          <w:p w14:paraId="772F56AD"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 </w:t>
            </w:r>
          </w:p>
        </w:tc>
        <w:tc>
          <w:tcPr>
            <w:tcW w:w="993" w:type="dxa"/>
            <w:noWrap/>
            <w:hideMark/>
          </w:tcPr>
          <w:p w14:paraId="6E1D2F3E"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70AA5C39"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52A0FCE7"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w:t>
            </w:r>
          </w:p>
        </w:tc>
        <w:tc>
          <w:tcPr>
            <w:tcW w:w="1581" w:type="dxa"/>
            <w:noWrap/>
            <w:hideMark/>
          </w:tcPr>
          <w:p w14:paraId="0513100D"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18476F60" w14:textId="77777777" w:rsidTr="007C4BF4">
        <w:trPr>
          <w:trHeight w:val="300"/>
        </w:trPr>
        <w:tc>
          <w:tcPr>
            <w:tcW w:w="477" w:type="dxa"/>
            <w:noWrap/>
            <w:hideMark/>
          </w:tcPr>
          <w:p w14:paraId="18629044"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70</w:t>
            </w:r>
          </w:p>
        </w:tc>
        <w:tc>
          <w:tcPr>
            <w:tcW w:w="2107" w:type="dxa"/>
            <w:noWrap/>
            <w:hideMark/>
          </w:tcPr>
          <w:p w14:paraId="18453FA5"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Phoenicurus ochruros</w:t>
            </w:r>
          </w:p>
        </w:tc>
        <w:tc>
          <w:tcPr>
            <w:tcW w:w="1417" w:type="dxa"/>
            <w:noWrap/>
            <w:hideMark/>
          </w:tcPr>
          <w:p w14:paraId="33A76699"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3817C443"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02D11F87"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2BB321B6"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12210848"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III</w:t>
            </w:r>
          </w:p>
        </w:tc>
      </w:tr>
      <w:tr w:rsidR="00F874E6" w:rsidRPr="0094028E" w14:paraId="4331112D" w14:textId="77777777" w:rsidTr="007C4BF4">
        <w:trPr>
          <w:trHeight w:val="300"/>
        </w:trPr>
        <w:tc>
          <w:tcPr>
            <w:tcW w:w="477" w:type="dxa"/>
            <w:noWrap/>
            <w:hideMark/>
          </w:tcPr>
          <w:p w14:paraId="078878B7"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71</w:t>
            </w:r>
          </w:p>
        </w:tc>
        <w:tc>
          <w:tcPr>
            <w:tcW w:w="2107" w:type="dxa"/>
            <w:noWrap/>
            <w:hideMark/>
          </w:tcPr>
          <w:p w14:paraId="198BB8DC"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Phylloscopus collybita</w:t>
            </w:r>
          </w:p>
        </w:tc>
        <w:tc>
          <w:tcPr>
            <w:tcW w:w="1417" w:type="dxa"/>
            <w:noWrap/>
            <w:hideMark/>
          </w:tcPr>
          <w:p w14:paraId="203F8220"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14:paraId="3F6FD3ED"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4021FDD2"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73132924"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411E51B3"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685966BE" w14:textId="77777777" w:rsidTr="007C4BF4">
        <w:trPr>
          <w:trHeight w:val="300"/>
        </w:trPr>
        <w:tc>
          <w:tcPr>
            <w:tcW w:w="477" w:type="dxa"/>
            <w:noWrap/>
            <w:hideMark/>
          </w:tcPr>
          <w:p w14:paraId="4C6CBA52"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72</w:t>
            </w:r>
          </w:p>
        </w:tc>
        <w:tc>
          <w:tcPr>
            <w:tcW w:w="2107" w:type="dxa"/>
            <w:noWrap/>
            <w:hideMark/>
          </w:tcPr>
          <w:p w14:paraId="0234C6DE"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Phylloscopus trochilus</w:t>
            </w:r>
          </w:p>
        </w:tc>
        <w:tc>
          <w:tcPr>
            <w:tcW w:w="1417" w:type="dxa"/>
            <w:noWrap/>
            <w:hideMark/>
          </w:tcPr>
          <w:p w14:paraId="3DBDD56A"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14:paraId="36B12824"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455DB562"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3704554E"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3C496FF9"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1C82E9F8" w14:textId="77777777" w:rsidTr="007C4BF4">
        <w:trPr>
          <w:trHeight w:val="300"/>
        </w:trPr>
        <w:tc>
          <w:tcPr>
            <w:tcW w:w="477" w:type="dxa"/>
            <w:noWrap/>
            <w:hideMark/>
          </w:tcPr>
          <w:p w14:paraId="48C76535"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73</w:t>
            </w:r>
          </w:p>
        </w:tc>
        <w:tc>
          <w:tcPr>
            <w:tcW w:w="2107" w:type="dxa"/>
            <w:noWrap/>
            <w:hideMark/>
          </w:tcPr>
          <w:p w14:paraId="24828875"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Pica pica</w:t>
            </w:r>
          </w:p>
        </w:tc>
        <w:tc>
          <w:tcPr>
            <w:tcW w:w="1417" w:type="dxa"/>
            <w:noWrap/>
            <w:hideMark/>
          </w:tcPr>
          <w:p w14:paraId="3EB9C10D"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14:paraId="772FF3AD"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05A41987"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03741641"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II/B</w:t>
            </w:r>
          </w:p>
        </w:tc>
        <w:tc>
          <w:tcPr>
            <w:tcW w:w="1581" w:type="dxa"/>
            <w:noWrap/>
            <w:hideMark/>
          </w:tcPr>
          <w:p w14:paraId="178676A9"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58ACE6EC" w14:textId="77777777" w:rsidTr="007C4BF4">
        <w:trPr>
          <w:trHeight w:val="300"/>
        </w:trPr>
        <w:tc>
          <w:tcPr>
            <w:tcW w:w="477" w:type="dxa"/>
            <w:noWrap/>
            <w:hideMark/>
          </w:tcPr>
          <w:p w14:paraId="655687E3"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74</w:t>
            </w:r>
          </w:p>
        </w:tc>
        <w:tc>
          <w:tcPr>
            <w:tcW w:w="2107" w:type="dxa"/>
            <w:noWrap/>
            <w:hideMark/>
          </w:tcPr>
          <w:p w14:paraId="43A80387"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Picus viridis</w:t>
            </w:r>
          </w:p>
        </w:tc>
        <w:tc>
          <w:tcPr>
            <w:tcW w:w="1417" w:type="dxa"/>
            <w:noWrap/>
            <w:hideMark/>
          </w:tcPr>
          <w:p w14:paraId="1F9C39BF"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476016D9"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4C596117"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1BEE9C87"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2BF7B379"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3B8FBC94" w14:textId="77777777" w:rsidTr="007C4BF4">
        <w:trPr>
          <w:trHeight w:val="300"/>
        </w:trPr>
        <w:tc>
          <w:tcPr>
            <w:tcW w:w="477" w:type="dxa"/>
            <w:noWrap/>
            <w:hideMark/>
          </w:tcPr>
          <w:p w14:paraId="7C23CDE3"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75</w:t>
            </w:r>
          </w:p>
        </w:tc>
        <w:tc>
          <w:tcPr>
            <w:tcW w:w="2107" w:type="dxa"/>
            <w:noWrap/>
            <w:hideMark/>
          </w:tcPr>
          <w:p w14:paraId="049E7BB9"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Saxicola rubetra</w:t>
            </w:r>
          </w:p>
        </w:tc>
        <w:tc>
          <w:tcPr>
            <w:tcW w:w="1417" w:type="dxa"/>
            <w:noWrap/>
            <w:hideMark/>
          </w:tcPr>
          <w:p w14:paraId="4EFD1E3B"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5F7D95D9"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6FEA8C8E"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141F24EA"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09D7EC45"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III</w:t>
            </w:r>
          </w:p>
        </w:tc>
      </w:tr>
      <w:tr w:rsidR="00F874E6" w:rsidRPr="0094028E" w14:paraId="660B86BB" w14:textId="77777777" w:rsidTr="007C4BF4">
        <w:trPr>
          <w:trHeight w:val="300"/>
        </w:trPr>
        <w:tc>
          <w:tcPr>
            <w:tcW w:w="477" w:type="dxa"/>
            <w:noWrap/>
            <w:hideMark/>
          </w:tcPr>
          <w:p w14:paraId="1442455F"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76</w:t>
            </w:r>
          </w:p>
        </w:tc>
        <w:tc>
          <w:tcPr>
            <w:tcW w:w="2107" w:type="dxa"/>
            <w:noWrap/>
            <w:hideMark/>
          </w:tcPr>
          <w:p w14:paraId="4D6C0B8D"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Saxsicola rubicola</w:t>
            </w:r>
          </w:p>
        </w:tc>
        <w:tc>
          <w:tcPr>
            <w:tcW w:w="1417" w:type="dxa"/>
            <w:noWrap/>
            <w:hideMark/>
          </w:tcPr>
          <w:p w14:paraId="45040959"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46E76F1A"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379E1522"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469D8747"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245B850A"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7FC8855C" w14:textId="77777777" w:rsidTr="007C4BF4">
        <w:trPr>
          <w:trHeight w:val="300"/>
        </w:trPr>
        <w:tc>
          <w:tcPr>
            <w:tcW w:w="477" w:type="dxa"/>
            <w:noWrap/>
            <w:hideMark/>
          </w:tcPr>
          <w:p w14:paraId="633C9351"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77</w:t>
            </w:r>
          </w:p>
        </w:tc>
        <w:tc>
          <w:tcPr>
            <w:tcW w:w="2107" w:type="dxa"/>
            <w:noWrap/>
            <w:hideMark/>
          </w:tcPr>
          <w:p w14:paraId="25EC6D09"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Sitta neumayer</w:t>
            </w:r>
          </w:p>
        </w:tc>
        <w:tc>
          <w:tcPr>
            <w:tcW w:w="1417" w:type="dxa"/>
            <w:noWrap/>
            <w:hideMark/>
          </w:tcPr>
          <w:p w14:paraId="7A1FA73E"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2B5FDF79"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180CF8CE"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44B1B421"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70581FCA"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080761C3" w14:textId="77777777" w:rsidTr="007C4BF4">
        <w:trPr>
          <w:trHeight w:val="300"/>
        </w:trPr>
        <w:tc>
          <w:tcPr>
            <w:tcW w:w="477" w:type="dxa"/>
            <w:noWrap/>
            <w:hideMark/>
          </w:tcPr>
          <w:p w14:paraId="4AB119BA"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78</w:t>
            </w:r>
          </w:p>
        </w:tc>
        <w:tc>
          <w:tcPr>
            <w:tcW w:w="2107" w:type="dxa"/>
            <w:noWrap/>
            <w:hideMark/>
          </w:tcPr>
          <w:p w14:paraId="0734BF6D"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Streptopelia decaocto</w:t>
            </w:r>
          </w:p>
        </w:tc>
        <w:tc>
          <w:tcPr>
            <w:tcW w:w="1417" w:type="dxa"/>
            <w:noWrap/>
            <w:hideMark/>
          </w:tcPr>
          <w:p w14:paraId="0DA07DAF"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14:paraId="6102682E"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3463A319"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6D74CF9E"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II/B</w:t>
            </w:r>
          </w:p>
        </w:tc>
        <w:tc>
          <w:tcPr>
            <w:tcW w:w="1581" w:type="dxa"/>
            <w:noWrap/>
            <w:hideMark/>
          </w:tcPr>
          <w:p w14:paraId="354DE2ED"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3B82D1FD" w14:textId="77777777" w:rsidTr="007C4BF4">
        <w:trPr>
          <w:trHeight w:val="300"/>
        </w:trPr>
        <w:tc>
          <w:tcPr>
            <w:tcW w:w="477" w:type="dxa"/>
            <w:noWrap/>
            <w:hideMark/>
          </w:tcPr>
          <w:p w14:paraId="1E3E2A24"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79</w:t>
            </w:r>
          </w:p>
        </w:tc>
        <w:tc>
          <w:tcPr>
            <w:tcW w:w="2107" w:type="dxa"/>
            <w:noWrap/>
            <w:hideMark/>
          </w:tcPr>
          <w:p w14:paraId="51E378AD"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Streptopelia turtur</w:t>
            </w:r>
          </w:p>
        </w:tc>
        <w:tc>
          <w:tcPr>
            <w:tcW w:w="1417" w:type="dxa"/>
            <w:noWrap/>
            <w:hideMark/>
          </w:tcPr>
          <w:p w14:paraId="1E995745"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7BB5C469"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073CE1E4"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2268" w:type="dxa"/>
            <w:noWrap/>
            <w:hideMark/>
          </w:tcPr>
          <w:p w14:paraId="45B2911D"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II/B</w:t>
            </w:r>
          </w:p>
        </w:tc>
        <w:tc>
          <w:tcPr>
            <w:tcW w:w="1581" w:type="dxa"/>
            <w:noWrap/>
            <w:hideMark/>
          </w:tcPr>
          <w:p w14:paraId="6E75E298"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III</w:t>
            </w:r>
          </w:p>
        </w:tc>
      </w:tr>
      <w:tr w:rsidR="00F874E6" w:rsidRPr="0094028E" w14:paraId="6C686BEA" w14:textId="77777777" w:rsidTr="007C4BF4">
        <w:trPr>
          <w:trHeight w:val="300"/>
        </w:trPr>
        <w:tc>
          <w:tcPr>
            <w:tcW w:w="477" w:type="dxa"/>
            <w:noWrap/>
            <w:hideMark/>
          </w:tcPr>
          <w:p w14:paraId="24BE98A0"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80</w:t>
            </w:r>
          </w:p>
        </w:tc>
        <w:tc>
          <w:tcPr>
            <w:tcW w:w="2107" w:type="dxa"/>
            <w:noWrap/>
            <w:hideMark/>
          </w:tcPr>
          <w:p w14:paraId="3EF1F111"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Sturnus vulgaris</w:t>
            </w:r>
          </w:p>
        </w:tc>
        <w:tc>
          <w:tcPr>
            <w:tcW w:w="1417" w:type="dxa"/>
            <w:noWrap/>
            <w:hideMark/>
          </w:tcPr>
          <w:p w14:paraId="62B9E2D4"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103FCE10"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1134" w:type="dxa"/>
            <w:noWrap/>
            <w:hideMark/>
          </w:tcPr>
          <w:p w14:paraId="7AD0F6A1"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2268" w:type="dxa"/>
            <w:noWrap/>
            <w:hideMark/>
          </w:tcPr>
          <w:p w14:paraId="3D926EE2"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II/B</w:t>
            </w:r>
          </w:p>
        </w:tc>
        <w:tc>
          <w:tcPr>
            <w:tcW w:w="1581" w:type="dxa"/>
            <w:noWrap/>
            <w:hideMark/>
          </w:tcPr>
          <w:p w14:paraId="35B49943"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III</w:t>
            </w:r>
          </w:p>
        </w:tc>
      </w:tr>
      <w:tr w:rsidR="00F874E6" w:rsidRPr="0094028E" w14:paraId="603BEB33" w14:textId="77777777" w:rsidTr="007C4BF4">
        <w:trPr>
          <w:trHeight w:val="300"/>
        </w:trPr>
        <w:tc>
          <w:tcPr>
            <w:tcW w:w="477" w:type="dxa"/>
            <w:noWrap/>
            <w:hideMark/>
          </w:tcPr>
          <w:p w14:paraId="7D00E245"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81</w:t>
            </w:r>
          </w:p>
        </w:tc>
        <w:tc>
          <w:tcPr>
            <w:tcW w:w="2107" w:type="dxa"/>
            <w:noWrap/>
            <w:hideMark/>
          </w:tcPr>
          <w:p w14:paraId="25F5716C"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Sylvia atricapilla</w:t>
            </w:r>
          </w:p>
        </w:tc>
        <w:tc>
          <w:tcPr>
            <w:tcW w:w="1417" w:type="dxa"/>
            <w:noWrap/>
            <w:hideMark/>
          </w:tcPr>
          <w:p w14:paraId="540CF58E"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103520B4"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6134643E"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31F689F9"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5A17DB10"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r>
      <w:tr w:rsidR="00F874E6" w:rsidRPr="0094028E" w14:paraId="12C4474B" w14:textId="77777777" w:rsidTr="007C4BF4">
        <w:trPr>
          <w:trHeight w:val="300"/>
        </w:trPr>
        <w:tc>
          <w:tcPr>
            <w:tcW w:w="477" w:type="dxa"/>
            <w:noWrap/>
            <w:hideMark/>
          </w:tcPr>
          <w:p w14:paraId="75BADD10"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82</w:t>
            </w:r>
          </w:p>
        </w:tc>
        <w:tc>
          <w:tcPr>
            <w:tcW w:w="2107" w:type="dxa"/>
            <w:noWrap/>
            <w:hideMark/>
          </w:tcPr>
          <w:p w14:paraId="1CBFB157"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Tringa ochropus</w:t>
            </w:r>
          </w:p>
        </w:tc>
        <w:tc>
          <w:tcPr>
            <w:tcW w:w="1417" w:type="dxa"/>
            <w:noWrap/>
            <w:hideMark/>
          </w:tcPr>
          <w:p w14:paraId="01031A45"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14:paraId="6F137D5D"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59BD50BF"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4ECF8D6C"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0B714081"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32B019F8" w14:textId="77777777" w:rsidTr="007C4BF4">
        <w:trPr>
          <w:trHeight w:val="300"/>
        </w:trPr>
        <w:tc>
          <w:tcPr>
            <w:tcW w:w="477" w:type="dxa"/>
            <w:noWrap/>
            <w:hideMark/>
          </w:tcPr>
          <w:p w14:paraId="0EEFC517"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83</w:t>
            </w:r>
          </w:p>
        </w:tc>
        <w:tc>
          <w:tcPr>
            <w:tcW w:w="2107" w:type="dxa"/>
            <w:noWrap/>
            <w:hideMark/>
          </w:tcPr>
          <w:p w14:paraId="1F68C9B7"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Turdus merula</w:t>
            </w:r>
          </w:p>
        </w:tc>
        <w:tc>
          <w:tcPr>
            <w:tcW w:w="1417" w:type="dxa"/>
            <w:noWrap/>
            <w:hideMark/>
          </w:tcPr>
          <w:p w14:paraId="120F3A77"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6D42978F"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2EBD28DC"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29D54695"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II/B</w:t>
            </w:r>
          </w:p>
        </w:tc>
        <w:tc>
          <w:tcPr>
            <w:tcW w:w="1581" w:type="dxa"/>
            <w:noWrap/>
            <w:hideMark/>
          </w:tcPr>
          <w:p w14:paraId="7601809E"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51D7E03E" w14:textId="77777777" w:rsidTr="007C4BF4">
        <w:trPr>
          <w:trHeight w:val="300"/>
        </w:trPr>
        <w:tc>
          <w:tcPr>
            <w:tcW w:w="477" w:type="dxa"/>
            <w:noWrap/>
            <w:hideMark/>
          </w:tcPr>
          <w:p w14:paraId="28E12094"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84</w:t>
            </w:r>
          </w:p>
        </w:tc>
        <w:tc>
          <w:tcPr>
            <w:tcW w:w="2107" w:type="dxa"/>
            <w:noWrap/>
            <w:hideMark/>
          </w:tcPr>
          <w:p w14:paraId="5FAB8D4E"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Turdus philomelos</w:t>
            </w:r>
          </w:p>
        </w:tc>
        <w:tc>
          <w:tcPr>
            <w:tcW w:w="1417" w:type="dxa"/>
            <w:noWrap/>
            <w:hideMark/>
          </w:tcPr>
          <w:p w14:paraId="5358C45F"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0F7264F4"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3297A275"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7E4036B8"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II/B</w:t>
            </w:r>
          </w:p>
        </w:tc>
        <w:tc>
          <w:tcPr>
            <w:tcW w:w="1581" w:type="dxa"/>
            <w:noWrap/>
            <w:hideMark/>
          </w:tcPr>
          <w:p w14:paraId="00803758"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III</w:t>
            </w:r>
          </w:p>
        </w:tc>
      </w:tr>
      <w:tr w:rsidR="00F874E6" w:rsidRPr="0094028E" w14:paraId="0CDD1446" w14:textId="77777777" w:rsidTr="007C4BF4">
        <w:trPr>
          <w:trHeight w:val="300"/>
        </w:trPr>
        <w:tc>
          <w:tcPr>
            <w:tcW w:w="477" w:type="dxa"/>
            <w:noWrap/>
            <w:hideMark/>
          </w:tcPr>
          <w:p w14:paraId="61C289FB"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85</w:t>
            </w:r>
          </w:p>
        </w:tc>
        <w:tc>
          <w:tcPr>
            <w:tcW w:w="2107" w:type="dxa"/>
            <w:noWrap/>
            <w:hideMark/>
          </w:tcPr>
          <w:p w14:paraId="7F345738"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Turdus viscivorus</w:t>
            </w:r>
          </w:p>
        </w:tc>
        <w:tc>
          <w:tcPr>
            <w:tcW w:w="1417" w:type="dxa"/>
            <w:noWrap/>
            <w:hideMark/>
          </w:tcPr>
          <w:p w14:paraId="1602F4E9"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14:paraId="0A7A41F9"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0F41B132"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6637866E"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4971D6">
              <w:rPr>
                <w:rFonts w:asciiTheme="majorHAnsi" w:hAnsiTheme="majorHAnsi" w:cs="Calibri"/>
                <w:lang w:eastAsia="mk-MK"/>
              </w:rPr>
              <w:t xml:space="preserve">  II/B</w:t>
            </w:r>
          </w:p>
        </w:tc>
        <w:tc>
          <w:tcPr>
            <w:tcW w:w="1581" w:type="dxa"/>
            <w:noWrap/>
            <w:hideMark/>
          </w:tcPr>
          <w:p w14:paraId="7B2D1DCC"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III</w:t>
            </w:r>
          </w:p>
        </w:tc>
      </w:tr>
      <w:tr w:rsidR="00F874E6" w:rsidRPr="0094028E" w14:paraId="1BE7BDAB" w14:textId="77777777" w:rsidTr="007C4BF4">
        <w:trPr>
          <w:trHeight w:val="300"/>
        </w:trPr>
        <w:tc>
          <w:tcPr>
            <w:tcW w:w="477" w:type="dxa"/>
            <w:noWrap/>
            <w:hideMark/>
          </w:tcPr>
          <w:p w14:paraId="185F69F8"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86</w:t>
            </w:r>
          </w:p>
        </w:tc>
        <w:tc>
          <w:tcPr>
            <w:tcW w:w="2107" w:type="dxa"/>
            <w:noWrap/>
            <w:hideMark/>
          </w:tcPr>
          <w:p w14:paraId="1F710CD6"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Tyto alba</w:t>
            </w:r>
          </w:p>
        </w:tc>
        <w:tc>
          <w:tcPr>
            <w:tcW w:w="1417" w:type="dxa"/>
            <w:noWrap/>
            <w:hideMark/>
          </w:tcPr>
          <w:p w14:paraId="4F063AFE"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3D120687"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7791443A"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1AF36773"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p>
        </w:tc>
        <w:tc>
          <w:tcPr>
            <w:tcW w:w="1581" w:type="dxa"/>
            <w:noWrap/>
            <w:hideMark/>
          </w:tcPr>
          <w:p w14:paraId="06D45C5B"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III</w:t>
            </w:r>
          </w:p>
        </w:tc>
      </w:tr>
      <w:tr w:rsidR="00F874E6" w:rsidRPr="0094028E" w14:paraId="0FFA5BBB" w14:textId="77777777" w:rsidTr="007C4BF4">
        <w:trPr>
          <w:trHeight w:val="300"/>
        </w:trPr>
        <w:tc>
          <w:tcPr>
            <w:tcW w:w="477" w:type="dxa"/>
            <w:noWrap/>
            <w:hideMark/>
          </w:tcPr>
          <w:p w14:paraId="2463FBD9"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87</w:t>
            </w:r>
          </w:p>
        </w:tc>
        <w:tc>
          <w:tcPr>
            <w:tcW w:w="2107" w:type="dxa"/>
            <w:noWrap/>
            <w:hideMark/>
          </w:tcPr>
          <w:p w14:paraId="2AC18C8C"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Upupa epops</w:t>
            </w:r>
          </w:p>
        </w:tc>
        <w:tc>
          <w:tcPr>
            <w:tcW w:w="1417" w:type="dxa"/>
            <w:noWrap/>
            <w:hideMark/>
          </w:tcPr>
          <w:p w14:paraId="5E39B318"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6698908F"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05EEACEC"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14:paraId="306C8D96"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не</w:t>
            </w:r>
            <w:proofErr w:type="spellEnd"/>
            <w:r>
              <w:rPr>
                <w:rFonts w:asciiTheme="majorHAnsi" w:hAnsiTheme="majorHAnsi" w:cs="Calibri"/>
                <w:lang w:eastAsia="mk-MK"/>
              </w:rPr>
              <w:t xml:space="preserve"> е </w:t>
            </w:r>
            <w:proofErr w:type="spellStart"/>
            <w:r>
              <w:rPr>
                <w:rFonts w:asciiTheme="majorHAnsi" w:hAnsiTheme="majorHAnsi" w:cs="Calibri"/>
                <w:lang w:eastAsia="mk-MK"/>
              </w:rPr>
              <w:t>опфатено</w:t>
            </w:r>
            <w:proofErr w:type="spellEnd"/>
            <w:r w:rsidRPr="004971D6" w:rsidDel="0038073F">
              <w:rPr>
                <w:rFonts w:asciiTheme="majorHAnsi" w:hAnsiTheme="majorHAnsi" w:cs="Calibri"/>
                <w:lang w:eastAsia="mk-MK"/>
              </w:rPr>
              <w:t xml:space="preserve"> </w:t>
            </w:r>
          </w:p>
        </w:tc>
        <w:tc>
          <w:tcPr>
            <w:tcW w:w="1581" w:type="dxa"/>
            <w:noWrap/>
            <w:hideMark/>
          </w:tcPr>
          <w:p w14:paraId="4F8081A4"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r w:rsidR="00F874E6" w:rsidRPr="0094028E" w14:paraId="79443503" w14:textId="77777777" w:rsidTr="007C4BF4">
        <w:trPr>
          <w:trHeight w:val="315"/>
        </w:trPr>
        <w:tc>
          <w:tcPr>
            <w:tcW w:w="477" w:type="dxa"/>
            <w:noWrap/>
            <w:hideMark/>
          </w:tcPr>
          <w:p w14:paraId="129DBEAC"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88</w:t>
            </w:r>
          </w:p>
        </w:tc>
        <w:tc>
          <w:tcPr>
            <w:tcW w:w="2107" w:type="dxa"/>
            <w:noWrap/>
            <w:hideMark/>
          </w:tcPr>
          <w:p w14:paraId="48A886A1" w14:textId="77777777" w:rsidR="00F874E6" w:rsidRPr="0094028E" w:rsidRDefault="00F874E6"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Vanellus vanellus</w:t>
            </w:r>
          </w:p>
        </w:tc>
        <w:tc>
          <w:tcPr>
            <w:tcW w:w="1417" w:type="dxa"/>
            <w:noWrap/>
            <w:hideMark/>
          </w:tcPr>
          <w:p w14:paraId="0441A688" w14:textId="77777777" w:rsidR="00F874E6" w:rsidRPr="0094028E" w:rsidRDefault="00F874E6"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14:paraId="659E734A"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14:paraId="0AB9CD74"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2268" w:type="dxa"/>
            <w:noWrap/>
            <w:hideMark/>
          </w:tcPr>
          <w:p w14:paraId="150BA061" w14:textId="77777777" w:rsidR="00F874E6" w:rsidRPr="0094028E" w:rsidRDefault="00F874E6" w:rsidP="00B3066F">
            <w:pPr>
              <w:jc w:val="center"/>
              <w:rPr>
                <w:rFonts w:asciiTheme="majorHAnsi" w:hAnsiTheme="majorHAnsi" w:cs="Calibri"/>
                <w:lang w:val="mk-MK" w:eastAsia="mk-MK"/>
              </w:rPr>
            </w:pPr>
            <w:proofErr w:type="spellStart"/>
            <w:r>
              <w:rPr>
                <w:rFonts w:asciiTheme="majorHAnsi" w:hAnsiTheme="majorHAnsi" w:cs="Calibri"/>
                <w:lang w:eastAsia="mk-MK"/>
              </w:rPr>
              <w:t>Анекс</w:t>
            </w:r>
            <w:proofErr w:type="spellEnd"/>
            <w:r w:rsidRPr="005C26F5">
              <w:rPr>
                <w:rFonts w:asciiTheme="majorHAnsi" w:hAnsiTheme="majorHAnsi" w:cs="Calibri"/>
                <w:lang w:eastAsia="mk-MK"/>
              </w:rPr>
              <w:t xml:space="preserve">  II/B</w:t>
            </w:r>
            <w:r w:rsidRPr="004971D6" w:rsidDel="0038073F">
              <w:rPr>
                <w:rFonts w:asciiTheme="majorHAnsi" w:hAnsiTheme="majorHAnsi" w:cs="Calibri"/>
                <w:lang w:eastAsia="mk-MK"/>
              </w:rPr>
              <w:t xml:space="preserve"> </w:t>
            </w:r>
          </w:p>
        </w:tc>
        <w:tc>
          <w:tcPr>
            <w:tcW w:w="1581" w:type="dxa"/>
            <w:noWrap/>
            <w:hideMark/>
          </w:tcPr>
          <w:p w14:paraId="7A14566B" w14:textId="77777777" w:rsidR="00F874E6"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w:t>
            </w:r>
          </w:p>
        </w:tc>
      </w:tr>
    </w:tbl>
    <w:p w14:paraId="48B2B4E4" w14:textId="77777777" w:rsidR="002D32F8" w:rsidRPr="0094028E" w:rsidRDefault="00C66AEB" w:rsidP="001B1737">
      <w:pPr>
        <w:spacing w:after="0"/>
        <w:jc w:val="both"/>
        <w:rPr>
          <w:rFonts w:asciiTheme="majorHAnsi" w:hAnsiTheme="majorHAnsi" w:cstheme="minorHAnsi"/>
          <w:i/>
          <w:sz w:val="18"/>
          <w:szCs w:val="22"/>
          <w:lang w:val="mk-MK"/>
        </w:rPr>
      </w:pPr>
      <w:r w:rsidRPr="0094028E">
        <w:rPr>
          <w:rFonts w:asciiTheme="majorHAnsi" w:hAnsiTheme="majorHAnsi" w:cstheme="minorHAnsi"/>
          <w:i/>
          <w:sz w:val="18"/>
          <w:szCs w:val="22"/>
          <w:lang w:val="mk-MK"/>
        </w:rPr>
        <w:t>Легенда</w:t>
      </w:r>
      <w:r w:rsidR="00DC637A" w:rsidRPr="0094028E">
        <w:rPr>
          <w:rFonts w:asciiTheme="majorHAnsi" w:hAnsiTheme="majorHAnsi" w:cstheme="minorHAnsi"/>
          <w:i/>
          <w:sz w:val="18"/>
          <w:szCs w:val="22"/>
          <w:lang w:val="mk-MK"/>
        </w:rPr>
        <w:t>:</w:t>
      </w:r>
    </w:p>
    <w:p w14:paraId="0AD271F6" w14:textId="77777777" w:rsidR="002D32F8" w:rsidRPr="0094028E" w:rsidRDefault="00DC637A" w:rsidP="006E2744">
      <w:pPr>
        <w:pStyle w:val="ListParagraph"/>
        <w:ind w:left="0"/>
        <w:jc w:val="both"/>
        <w:rPr>
          <w:rFonts w:asciiTheme="majorHAnsi" w:hAnsiTheme="majorHAnsi" w:cstheme="minorHAnsi"/>
          <w:i/>
          <w:sz w:val="18"/>
          <w:szCs w:val="22"/>
          <w:lang w:val="mk-MK"/>
        </w:rPr>
      </w:pPr>
      <w:r w:rsidRPr="0094028E">
        <w:rPr>
          <w:rFonts w:asciiTheme="majorHAnsi" w:hAnsiTheme="majorHAnsi" w:cstheme="minorHAnsi"/>
          <w:i/>
          <w:sz w:val="18"/>
          <w:szCs w:val="22"/>
          <w:lang w:val="mk-MK"/>
        </w:rPr>
        <w:t xml:space="preserve">Br- </w:t>
      </w:r>
      <w:r w:rsidR="00DE3969">
        <w:rPr>
          <w:rFonts w:asciiTheme="majorHAnsi" w:hAnsiTheme="majorHAnsi" w:cstheme="minorHAnsi"/>
          <w:i/>
          <w:sz w:val="18"/>
          <w:szCs w:val="22"/>
          <w:lang w:val="mk-MK"/>
        </w:rPr>
        <w:t>гнездат</w:t>
      </w:r>
    </w:p>
    <w:p w14:paraId="466AA9C2" w14:textId="77777777" w:rsidR="00DC637A" w:rsidRPr="0094028E" w:rsidRDefault="00DC637A" w:rsidP="006E2744">
      <w:pPr>
        <w:pStyle w:val="ListParagraph"/>
        <w:ind w:left="0"/>
        <w:jc w:val="both"/>
        <w:rPr>
          <w:rFonts w:asciiTheme="majorHAnsi" w:hAnsiTheme="majorHAnsi" w:cstheme="minorHAnsi"/>
          <w:i/>
          <w:sz w:val="18"/>
          <w:szCs w:val="22"/>
          <w:lang w:val="mk-MK"/>
        </w:rPr>
      </w:pPr>
      <w:r w:rsidRPr="0094028E">
        <w:rPr>
          <w:rFonts w:asciiTheme="majorHAnsi" w:hAnsiTheme="majorHAnsi" w:cstheme="minorHAnsi"/>
          <w:i/>
          <w:sz w:val="18"/>
          <w:szCs w:val="22"/>
          <w:lang w:val="mk-MK"/>
        </w:rPr>
        <w:t xml:space="preserve">Nbr- </w:t>
      </w:r>
      <w:r w:rsidR="00DE3969">
        <w:rPr>
          <w:rFonts w:asciiTheme="majorHAnsi" w:hAnsiTheme="majorHAnsi" w:cstheme="minorHAnsi"/>
          <w:i/>
          <w:sz w:val="18"/>
          <w:szCs w:val="22"/>
          <w:lang w:val="mk-MK"/>
        </w:rPr>
        <w:t>не гнездат</w:t>
      </w:r>
    </w:p>
    <w:p w14:paraId="04FF4495" w14:textId="77777777" w:rsidR="004F4C3A" w:rsidRPr="0094028E" w:rsidRDefault="004F4C3A" w:rsidP="006E2744">
      <w:pPr>
        <w:jc w:val="both"/>
        <w:rPr>
          <w:rFonts w:asciiTheme="majorHAnsi" w:hAnsiTheme="majorHAnsi" w:cstheme="minorHAnsi"/>
          <w:i/>
          <w:szCs w:val="22"/>
          <w:lang w:val="mk-MK"/>
        </w:rPr>
      </w:pPr>
    </w:p>
    <w:p w14:paraId="4FF6B815" w14:textId="77777777" w:rsidR="004F4C3A" w:rsidRPr="0094028E" w:rsidRDefault="004F4C3A" w:rsidP="006E2744">
      <w:pPr>
        <w:jc w:val="both"/>
        <w:rPr>
          <w:rFonts w:asciiTheme="majorHAnsi" w:hAnsiTheme="majorHAnsi" w:cstheme="minorHAnsi"/>
          <w:i/>
          <w:szCs w:val="22"/>
          <w:lang w:val="mk-MK"/>
        </w:rPr>
      </w:pPr>
    </w:p>
    <w:p w14:paraId="4700E10F" w14:textId="77777777" w:rsidR="004F4C3A" w:rsidRPr="0094028E" w:rsidRDefault="004F4C3A" w:rsidP="006E2744">
      <w:pPr>
        <w:jc w:val="both"/>
        <w:rPr>
          <w:rFonts w:asciiTheme="majorHAnsi" w:hAnsiTheme="majorHAnsi" w:cstheme="minorHAnsi"/>
          <w:i/>
          <w:szCs w:val="22"/>
          <w:lang w:val="mk-MK"/>
        </w:rPr>
      </w:pPr>
    </w:p>
    <w:p w14:paraId="07C6D7B7" w14:textId="77777777" w:rsidR="004F4C3A" w:rsidRPr="0094028E" w:rsidRDefault="004F4C3A" w:rsidP="006E2744">
      <w:pPr>
        <w:jc w:val="both"/>
        <w:rPr>
          <w:rFonts w:asciiTheme="majorHAnsi" w:hAnsiTheme="majorHAnsi" w:cstheme="minorHAnsi"/>
          <w:i/>
          <w:szCs w:val="22"/>
          <w:lang w:val="mk-MK"/>
        </w:rPr>
      </w:pPr>
    </w:p>
    <w:p w14:paraId="724E4418" w14:textId="77777777" w:rsidR="004F4C3A" w:rsidRPr="0094028E" w:rsidRDefault="004F4C3A" w:rsidP="006E2744">
      <w:pPr>
        <w:jc w:val="both"/>
        <w:rPr>
          <w:rFonts w:asciiTheme="majorHAnsi" w:hAnsiTheme="majorHAnsi" w:cstheme="minorHAnsi"/>
          <w:i/>
          <w:szCs w:val="22"/>
          <w:lang w:val="mk-MK"/>
        </w:rPr>
      </w:pPr>
    </w:p>
    <w:p w14:paraId="3F974AE6" w14:textId="77777777" w:rsidR="00DC637A" w:rsidRPr="0094028E" w:rsidRDefault="00DC637A" w:rsidP="006E2744">
      <w:pPr>
        <w:jc w:val="both"/>
        <w:rPr>
          <w:rFonts w:asciiTheme="majorHAnsi" w:hAnsiTheme="majorHAnsi" w:cstheme="minorHAnsi"/>
          <w:i/>
          <w:szCs w:val="22"/>
          <w:lang w:val="mk-MK"/>
        </w:rPr>
      </w:pPr>
    </w:p>
    <w:p w14:paraId="2A212EE6" w14:textId="77777777" w:rsidR="002D32F8" w:rsidRPr="0094028E" w:rsidRDefault="002D32F8" w:rsidP="006E2744">
      <w:pPr>
        <w:jc w:val="both"/>
        <w:rPr>
          <w:rFonts w:asciiTheme="majorHAnsi" w:hAnsiTheme="majorHAnsi" w:cstheme="minorHAnsi"/>
          <w:i/>
          <w:szCs w:val="22"/>
          <w:lang w:val="mk-MK"/>
        </w:rPr>
      </w:pPr>
    </w:p>
    <w:p w14:paraId="5611031F" w14:textId="77777777" w:rsidR="002D32F8" w:rsidRPr="0094028E" w:rsidRDefault="000211D9" w:rsidP="006E2744">
      <w:pPr>
        <w:jc w:val="both"/>
        <w:rPr>
          <w:rFonts w:ascii="Calibri" w:hAnsi="Calibri" w:cstheme="minorHAnsi"/>
          <w:b/>
          <w:i/>
          <w:sz w:val="22"/>
          <w:szCs w:val="22"/>
          <w:u w:val="single"/>
          <w:lang w:val="mk-MK"/>
        </w:rPr>
      </w:pPr>
      <w:r w:rsidRPr="0094028E">
        <w:rPr>
          <w:rFonts w:ascii="Calibri" w:hAnsi="Calibri" w:cs="Calibri"/>
          <w:b/>
          <w:sz w:val="22"/>
          <w:szCs w:val="22"/>
          <w:u w:val="single"/>
          <w:lang w:val="mk-MK"/>
        </w:rPr>
        <w:t>Анекс</w:t>
      </w:r>
      <w:r w:rsidR="004F4C3A" w:rsidRPr="0094028E">
        <w:rPr>
          <w:rFonts w:ascii="Calibri" w:hAnsi="Calibri" w:cs="Calibri"/>
          <w:b/>
          <w:sz w:val="22"/>
          <w:szCs w:val="22"/>
          <w:u w:val="single"/>
          <w:lang w:val="mk-MK"/>
        </w:rPr>
        <w:t xml:space="preserve"> 2.2 </w:t>
      </w:r>
      <w:r w:rsidR="00E17A0E" w:rsidRPr="0094028E">
        <w:rPr>
          <w:rFonts w:ascii="Calibri" w:hAnsi="Calibri" w:cs="Calibri"/>
          <w:b/>
          <w:sz w:val="22"/>
          <w:szCs w:val="22"/>
          <w:u w:val="single"/>
          <w:lang w:val="mk-MK"/>
        </w:rPr>
        <w:t xml:space="preserve">Видови птици </w:t>
      </w:r>
      <w:r w:rsidR="00342D08">
        <w:rPr>
          <w:rFonts w:ascii="Calibri" w:hAnsi="Calibri" w:cs="Calibri"/>
          <w:b/>
          <w:sz w:val="22"/>
          <w:szCs w:val="22"/>
          <w:u w:val="single"/>
          <w:lang w:val="mk-MK"/>
        </w:rPr>
        <w:t>оценети со повисок степен на заштита</w:t>
      </w:r>
    </w:p>
    <w:tbl>
      <w:tblPr>
        <w:tblStyle w:val="TableGridLight1"/>
        <w:tblW w:w="9576" w:type="dxa"/>
        <w:tblLook w:val="04A0" w:firstRow="1" w:lastRow="0" w:firstColumn="1" w:lastColumn="0" w:noHBand="0" w:noVBand="1"/>
      </w:tblPr>
      <w:tblGrid>
        <w:gridCol w:w="534"/>
        <w:gridCol w:w="1947"/>
        <w:gridCol w:w="1368"/>
        <w:gridCol w:w="960"/>
        <w:gridCol w:w="1129"/>
        <w:gridCol w:w="2086"/>
        <w:gridCol w:w="1552"/>
      </w:tblGrid>
      <w:tr w:rsidR="00F0445C" w:rsidRPr="0094028E" w14:paraId="540C4FD6" w14:textId="77777777" w:rsidTr="007C4BF4">
        <w:trPr>
          <w:trHeight w:val="622"/>
        </w:trPr>
        <w:tc>
          <w:tcPr>
            <w:tcW w:w="534" w:type="dxa"/>
          </w:tcPr>
          <w:p w14:paraId="65B1A6BC" w14:textId="77777777" w:rsidR="00F0445C" w:rsidRPr="0094028E" w:rsidRDefault="00F0445C" w:rsidP="006E2744">
            <w:pPr>
              <w:jc w:val="both"/>
              <w:rPr>
                <w:rFonts w:asciiTheme="majorHAnsi" w:hAnsiTheme="majorHAnsi" w:cs="Calibri"/>
                <w:sz w:val="16"/>
                <w:lang w:val="mk-MK" w:eastAsia="mk-MK"/>
              </w:rPr>
            </w:pPr>
          </w:p>
        </w:tc>
        <w:tc>
          <w:tcPr>
            <w:tcW w:w="1947" w:type="dxa"/>
            <w:noWrap/>
            <w:hideMark/>
          </w:tcPr>
          <w:p w14:paraId="6B565868" w14:textId="77777777" w:rsidR="00F0445C" w:rsidRPr="0094028E" w:rsidRDefault="00F46793" w:rsidP="006E2744">
            <w:pPr>
              <w:jc w:val="both"/>
              <w:rPr>
                <w:rFonts w:asciiTheme="majorHAnsi" w:hAnsiTheme="majorHAnsi" w:cs="Calibri"/>
                <w:lang w:val="mk-MK" w:eastAsia="mk-MK"/>
              </w:rPr>
            </w:pPr>
            <w:r w:rsidRPr="0094028E">
              <w:rPr>
                <w:rFonts w:asciiTheme="majorHAnsi" w:hAnsiTheme="majorHAnsi" w:cs="Calibri"/>
                <w:lang w:val="mk-MK" w:eastAsia="mk-MK"/>
              </w:rPr>
              <w:t>ВИДОВИ</w:t>
            </w:r>
            <w:r w:rsidR="00F0445C" w:rsidRPr="0094028E">
              <w:rPr>
                <w:rFonts w:asciiTheme="majorHAnsi" w:hAnsiTheme="majorHAnsi" w:cs="Calibri"/>
                <w:lang w:val="mk-MK" w:eastAsia="mk-MK"/>
              </w:rPr>
              <w:t xml:space="preserve"> </w:t>
            </w:r>
          </w:p>
        </w:tc>
        <w:tc>
          <w:tcPr>
            <w:tcW w:w="1368" w:type="dxa"/>
            <w:noWrap/>
            <w:hideMark/>
          </w:tcPr>
          <w:p w14:paraId="6A8A6D03" w14:textId="77777777" w:rsidR="00F0445C" w:rsidRPr="0094028E" w:rsidRDefault="00F46793" w:rsidP="006E2744">
            <w:pPr>
              <w:jc w:val="both"/>
              <w:rPr>
                <w:rFonts w:asciiTheme="majorHAnsi" w:hAnsiTheme="majorHAnsi" w:cs="Calibri"/>
                <w:lang w:val="mk-MK" w:eastAsia="mk-MK"/>
              </w:rPr>
            </w:pPr>
            <w:r w:rsidRPr="0094028E">
              <w:rPr>
                <w:rFonts w:asciiTheme="majorHAnsi" w:hAnsiTheme="majorHAnsi" w:cs="Calibri"/>
                <w:lang w:val="mk-MK" w:eastAsia="mk-MK"/>
              </w:rPr>
              <w:t>ПРИСУСТВО</w:t>
            </w:r>
          </w:p>
        </w:tc>
        <w:tc>
          <w:tcPr>
            <w:tcW w:w="960" w:type="dxa"/>
            <w:noWrap/>
            <w:hideMark/>
          </w:tcPr>
          <w:p w14:paraId="5B850732" w14:textId="77777777"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IUCN</w:t>
            </w:r>
          </w:p>
        </w:tc>
        <w:tc>
          <w:tcPr>
            <w:tcW w:w="1129" w:type="dxa"/>
            <w:noWrap/>
            <w:hideMark/>
          </w:tcPr>
          <w:p w14:paraId="1971F3B7" w14:textId="77777777"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IUCN EU</w:t>
            </w:r>
          </w:p>
        </w:tc>
        <w:tc>
          <w:tcPr>
            <w:tcW w:w="2086" w:type="dxa"/>
            <w:noWrap/>
            <w:hideMark/>
          </w:tcPr>
          <w:p w14:paraId="439F7232" w14:textId="77777777" w:rsidR="00F0445C" w:rsidRPr="0094028E" w:rsidRDefault="00F46793" w:rsidP="00F46793">
            <w:pPr>
              <w:jc w:val="center"/>
              <w:rPr>
                <w:rFonts w:asciiTheme="majorHAnsi" w:hAnsiTheme="majorHAnsi" w:cs="Calibri"/>
                <w:lang w:val="mk-MK" w:eastAsia="mk-MK"/>
              </w:rPr>
            </w:pPr>
            <w:r w:rsidRPr="0094028E">
              <w:rPr>
                <w:rFonts w:asciiTheme="majorHAnsi" w:hAnsiTheme="majorHAnsi" w:cs="Calibri"/>
                <w:lang w:val="mk-MK" w:eastAsia="mk-MK"/>
              </w:rPr>
              <w:t>ДИРЕКТИВА ЗА ПТИЦИ</w:t>
            </w:r>
          </w:p>
        </w:tc>
        <w:tc>
          <w:tcPr>
            <w:tcW w:w="1552" w:type="dxa"/>
            <w:noWrap/>
            <w:hideMark/>
          </w:tcPr>
          <w:p w14:paraId="56ECC347" w14:textId="77777777" w:rsidR="00F0445C" w:rsidRPr="0094028E" w:rsidRDefault="00F46793" w:rsidP="006E2744">
            <w:pPr>
              <w:jc w:val="both"/>
              <w:rPr>
                <w:rFonts w:asciiTheme="majorHAnsi" w:hAnsiTheme="majorHAnsi" w:cs="Calibri"/>
                <w:lang w:val="mk-MK" w:eastAsia="mk-MK"/>
              </w:rPr>
            </w:pPr>
            <w:r w:rsidRPr="0094028E">
              <w:rPr>
                <w:rFonts w:asciiTheme="majorHAnsi" w:hAnsiTheme="majorHAnsi" w:cs="Calibri"/>
                <w:lang w:val="mk-MK" w:eastAsia="mk-MK"/>
              </w:rPr>
              <w:t>БЕРНСКА КОНВЕНЦИЈА</w:t>
            </w:r>
          </w:p>
        </w:tc>
      </w:tr>
      <w:tr w:rsidR="00F0445C" w:rsidRPr="0094028E" w14:paraId="6CB37E26" w14:textId="77777777" w:rsidTr="007C4BF4">
        <w:trPr>
          <w:trHeight w:val="289"/>
        </w:trPr>
        <w:tc>
          <w:tcPr>
            <w:tcW w:w="534" w:type="dxa"/>
          </w:tcPr>
          <w:p w14:paraId="775FA4CC" w14:textId="77777777" w:rsidR="00F0445C" w:rsidRPr="0094028E" w:rsidRDefault="00F0445C" w:rsidP="006E2744">
            <w:pPr>
              <w:jc w:val="both"/>
              <w:rPr>
                <w:rFonts w:asciiTheme="majorHAnsi" w:hAnsiTheme="majorHAnsi" w:cs="Calibri"/>
                <w:sz w:val="16"/>
                <w:lang w:val="mk-MK" w:eastAsia="mk-MK"/>
              </w:rPr>
            </w:pPr>
            <w:r w:rsidRPr="0094028E">
              <w:rPr>
                <w:rFonts w:asciiTheme="majorHAnsi" w:hAnsiTheme="majorHAnsi" w:cs="Calibri"/>
                <w:sz w:val="16"/>
                <w:lang w:val="mk-MK" w:eastAsia="mk-MK"/>
              </w:rPr>
              <w:t>1</w:t>
            </w:r>
          </w:p>
        </w:tc>
        <w:tc>
          <w:tcPr>
            <w:tcW w:w="1947" w:type="dxa"/>
            <w:noWrap/>
            <w:hideMark/>
          </w:tcPr>
          <w:p w14:paraId="2B422111"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Alectoris greaca</w:t>
            </w:r>
          </w:p>
        </w:tc>
        <w:tc>
          <w:tcPr>
            <w:tcW w:w="1368" w:type="dxa"/>
            <w:noWrap/>
            <w:hideMark/>
          </w:tcPr>
          <w:p w14:paraId="22FB65DD" w14:textId="77777777"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60" w:type="dxa"/>
            <w:noWrap/>
            <w:hideMark/>
          </w:tcPr>
          <w:p w14:paraId="217F9D36"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1129" w:type="dxa"/>
            <w:noWrap/>
            <w:hideMark/>
          </w:tcPr>
          <w:p w14:paraId="37BEF6DC"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2086" w:type="dxa"/>
            <w:noWrap/>
            <w:hideMark/>
          </w:tcPr>
          <w:p w14:paraId="34113262" w14:textId="77777777"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52" w:type="dxa"/>
            <w:noWrap/>
            <w:hideMark/>
          </w:tcPr>
          <w:p w14:paraId="12C6B8FD" w14:textId="77777777"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14:paraId="1FE7E630" w14:textId="77777777" w:rsidTr="007C4BF4">
        <w:trPr>
          <w:trHeight w:val="289"/>
        </w:trPr>
        <w:tc>
          <w:tcPr>
            <w:tcW w:w="534" w:type="dxa"/>
          </w:tcPr>
          <w:p w14:paraId="3CFB7982" w14:textId="77777777" w:rsidR="00F0445C" w:rsidRPr="0094028E" w:rsidRDefault="00F0445C" w:rsidP="006E2744">
            <w:pPr>
              <w:jc w:val="both"/>
              <w:rPr>
                <w:rFonts w:asciiTheme="majorHAnsi" w:hAnsiTheme="majorHAnsi" w:cs="Calibri"/>
                <w:sz w:val="16"/>
                <w:lang w:val="mk-MK" w:eastAsia="mk-MK"/>
              </w:rPr>
            </w:pPr>
            <w:r w:rsidRPr="0094028E">
              <w:rPr>
                <w:rFonts w:asciiTheme="majorHAnsi" w:hAnsiTheme="majorHAnsi" w:cs="Calibri"/>
                <w:sz w:val="16"/>
                <w:lang w:val="mk-MK" w:eastAsia="mk-MK"/>
              </w:rPr>
              <w:t>2</w:t>
            </w:r>
          </w:p>
        </w:tc>
        <w:tc>
          <w:tcPr>
            <w:tcW w:w="1947" w:type="dxa"/>
            <w:noWrap/>
            <w:hideMark/>
          </w:tcPr>
          <w:p w14:paraId="167133E4"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Aquila heliaca</w:t>
            </w:r>
          </w:p>
        </w:tc>
        <w:tc>
          <w:tcPr>
            <w:tcW w:w="1368" w:type="dxa"/>
            <w:noWrap/>
            <w:hideMark/>
          </w:tcPr>
          <w:p w14:paraId="0FE06622" w14:textId="77777777"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60" w:type="dxa"/>
            <w:noWrap/>
            <w:hideMark/>
          </w:tcPr>
          <w:p w14:paraId="2EBAD196"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29" w:type="dxa"/>
            <w:noWrap/>
            <w:hideMark/>
          </w:tcPr>
          <w:p w14:paraId="500739EA"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2086" w:type="dxa"/>
            <w:noWrap/>
            <w:hideMark/>
          </w:tcPr>
          <w:p w14:paraId="4045985B" w14:textId="77777777"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52" w:type="dxa"/>
            <w:noWrap/>
            <w:hideMark/>
          </w:tcPr>
          <w:p w14:paraId="48F2A670" w14:textId="77777777"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14:paraId="0B026182" w14:textId="77777777" w:rsidTr="007C4BF4">
        <w:trPr>
          <w:trHeight w:val="289"/>
        </w:trPr>
        <w:tc>
          <w:tcPr>
            <w:tcW w:w="534" w:type="dxa"/>
          </w:tcPr>
          <w:p w14:paraId="1E768E90" w14:textId="77777777" w:rsidR="00F0445C" w:rsidRPr="0094028E" w:rsidRDefault="00F0445C" w:rsidP="006E2744">
            <w:pPr>
              <w:jc w:val="both"/>
              <w:rPr>
                <w:rFonts w:asciiTheme="majorHAnsi" w:hAnsiTheme="majorHAnsi" w:cs="Calibri"/>
                <w:sz w:val="16"/>
                <w:lang w:val="mk-MK" w:eastAsia="mk-MK"/>
              </w:rPr>
            </w:pPr>
            <w:r w:rsidRPr="0094028E">
              <w:rPr>
                <w:rFonts w:asciiTheme="majorHAnsi" w:hAnsiTheme="majorHAnsi" w:cs="Calibri"/>
                <w:sz w:val="16"/>
                <w:lang w:val="mk-MK" w:eastAsia="mk-MK"/>
              </w:rPr>
              <w:t>3</w:t>
            </w:r>
          </w:p>
        </w:tc>
        <w:tc>
          <w:tcPr>
            <w:tcW w:w="1947" w:type="dxa"/>
            <w:noWrap/>
            <w:hideMark/>
          </w:tcPr>
          <w:p w14:paraId="4547FCF5"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Circus cyaneus</w:t>
            </w:r>
          </w:p>
        </w:tc>
        <w:tc>
          <w:tcPr>
            <w:tcW w:w="1368" w:type="dxa"/>
            <w:noWrap/>
            <w:hideMark/>
          </w:tcPr>
          <w:p w14:paraId="75C02A41" w14:textId="77777777"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60" w:type="dxa"/>
            <w:noWrap/>
            <w:hideMark/>
          </w:tcPr>
          <w:p w14:paraId="6821E4FD"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29" w:type="dxa"/>
            <w:noWrap/>
            <w:hideMark/>
          </w:tcPr>
          <w:p w14:paraId="775AB4F8"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NT</w:t>
            </w:r>
          </w:p>
        </w:tc>
        <w:tc>
          <w:tcPr>
            <w:tcW w:w="2086" w:type="dxa"/>
            <w:noWrap/>
            <w:hideMark/>
          </w:tcPr>
          <w:p w14:paraId="6DDD7FFB" w14:textId="77777777"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52" w:type="dxa"/>
            <w:noWrap/>
            <w:hideMark/>
          </w:tcPr>
          <w:p w14:paraId="6583C3FB" w14:textId="77777777"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14:paraId="21ACBACB" w14:textId="77777777" w:rsidTr="007C4BF4">
        <w:trPr>
          <w:trHeight w:val="289"/>
        </w:trPr>
        <w:tc>
          <w:tcPr>
            <w:tcW w:w="534" w:type="dxa"/>
          </w:tcPr>
          <w:p w14:paraId="75636C39" w14:textId="77777777" w:rsidR="00F0445C" w:rsidRPr="0094028E" w:rsidRDefault="00F0445C" w:rsidP="006E2744">
            <w:pPr>
              <w:jc w:val="both"/>
              <w:rPr>
                <w:rFonts w:asciiTheme="majorHAnsi" w:hAnsiTheme="majorHAnsi" w:cs="Calibri"/>
                <w:sz w:val="16"/>
                <w:lang w:val="mk-MK" w:eastAsia="mk-MK"/>
              </w:rPr>
            </w:pPr>
            <w:r w:rsidRPr="0094028E">
              <w:rPr>
                <w:rFonts w:asciiTheme="majorHAnsi" w:hAnsiTheme="majorHAnsi" w:cs="Calibri"/>
                <w:sz w:val="16"/>
                <w:lang w:val="mk-MK" w:eastAsia="mk-MK"/>
              </w:rPr>
              <w:t>4</w:t>
            </w:r>
          </w:p>
        </w:tc>
        <w:tc>
          <w:tcPr>
            <w:tcW w:w="1947" w:type="dxa"/>
            <w:noWrap/>
            <w:hideMark/>
          </w:tcPr>
          <w:p w14:paraId="023BC929"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Circus pygargus</w:t>
            </w:r>
          </w:p>
        </w:tc>
        <w:tc>
          <w:tcPr>
            <w:tcW w:w="1368" w:type="dxa"/>
            <w:noWrap/>
            <w:hideMark/>
          </w:tcPr>
          <w:p w14:paraId="4AA0E683" w14:textId="77777777"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60" w:type="dxa"/>
            <w:noWrap/>
            <w:hideMark/>
          </w:tcPr>
          <w:p w14:paraId="19B80769"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29" w:type="dxa"/>
            <w:noWrap/>
            <w:hideMark/>
          </w:tcPr>
          <w:p w14:paraId="44010D21"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NT</w:t>
            </w:r>
          </w:p>
        </w:tc>
        <w:tc>
          <w:tcPr>
            <w:tcW w:w="2086" w:type="dxa"/>
            <w:noWrap/>
            <w:hideMark/>
          </w:tcPr>
          <w:p w14:paraId="7761777D" w14:textId="77777777"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52" w:type="dxa"/>
            <w:noWrap/>
            <w:hideMark/>
          </w:tcPr>
          <w:p w14:paraId="7131E1B4" w14:textId="77777777"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14:paraId="5706BB53" w14:textId="77777777" w:rsidTr="007C4BF4">
        <w:trPr>
          <w:trHeight w:val="289"/>
        </w:trPr>
        <w:tc>
          <w:tcPr>
            <w:tcW w:w="534" w:type="dxa"/>
          </w:tcPr>
          <w:p w14:paraId="7A86AFB8" w14:textId="77777777" w:rsidR="00F0445C" w:rsidRPr="0094028E" w:rsidRDefault="00F0445C" w:rsidP="006E2744">
            <w:pPr>
              <w:jc w:val="both"/>
              <w:rPr>
                <w:rFonts w:asciiTheme="majorHAnsi" w:hAnsiTheme="majorHAnsi" w:cs="Calibri"/>
                <w:sz w:val="16"/>
                <w:lang w:val="mk-MK" w:eastAsia="mk-MK"/>
              </w:rPr>
            </w:pPr>
            <w:r w:rsidRPr="0094028E">
              <w:rPr>
                <w:rFonts w:asciiTheme="majorHAnsi" w:hAnsiTheme="majorHAnsi" w:cs="Calibri"/>
                <w:sz w:val="16"/>
                <w:lang w:val="mk-MK" w:eastAsia="mk-MK"/>
              </w:rPr>
              <w:t>5</w:t>
            </w:r>
          </w:p>
        </w:tc>
        <w:tc>
          <w:tcPr>
            <w:tcW w:w="1947" w:type="dxa"/>
            <w:noWrap/>
            <w:hideMark/>
          </w:tcPr>
          <w:p w14:paraId="1C102BF8"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Ciconia ciconia</w:t>
            </w:r>
          </w:p>
        </w:tc>
        <w:tc>
          <w:tcPr>
            <w:tcW w:w="1368" w:type="dxa"/>
            <w:noWrap/>
            <w:hideMark/>
          </w:tcPr>
          <w:p w14:paraId="337381F7" w14:textId="77777777"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60" w:type="dxa"/>
            <w:noWrap/>
            <w:hideMark/>
          </w:tcPr>
          <w:p w14:paraId="714DB566"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29" w:type="dxa"/>
            <w:noWrap/>
            <w:hideMark/>
          </w:tcPr>
          <w:p w14:paraId="4D34EDA2"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086" w:type="dxa"/>
            <w:noWrap/>
            <w:hideMark/>
          </w:tcPr>
          <w:p w14:paraId="028D4921" w14:textId="77777777" w:rsidR="00F0445C"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w:t>
            </w:r>
          </w:p>
        </w:tc>
        <w:tc>
          <w:tcPr>
            <w:tcW w:w="1552" w:type="dxa"/>
            <w:noWrap/>
            <w:hideMark/>
          </w:tcPr>
          <w:p w14:paraId="013B3256" w14:textId="77777777"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14:paraId="0A5D3FA1" w14:textId="77777777" w:rsidTr="007C4BF4">
        <w:trPr>
          <w:trHeight w:val="289"/>
        </w:trPr>
        <w:tc>
          <w:tcPr>
            <w:tcW w:w="534" w:type="dxa"/>
          </w:tcPr>
          <w:p w14:paraId="384D44D3" w14:textId="77777777" w:rsidR="00F0445C" w:rsidRPr="0094028E" w:rsidRDefault="00F0445C" w:rsidP="006E2744">
            <w:pPr>
              <w:jc w:val="both"/>
              <w:rPr>
                <w:rFonts w:asciiTheme="majorHAnsi" w:hAnsiTheme="majorHAnsi" w:cs="Calibri"/>
                <w:sz w:val="16"/>
                <w:lang w:val="mk-MK" w:eastAsia="mk-MK"/>
              </w:rPr>
            </w:pPr>
            <w:r w:rsidRPr="0094028E">
              <w:rPr>
                <w:rFonts w:asciiTheme="majorHAnsi" w:hAnsiTheme="majorHAnsi" w:cs="Calibri"/>
                <w:sz w:val="16"/>
                <w:lang w:val="mk-MK" w:eastAsia="mk-MK"/>
              </w:rPr>
              <w:t>6</w:t>
            </w:r>
          </w:p>
        </w:tc>
        <w:tc>
          <w:tcPr>
            <w:tcW w:w="1947" w:type="dxa"/>
            <w:noWrap/>
            <w:hideMark/>
          </w:tcPr>
          <w:p w14:paraId="07562C0C"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Coracias garrulus</w:t>
            </w:r>
          </w:p>
        </w:tc>
        <w:tc>
          <w:tcPr>
            <w:tcW w:w="1368" w:type="dxa"/>
            <w:noWrap/>
            <w:hideMark/>
          </w:tcPr>
          <w:p w14:paraId="0FE47039" w14:textId="77777777"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60" w:type="dxa"/>
            <w:noWrap/>
            <w:hideMark/>
          </w:tcPr>
          <w:p w14:paraId="49B20676"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29" w:type="dxa"/>
            <w:noWrap/>
            <w:hideMark/>
          </w:tcPr>
          <w:p w14:paraId="4DAEA8D8"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NT</w:t>
            </w:r>
          </w:p>
        </w:tc>
        <w:tc>
          <w:tcPr>
            <w:tcW w:w="2086" w:type="dxa"/>
            <w:noWrap/>
            <w:hideMark/>
          </w:tcPr>
          <w:p w14:paraId="4090475A" w14:textId="77777777"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52" w:type="dxa"/>
            <w:noWrap/>
            <w:hideMark/>
          </w:tcPr>
          <w:p w14:paraId="7A0E1C36" w14:textId="77777777"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14:paraId="1CAB03BE" w14:textId="77777777" w:rsidTr="007C4BF4">
        <w:trPr>
          <w:trHeight w:val="289"/>
        </w:trPr>
        <w:tc>
          <w:tcPr>
            <w:tcW w:w="534" w:type="dxa"/>
          </w:tcPr>
          <w:p w14:paraId="365EA847" w14:textId="77777777" w:rsidR="00F0445C" w:rsidRPr="0094028E" w:rsidRDefault="00F0445C" w:rsidP="006E2744">
            <w:pPr>
              <w:jc w:val="both"/>
              <w:rPr>
                <w:rFonts w:asciiTheme="majorHAnsi" w:hAnsiTheme="majorHAnsi" w:cs="Calibri"/>
                <w:sz w:val="16"/>
                <w:lang w:val="mk-MK" w:eastAsia="mk-MK"/>
              </w:rPr>
            </w:pPr>
            <w:r w:rsidRPr="0094028E">
              <w:rPr>
                <w:rFonts w:asciiTheme="majorHAnsi" w:hAnsiTheme="majorHAnsi" w:cs="Calibri"/>
                <w:sz w:val="16"/>
                <w:lang w:val="mk-MK" w:eastAsia="mk-MK"/>
              </w:rPr>
              <w:t>7</w:t>
            </w:r>
          </w:p>
        </w:tc>
        <w:tc>
          <w:tcPr>
            <w:tcW w:w="1947" w:type="dxa"/>
            <w:noWrap/>
            <w:hideMark/>
          </w:tcPr>
          <w:p w14:paraId="686A8CBF"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Falco naumanni</w:t>
            </w:r>
          </w:p>
        </w:tc>
        <w:tc>
          <w:tcPr>
            <w:tcW w:w="1368" w:type="dxa"/>
            <w:noWrap/>
            <w:hideMark/>
          </w:tcPr>
          <w:p w14:paraId="5AA67D3C" w14:textId="77777777"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60" w:type="dxa"/>
            <w:noWrap/>
            <w:hideMark/>
          </w:tcPr>
          <w:p w14:paraId="401F5EAF"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29" w:type="dxa"/>
            <w:noWrap/>
            <w:hideMark/>
          </w:tcPr>
          <w:p w14:paraId="0E802B08"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086" w:type="dxa"/>
            <w:noWrap/>
            <w:hideMark/>
          </w:tcPr>
          <w:p w14:paraId="65FF8202" w14:textId="77777777" w:rsidR="00F0445C"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w:t>
            </w:r>
          </w:p>
        </w:tc>
        <w:tc>
          <w:tcPr>
            <w:tcW w:w="1552" w:type="dxa"/>
            <w:noWrap/>
            <w:hideMark/>
          </w:tcPr>
          <w:p w14:paraId="162B7819" w14:textId="77777777"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14:paraId="087CCAA6" w14:textId="77777777" w:rsidTr="007C4BF4">
        <w:trPr>
          <w:trHeight w:val="289"/>
        </w:trPr>
        <w:tc>
          <w:tcPr>
            <w:tcW w:w="534" w:type="dxa"/>
          </w:tcPr>
          <w:p w14:paraId="67BB4D63" w14:textId="77777777" w:rsidR="00F0445C" w:rsidRPr="0094028E" w:rsidRDefault="00F0445C" w:rsidP="006E2744">
            <w:pPr>
              <w:jc w:val="both"/>
              <w:rPr>
                <w:rFonts w:asciiTheme="majorHAnsi" w:hAnsiTheme="majorHAnsi" w:cs="Calibri"/>
                <w:sz w:val="16"/>
                <w:lang w:val="mk-MK" w:eastAsia="mk-MK"/>
              </w:rPr>
            </w:pPr>
            <w:r w:rsidRPr="0094028E">
              <w:rPr>
                <w:rFonts w:asciiTheme="majorHAnsi" w:hAnsiTheme="majorHAnsi" w:cs="Calibri"/>
                <w:sz w:val="16"/>
                <w:lang w:val="mk-MK" w:eastAsia="mk-MK"/>
              </w:rPr>
              <w:t>8</w:t>
            </w:r>
          </w:p>
        </w:tc>
        <w:tc>
          <w:tcPr>
            <w:tcW w:w="1947" w:type="dxa"/>
            <w:noWrap/>
            <w:hideMark/>
          </w:tcPr>
          <w:p w14:paraId="1794C61B"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Fringilla coelebs</w:t>
            </w:r>
          </w:p>
        </w:tc>
        <w:tc>
          <w:tcPr>
            <w:tcW w:w="1368" w:type="dxa"/>
            <w:noWrap/>
            <w:hideMark/>
          </w:tcPr>
          <w:p w14:paraId="4180A5F1" w14:textId="77777777"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60" w:type="dxa"/>
            <w:noWrap/>
            <w:hideMark/>
          </w:tcPr>
          <w:p w14:paraId="7F6AE7DD"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NT</w:t>
            </w:r>
          </w:p>
        </w:tc>
        <w:tc>
          <w:tcPr>
            <w:tcW w:w="1129" w:type="dxa"/>
            <w:noWrap/>
            <w:hideMark/>
          </w:tcPr>
          <w:p w14:paraId="434DF6E8"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NT</w:t>
            </w:r>
          </w:p>
        </w:tc>
        <w:tc>
          <w:tcPr>
            <w:tcW w:w="2086" w:type="dxa"/>
            <w:noWrap/>
            <w:hideMark/>
          </w:tcPr>
          <w:p w14:paraId="2105F23B" w14:textId="77777777"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52" w:type="dxa"/>
            <w:noWrap/>
            <w:hideMark/>
          </w:tcPr>
          <w:p w14:paraId="7C2A9400" w14:textId="77777777"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14:paraId="74AD528D" w14:textId="77777777" w:rsidTr="007C4BF4">
        <w:trPr>
          <w:trHeight w:val="289"/>
        </w:trPr>
        <w:tc>
          <w:tcPr>
            <w:tcW w:w="534" w:type="dxa"/>
          </w:tcPr>
          <w:p w14:paraId="36770584" w14:textId="77777777" w:rsidR="00F0445C" w:rsidRPr="0094028E" w:rsidRDefault="00F0445C" w:rsidP="006E2744">
            <w:pPr>
              <w:jc w:val="both"/>
              <w:rPr>
                <w:rFonts w:asciiTheme="majorHAnsi" w:hAnsiTheme="majorHAnsi" w:cs="Calibri"/>
                <w:sz w:val="16"/>
                <w:lang w:val="mk-MK" w:eastAsia="mk-MK"/>
              </w:rPr>
            </w:pPr>
            <w:r w:rsidRPr="0094028E">
              <w:rPr>
                <w:rFonts w:asciiTheme="majorHAnsi" w:hAnsiTheme="majorHAnsi" w:cs="Calibri"/>
                <w:sz w:val="16"/>
                <w:lang w:val="mk-MK" w:eastAsia="mk-MK"/>
              </w:rPr>
              <w:t>9</w:t>
            </w:r>
          </w:p>
        </w:tc>
        <w:tc>
          <w:tcPr>
            <w:tcW w:w="1947" w:type="dxa"/>
            <w:noWrap/>
            <w:hideMark/>
          </w:tcPr>
          <w:p w14:paraId="0F1B702C"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Lanius excubitor</w:t>
            </w:r>
          </w:p>
        </w:tc>
        <w:tc>
          <w:tcPr>
            <w:tcW w:w="1368" w:type="dxa"/>
            <w:noWrap/>
            <w:hideMark/>
          </w:tcPr>
          <w:p w14:paraId="2AAB0BF2" w14:textId="77777777"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60" w:type="dxa"/>
            <w:noWrap/>
            <w:hideMark/>
          </w:tcPr>
          <w:p w14:paraId="7EF61315"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29" w:type="dxa"/>
            <w:noWrap/>
            <w:hideMark/>
          </w:tcPr>
          <w:p w14:paraId="41471A78"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2086" w:type="dxa"/>
            <w:noWrap/>
            <w:hideMark/>
          </w:tcPr>
          <w:p w14:paraId="5FCF4196" w14:textId="77777777"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52" w:type="dxa"/>
            <w:noWrap/>
            <w:hideMark/>
          </w:tcPr>
          <w:p w14:paraId="2D140916" w14:textId="77777777"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14:paraId="342EA679" w14:textId="77777777" w:rsidTr="007C4BF4">
        <w:trPr>
          <w:trHeight w:val="289"/>
        </w:trPr>
        <w:tc>
          <w:tcPr>
            <w:tcW w:w="534" w:type="dxa"/>
          </w:tcPr>
          <w:p w14:paraId="3844E8F4" w14:textId="77777777" w:rsidR="00F0445C" w:rsidRPr="0094028E" w:rsidRDefault="00F0445C" w:rsidP="006E2744">
            <w:pPr>
              <w:jc w:val="both"/>
              <w:rPr>
                <w:rFonts w:asciiTheme="majorHAnsi" w:hAnsiTheme="majorHAnsi" w:cs="Calibri"/>
                <w:sz w:val="16"/>
                <w:lang w:val="mk-MK" w:eastAsia="mk-MK"/>
              </w:rPr>
            </w:pPr>
            <w:r w:rsidRPr="0094028E">
              <w:rPr>
                <w:rFonts w:asciiTheme="majorHAnsi" w:hAnsiTheme="majorHAnsi" w:cs="Calibri"/>
                <w:sz w:val="16"/>
                <w:lang w:val="mk-MK" w:eastAsia="mk-MK"/>
              </w:rPr>
              <w:t>10</w:t>
            </w:r>
          </w:p>
        </w:tc>
        <w:tc>
          <w:tcPr>
            <w:tcW w:w="1947" w:type="dxa"/>
            <w:noWrap/>
            <w:hideMark/>
          </w:tcPr>
          <w:p w14:paraId="46A9AAB0"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Streptopelia turtur</w:t>
            </w:r>
          </w:p>
        </w:tc>
        <w:tc>
          <w:tcPr>
            <w:tcW w:w="1368" w:type="dxa"/>
            <w:noWrap/>
            <w:hideMark/>
          </w:tcPr>
          <w:p w14:paraId="7605F7CD" w14:textId="77777777"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60" w:type="dxa"/>
            <w:noWrap/>
            <w:hideMark/>
          </w:tcPr>
          <w:p w14:paraId="5E0079D1"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29" w:type="dxa"/>
            <w:noWrap/>
            <w:hideMark/>
          </w:tcPr>
          <w:p w14:paraId="534E3AFD"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2086" w:type="dxa"/>
            <w:noWrap/>
            <w:hideMark/>
          </w:tcPr>
          <w:p w14:paraId="7B39E39C" w14:textId="77777777"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II/B</w:t>
            </w:r>
          </w:p>
        </w:tc>
        <w:tc>
          <w:tcPr>
            <w:tcW w:w="1552" w:type="dxa"/>
            <w:noWrap/>
            <w:hideMark/>
          </w:tcPr>
          <w:p w14:paraId="76DDC07E" w14:textId="77777777"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III</w:t>
            </w:r>
          </w:p>
        </w:tc>
      </w:tr>
      <w:tr w:rsidR="00F0445C" w:rsidRPr="0094028E" w14:paraId="3F95A142" w14:textId="77777777" w:rsidTr="007C4BF4">
        <w:trPr>
          <w:trHeight w:val="289"/>
        </w:trPr>
        <w:tc>
          <w:tcPr>
            <w:tcW w:w="534" w:type="dxa"/>
          </w:tcPr>
          <w:p w14:paraId="7CB53DCE" w14:textId="77777777" w:rsidR="00F0445C" w:rsidRPr="0094028E" w:rsidRDefault="00F0445C" w:rsidP="006E2744">
            <w:pPr>
              <w:jc w:val="both"/>
              <w:rPr>
                <w:rFonts w:asciiTheme="majorHAnsi" w:hAnsiTheme="majorHAnsi" w:cs="Calibri"/>
                <w:sz w:val="16"/>
                <w:lang w:val="mk-MK" w:eastAsia="mk-MK"/>
              </w:rPr>
            </w:pPr>
            <w:r w:rsidRPr="0094028E">
              <w:rPr>
                <w:rFonts w:asciiTheme="majorHAnsi" w:hAnsiTheme="majorHAnsi" w:cs="Calibri"/>
                <w:sz w:val="16"/>
                <w:lang w:val="mk-MK" w:eastAsia="mk-MK"/>
              </w:rPr>
              <w:t>11</w:t>
            </w:r>
          </w:p>
        </w:tc>
        <w:tc>
          <w:tcPr>
            <w:tcW w:w="1947" w:type="dxa"/>
            <w:noWrap/>
            <w:hideMark/>
          </w:tcPr>
          <w:p w14:paraId="5010FD79"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Sturnus vulgaris</w:t>
            </w:r>
          </w:p>
        </w:tc>
        <w:tc>
          <w:tcPr>
            <w:tcW w:w="1368" w:type="dxa"/>
            <w:noWrap/>
            <w:hideMark/>
          </w:tcPr>
          <w:p w14:paraId="36D8EBB1" w14:textId="77777777"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60" w:type="dxa"/>
            <w:noWrap/>
            <w:hideMark/>
          </w:tcPr>
          <w:p w14:paraId="3AD6ABE2"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1129" w:type="dxa"/>
            <w:noWrap/>
            <w:hideMark/>
          </w:tcPr>
          <w:p w14:paraId="588CDAFC"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2086" w:type="dxa"/>
            <w:noWrap/>
            <w:hideMark/>
          </w:tcPr>
          <w:p w14:paraId="2EB9E63E" w14:textId="77777777"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II/B</w:t>
            </w:r>
          </w:p>
        </w:tc>
        <w:tc>
          <w:tcPr>
            <w:tcW w:w="1552" w:type="dxa"/>
            <w:noWrap/>
            <w:hideMark/>
          </w:tcPr>
          <w:p w14:paraId="2CC29332" w14:textId="77777777"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III</w:t>
            </w:r>
          </w:p>
        </w:tc>
      </w:tr>
      <w:tr w:rsidR="00F0445C" w:rsidRPr="0094028E" w14:paraId="778876FF" w14:textId="77777777" w:rsidTr="007C4BF4">
        <w:trPr>
          <w:trHeight w:val="289"/>
        </w:trPr>
        <w:tc>
          <w:tcPr>
            <w:tcW w:w="534" w:type="dxa"/>
          </w:tcPr>
          <w:p w14:paraId="6A582E60" w14:textId="77777777" w:rsidR="00F0445C" w:rsidRPr="0094028E" w:rsidRDefault="00F0445C" w:rsidP="006E2744">
            <w:pPr>
              <w:jc w:val="both"/>
              <w:rPr>
                <w:rFonts w:asciiTheme="majorHAnsi" w:hAnsiTheme="majorHAnsi" w:cs="Calibri"/>
                <w:sz w:val="16"/>
                <w:lang w:val="mk-MK" w:eastAsia="mk-MK"/>
              </w:rPr>
            </w:pPr>
            <w:r w:rsidRPr="0094028E">
              <w:rPr>
                <w:rFonts w:asciiTheme="majorHAnsi" w:hAnsiTheme="majorHAnsi" w:cs="Calibri"/>
                <w:sz w:val="16"/>
                <w:lang w:val="mk-MK" w:eastAsia="mk-MK"/>
              </w:rPr>
              <w:t>12</w:t>
            </w:r>
          </w:p>
        </w:tc>
        <w:tc>
          <w:tcPr>
            <w:tcW w:w="1947" w:type="dxa"/>
            <w:noWrap/>
            <w:hideMark/>
          </w:tcPr>
          <w:p w14:paraId="53F80B11" w14:textId="77777777"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Vanellus vanellus</w:t>
            </w:r>
          </w:p>
        </w:tc>
        <w:tc>
          <w:tcPr>
            <w:tcW w:w="1368" w:type="dxa"/>
            <w:noWrap/>
            <w:hideMark/>
          </w:tcPr>
          <w:p w14:paraId="6DCD5E1E" w14:textId="77777777"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60" w:type="dxa"/>
            <w:noWrap/>
            <w:hideMark/>
          </w:tcPr>
          <w:p w14:paraId="7AA0A805"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29" w:type="dxa"/>
            <w:noWrap/>
            <w:hideMark/>
          </w:tcPr>
          <w:p w14:paraId="005AC33A" w14:textId="77777777"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2086" w:type="dxa"/>
            <w:noWrap/>
            <w:hideMark/>
          </w:tcPr>
          <w:p w14:paraId="350041D7" w14:textId="77777777" w:rsidR="00F0445C" w:rsidRPr="0094028E" w:rsidRDefault="00F874E6" w:rsidP="00B3066F">
            <w:pPr>
              <w:jc w:val="center"/>
              <w:rPr>
                <w:rFonts w:asciiTheme="majorHAnsi" w:hAnsiTheme="majorHAnsi" w:cs="Calibri"/>
                <w:lang w:val="mk-MK" w:eastAsia="mk-MK"/>
              </w:rPr>
            </w:pPr>
            <w:r w:rsidRPr="0094028E">
              <w:rPr>
                <w:rFonts w:asciiTheme="majorHAnsi" w:hAnsiTheme="majorHAnsi" w:cs="Calibri"/>
                <w:lang w:val="mk-MK" w:eastAsia="mk-MK"/>
              </w:rPr>
              <w:t>Анекс  II/B</w:t>
            </w:r>
          </w:p>
        </w:tc>
        <w:tc>
          <w:tcPr>
            <w:tcW w:w="1552" w:type="dxa"/>
            <w:noWrap/>
            <w:hideMark/>
          </w:tcPr>
          <w:p w14:paraId="65EAB0AB" w14:textId="77777777"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bl>
    <w:p w14:paraId="4949FD89" w14:textId="77777777" w:rsidR="00DC637A" w:rsidRPr="0094028E" w:rsidRDefault="00F36EFB" w:rsidP="001B1737">
      <w:pPr>
        <w:spacing w:after="0"/>
        <w:jc w:val="both"/>
        <w:rPr>
          <w:rFonts w:asciiTheme="majorHAnsi" w:hAnsiTheme="majorHAnsi" w:cstheme="minorHAnsi"/>
          <w:i/>
          <w:sz w:val="18"/>
          <w:szCs w:val="22"/>
          <w:lang w:val="mk-MK"/>
        </w:rPr>
      </w:pPr>
      <w:r w:rsidRPr="0094028E">
        <w:rPr>
          <w:rFonts w:asciiTheme="majorHAnsi" w:hAnsiTheme="majorHAnsi" w:cstheme="minorHAnsi"/>
          <w:i/>
          <w:sz w:val="18"/>
          <w:szCs w:val="22"/>
          <w:lang w:val="mk-MK"/>
        </w:rPr>
        <w:t>Легенда</w:t>
      </w:r>
      <w:r w:rsidR="00DC637A" w:rsidRPr="0094028E">
        <w:rPr>
          <w:rFonts w:asciiTheme="majorHAnsi" w:hAnsiTheme="majorHAnsi" w:cstheme="minorHAnsi"/>
          <w:i/>
          <w:sz w:val="18"/>
          <w:szCs w:val="22"/>
          <w:lang w:val="mk-MK"/>
        </w:rPr>
        <w:t>:</w:t>
      </w:r>
    </w:p>
    <w:p w14:paraId="36905600" w14:textId="77777777" w:rsidR="00DC637A" w:rsidRPr="0094028E" w:rsidRDefault="00DC637A" w:rsidP="006E2744">
      <w:pPr>
        <w:pStyle w:val="ListParagraph"/>
        <w:ind w:left="0"/>
        <w:jc w:val="both"/>
        <w:rPr>
          <w:rFonts w:asciiTheme="majorHAnsi" w:hAnsiTheme="majorHAnsi" w:cstheme="minorHAnsi"/>
          <w:i/>
          <w:sz w:val="18"/>
          <w:szCs w:val="22"/>
          <w:lang w:val="mk-MK"/>
        </w:rPr>
      </w:pPr>
      <w:r w:rsidRPr="0094028E">
        <w:rPr>
          <w:rFonts w:asciiTheme="majorHAnsi" w:hAnsiTheme="majorHAnsi" w:cstheme="minorHAnsi"/>
          <w:i/>
          <w:sz w:val="18"/>
          <w:szCs w:val="22"/>
          <w:lang w:val="mk-MK"/>
        </w:rPr>
        <w:t xml:space="preserve">Br- </w:t>
      </w:r>
      <w:r w:rsidR="00DE3969">
        <w:rPr>
          <w:rFonts w:asciiTheme="majorHAnsi" w:hAnsiTheme="majorHAnsi" w:cstheme="minorHAnsi"/>
          <w:i/>
          <w:sz w:val="18"/>
          <w:szCs w:val="22"/>
          <w:lang w:val="mk-MK"/>
        </w:rPr>
        <w:t>гнездат</w:t>
      </w:r>
    </w:p>
    <w:p w14:paraId="5A4000AF" w14:textId="77777777" w:rsidR="00DC637A" w:rsidRPr="0094028E" w:rsidRDefault="00DC637A" w:rsidP="006E2744">
      <w:pPr>
        <w:pStyle w:val="ListParagraph"/>
        <w:ind w:left="0"/>
        <w:jc w:val="both"/>
        <w:rPr>
          <w:rFonts w:asciiTheme="majorHAnsi" w:hAnsiTheme="majorHAnsi" w:cstheme="minorHAnsi"/>
          <w:i/>
          <w:sz w:val="18"/>
          <w:szCs w:val="22"/>
          <w:lang w:val="mk-MK"/>
        </w:rPr>
      </w:pPr>
      <w:r w:rsidRPr="0094028E">
        <w:rPr>
          <w:rFonts w:asciiTheme="majorHAnsi" w:hAnsiTheme="majorHAnsi" w:cstheme="minorHAnsi"/>
          <w:i/>
          <w:sz w:val="18"/>
          <w:szCs w:val="22"/>
          <w:lang w:val="mk-MK"/>
        </w:rPr>
        <w:t xml:space="preserve">Nbr- </w:t>
      </w:r>
      <w:r w:rsidR="00F36EFB" w:rsidRPr="0094028E">
        <w:rPr>
          <w:rFonts w:asciiTheme="majorHAnsi" w:hAnsiTheme="majorHAnsi" w:cstheme="minorHAnsi"/>
          <w:i/>
          <w:sz w:val="18"/>
          <w:szCs w:val="22"/>
          <w:lang w:val="mk-MK"/>
        </w:rPr>
        <w:t xml:space="preserve">не </w:t>
      </w:r>
      <w:r w:rsidR="00DE3969">
        <w:rPr>
          <w:rFonts w:asciiTheme="majorHAnsi" w:hAnsiTheme="majorHAnsi" w:cstheme="minorHAnsi"/>
          <w:i/>
          <w:sz w:val="18"/>
          <w:szCs w:val="22"/>
          <w:lang w:val="mk-MK"/>
        </w:rPr>
        <w:t>гнездат</w:t>
      </w:r>
    </w:p>
    <w:p w14:paraId="64672CBD" w14:textId="77777777" w:rsidR="002D32F8" w:rsidRDefault="002D32F8" w:rsidP="006E2744">
      <w:pPr>
        <w:jc w:val="both"/>
        <w:rPr>
          <w:rFonts w:asciiTheme="majorHAnsi" w:hAnsiTheme="majorHAnsi" w:cstheme="minorHAnsi"/>
          <w:i/>
          <w:szCs w:val="22"/>
        </w:rPr>
      </w:pPr>
    </w:p>
    <w:p w14:paraId="652C2F77" w14:textId="77777777" w:rsidR="00F874E6" w:rsidRPr="001B1737" w:rsidRDefault="00F874E6" w:rsidP="00F874E6">
      <w:pPr>
        <w:jc w:val="both"/>
        <w:rPr>
          <w:rFonts w:ascii="Calibri" w:hAnsi="Calibri" w:cstheme="minorHAnsi"/>
          <w:b/>
          <w:i/>
          <w:sz w:val="22"/>
          <w:szCs w:val="22"/>
          <w:u w:val="single"/>
        </w:rPr>
      </w:pPr>
      <w:proofErr w:type="spellStart"/>
      <w:r>
        <w:rPr>
          <w:rFonts w:ascii="Calibri" w:hAnsi="Calibri" w:cs="Calibri"/>
          <w:b/>
          <w:sz w:val="22"/>
          <w:szCs w:val="22"/>
          <w:u w:val="single"/>
        </w:rPr>
        <w:t>Анекс</w:t>
      </w:r>
      <w:proofErr w:type="spellEnd"/>
      <w:r>
        <w:rPr>
          <w:rFonts w:ascii="Calibri" w:hAnsi="Calibri" w:cs="Calibri"/>
          <w:b/>
          <w:sz w:val="22"/>
          <w:szCs w:val="22"/>
          <w:u w:val="single"/>
        </w:rPr>
        <w:t xml:space="preserve"> 2.3</w:t>
      </w:r>
      <w:r w:rsidRPr="001B1737">
        <w:rPr>
          <w:rFonts w:ascii="Calibri" w:hAnsi="Calibri" w:cs="Calibri"/>
          <w:b/>
          <w:sz w:val="22"/>
          <w:szCs w:val="22"/>
          <w:u w:val="single"/>
        </w:rPr>
        <w:t xml:space="preserve"> </w:t>
      </w:r>
      <w:r w:rsidR="008304A8">
        <w:rPr>
          <w:rFonts w:ascii="Calibri" w:hAnsi="Calibri" w:cs="Calibri"/>
          <w:b/>
          <w:sz w:val="22"/>
          <w:szCs w:val="22"/>
          <w:u w:val="single"/>
          <w:lang w:val="mk-MK"/>
        </w:rPr>
        <w:t xml:space="preserve">Видови птици кои беа забележани за време на истражувањето </w:t>
      </w:r>
    </w:p>
    <w:p w14:paraId="6B25DC24" w14:textId="77777777" w:rsidR="00F874E6" w:rsidRDefault="00F874E6" w:rsidP="00F874E6">
      <w:pPr>
        <w:jc w:val="both"/>
        <w:rPr>
          <w:rFonts w:asciiTheme="majorHAnsi" w:hAnsiTheme="majorHAnsi" w:cstheme="minorHAnsi"/>
          <w:i/>
          <w:szCs w:val="22"/>
        </w:rPr>
      </w:pPr>
    </w:p>
    <w:tbl>
      <w:tblPr>
        <w:tblW w:w="11257" w:type="dxa"/>
        <w:tblInd w:w="-1026" w:type="dxa"/>
        <w:tblLook w:val="04A0" w:firstRow="1" w:lastRow="0" w:firstColumn="1" w:lastColumn="0" w:noHBand="0" w:noVBand="1"/>
      </w:tblPr>
      <w:tblGrid>
        <w:gridCol w:w="440"/>
        <w:gridCol w:w="2920"/>
        <w:gridCol w:w="1277"/>
        <w:gridCol w:w="960"/>
        <w:gridCol w:w="1480"/>
        <w:gridCol w:w="2160"/>
        <w:gridCol w:w="2020"/>
      </w:tblGrid>
      <w:tr w:rsidR="00F874E6" w:rsidRPr="006169C0" w14:paraId="673CE3B2" w14:textId="77777777" w:rsidTr="0000527A">
        <w:trPr>
          <w:trHeight w:val="645"/>
        </w:trPr>
        <w:tc>
          <w:tcPr>
            <w:tcW w:w="440" w:type="dxa"/>
            <w:tcBorders>
              <w:top w:val="nil"/>
              <w:left w:val="nil"/>
              <w:bottom w:val="nil"/>
              <w:right w:val="nil"/>
            </w:tcBorders>
            <w:shd w:val="clear" w:color="auto" w:fill="auto"/>
            <w:noWrap/>
            <w:vAlign w:val="bottom"/>
            <w:hideMark/>
          </w:tcPr>
          <w:p w14:paraId="267B5135" w14:textId="77777777" w:rsidR="00F874E6" w:rsidRPr="006169C0" w:rsidRDefault="00F874E6" w:rsidP="0000527A">
            <w:pPr>
              <w:spacing w:after="0" w:line="240" w:lineRule="auto"/>
              <w:jc w:val="center"/>
              <w:rPr>
                <w:rFonts w:eastAsia="Times New Roman" w:cs="Calibri"/>
                <w:lang w:eastAsia="mk-MK"/>
              </w:rPr>
            </w:pPr>
          </w:p>
        </w:tc>
        <w:tc>
          <w:tcPr>
            <w:tcW w:w="2920" w:type="dxa"/>
            <w:tcBorders>
              <w:top w:val="single" w:sz="8" w:space="0" w:color="000000"/>
              <w:left w:val="single" w:sz="8" w:space="0" w:color="000000"/>
              <w:bottom w:val="nil"/>
              <w:right w:val="single" w:sz="8" w:space="0" w:color="000000"/>
            </w:tcBorders>
            <w:shd w:val="clear" w:color="000000" w:fill="C0C0C0"/>
            <w:noWrap/>
            <w:vAlign w:val="center"/>
            <w:hideMark/>
          </w:tcPr>
          <w:p w14:paraId="63E7291B" w14:textId="77777777" w:rsidR="00F874E6" w:rsidRPr="008435F7" w:rsidRDefault="008304A8" w:rsidP="0000527A">
            <w:pPr>
              <w:spacing w:after="0" w:line="240" w:lineRule="auto"/>
              <w:jc w:val="center"/>
              <w:rPr>
                <w:rFonts w:asciiTheme="majorHAnsi" w:eastAsia="Times New Roman" w:hAnsiTheme="majorHAnsi" w:cs="Calibri"/>
                <w:lang w:val="mk-MK" w:eastAsia="mk-MK"/>
              </w:rPr>
            </w:pPr>
            <w:r>
              <w:rPr>
                <w:rFonts w:asciiTheme="majorHAnsi" w:eastAsia="Times New Roman" w:hAnsiTheme="majorHAnsi" w:cs="Calibri"/>
                <w:lang w:val="mk-MK" w:eastAsia="mk-MK"/>
              </w:rPr>
              <w:t>Видови</w:t>
            </w:r>
          </w:p>
        </w:tc>
        <w:tc>
          <w:tcPr>
            <w:tcW w:w="1277" w:type="dxa"/>
            <w:tcBorders>
              <w:top w:val="single" w:sz="8" w:space="0" w:color="000000"/>
              <w:left w:val="nil"/>
              <w:bottom w:val="nil"/>
              <w:right w:val="single" w:sz="8" w:space="0" w:color="000000"/>
            </w:tcBorders>
            <w:shd w:val="clear" w:color="000000" w:fill="C0C0C0"/>
            <w:noWrap/>
            <w:vAlign w:val="center"/>
            <w:hideMark/>
          </w:tcPr>
          <w:p w14:paraId="3620DC42" w14:textId="77777777" w:rsidR="00F874E6" w:rsidRPr="008435F7" w:rsidRDefault="008304A8" w:rsidP="0000527A">
            <w:pPr>
              <w:spacing w:after="0" w:line="240" w:lineRule="auto"/>
              <w:jc w:val="center"/>
              <w:rPr>
                <w:rFonts w:asciiTheme="majorHAnsi" w:eastAsia="Times New Roman" w:hAnsiTheme="majorHAnsi" w:cs="Calibri"/>
                <w:lang w:val="mk-MK" w:eastAsia="mk-MK"/>
              </w:rPr>
            </w:pPr>
            <w:r>
              <w:rPr>
                <w:rFonts w:asciiTheme="majorHAnsi" w:eastAsia="Times New Roman" w:hAnsiTheme="majorHAnsi" w:cs="Calibri"/>
                <w:lang w:val="mk-MK" w:eastAsia="mk-MK"/>
              </w:rPr>
              <w:t>Присуство</w:t>
            </w:r>
          </w:p>
        </w:tc>
        <w:tc>
          <w:tcPr>
            <w:tcW w:w="960" w:type="dxa"/>
            <w:tcBorders>
              <w:top w:val="single" w:sz="8" w:space="0" w:color="000000"/>
              <w:left w:val="nil"/>
              <w:bottom w:val="nil"/>
              <w:right w:val="single" w:sz="8" w:space="0" w:color="000000"/>
            </w:tcBorders>
            <w:shd w:val="clear" w:color="000000" w:fill="C0C0C0"/>
            <w:noWrap/>
            <w:vAlign w:val="center"/>
            <w:hideMark/>
          </w:tcPr>
          <w:p w14:paraId="25AE9596" w14:textId="77777777" w:rsidR="00F874E6" w:rsidRPr="001E2B69" w:rsidRDefault="00F874E6" w:rsidP="0000527A">
            <w:pPr>
              <w:spacing w:after="0" w:line="240" w:lineRule="auto"/>
              <w:jc w:val="center"/>
              <w:rPr>
                <w:rFonts w:asciiTheme="majorHAnsi" w:eastAsia="Times New Roman" w:hAnsiTheme="majorHAnsi" w:cs="Calibri"/>
                <w:lang w:eastAsia="mk-MK"/>
              </w:rPr>
            </w:pPr>
            <w:r w:rsidRPr="001E2B69">
              <w:rPr>
                <w:rFonts w:asciiTheme="majorHAnsi" w:eastAsia="Times New Roman" w:hAnsiTheme="majorHAnsi" w:cs="Calibri"/>
                <w:lang w:eastAsia="mk-MK"/>
              </w:rPr>
              <w:t>IUCN</w:t>
            </w:r>
          </w:p>
        </w:tc>
        <w:tc>
          <w:tcPr>
            <w:tcW w:w="1480" w:type="dxa"/>
            <w:tcBorders>
              <w:top w:val="single" w:sz="8" w:space="0" w:color="000000"/>
              <w:left w:val="nil"/>
              <w:bottom w:val="nil"/>
              <w:right w:val="single" w:sz="8" w:space="0" w:color="000000"/>
            </w:tcBorders>
            <w:shd w:val="clear" w:color="000000" w:fill="C0C0C0"/>
            <w:noWrap/>
            <w:vAlign w:val="center"/>
            <w:hideMark/>
          </w:tcPr>
          <w:p w14:paraId="35AD6B84" w14:textId="77777777" w:rsidR="00F874E6" w:rsidRPr="001E2B69" w:rsidRDefault="00F874E6" w:rsidP="0000527A">
            <w:pPr>
              <w:spacing w:after="0" w:line="240" w:lineRule="auto"/>
              <w:jc w:val="center"/>
              <w:rPr>
                <w:rFonts w:asciiTheme="majorHAnsi" w:eastAsia="Times New Roman" w:hAnsiTheme="majorHAnsi" w:cs="Calibri"/>
                <w:lang w:eastAsia="mk-MK"/>
              </w:rPr>
            </w:pPr>
            <w:r w:rsidRPr="001E2B69">
              <w:rPr>
                <w:rFonts w:asciiTheme="majorHAnsi" w:eastAsia="Times New Roman" w:hAnsiTheme="majorHAnsi" w:cs="Calibri"/>
                <w:lang w:eastAsia="mk-MK"/>
              </w:rPr>
              <w:t>IUCN Europe</w:t>
            </w:r>
          </w:p>
        </w:tc>
        <w:tc>
          <w:tcPr>
            <w:tcW w:w="2160" w:type="dxa"/>
            <w:tcBorders>
              <w:top w:val="single" w:sz="8" w:space="0" w:color="000000"/>
              <w:left w:val="nil"/>
              <w:bottom w:val="nil"/>
              <w:right w:val="single" w:sz="8" w:space="0" w:color="000000"/>
            </w:tcBorders>
            <w:shd w:val="clear" w:color="000000" w:fill="C0C0C0"/>
            <w:noWrap/>
            <w:vAlign w:val="center"/>
            <w:hideMark/>
          </w:tcPr>
          <w:p w14:paraId="5902807E" w14:textId="77777777" w:rsidR="00F874E6" w:rsidRPr="008435F7" w:rsidRDefault="008304A8" w:rsidP="0000527A">
            <w:pPr>
              <w:spacing w:after="0" w:line="240" w:lineRule="auto"/>
              <w:jc w:val="center"/>
              <w:rPr>
                <w:rFonts w:asciiTheme="majorHAnsi" w:eastAsia="Times New Roman" w:hAnsiTheme="majorHAnsi" w:cs="Calibri"/>
                <w:lang w:val="mk-MK" w:eastAsia="mk-MK"/>
              </w:rPr>
            </w:pPr>
            <w:r>
              <w:rPr>
                <w:rFonts w:asciiTheme="majorHAnsi" w:eastAsia="Times New Roman" w:hAnsiTheme="majorHAnsi" w:cs="Calibri"/>
                <w:lang w:val="mk-MK" w:eastAsia="mk-MK"/>
              </w:rPr>
              <w:t>Директива за птици</w:t>
            </w:r>
          </w:p>
        </w:tc>
        <w:tc>
          <w:tcPr>
            <w:tcW w:w="2020" w:type="dxa"/>
            <w:tcBorders>
              <w:top w:val="single" w:sz="8" w:space="0" w:color="000000"/>
              <w:left w:val="nil"/>
              <w:bottom w:val="nil"/>
              <w:right w:val="single" w:sz="8" w:space="0" w:color="000000"/>
            </w:tcBorders>
            <w:shd w:val="clear" w:color="000000" w:fill="C0C0C0"/>
            <w:noWrap/>
            <w:vAlign w:val="center"/>
            <w:hideMark/>
          </w:tcPr>
          <w:p w14:paraId="50083DEF" w14:textId="77777777" w:rsidR="00F874E6" w:rsidRPr="008435F7" w:rsidRDefault="008304A8" w:rsidP="0000527A">
            <w:pPr>
              <w:spacing w:after="0" w:line="240" w:lineRule="auto"/>
              <w:jc w:val="center"/>
              <w:rPr>
                <w:rFonts w:asciiTheme="majorHAnsi" w:eastAsia="Times New Roman" w:hAnsiTheme="majorHAnsi" w:cs="Calibri"/>
                <w:lang w:val="mk-MK" w:eastAsia="mk-MK"/>
              </w:rPr>
            </w:pPr>
            <w:r>
              <w:rPr>
                <w:rFonts w:asciiTheme="majorHAnsi" w:eastAsia="Times New Roman" w:hAnsiTheme="majorHAnsi" w:cs="Calibri"/>
                <w:lang w:val="mk-MK" w:eastAsia="mk-MK"/>
              </w:rPr>
              <w:t>Бернска конвенција</w:t>
            </w:r>
          </w:p>
        </w:tc>
      </w:tr>
      <w:tr w:rsidR="00F874E6" w:rsidRPr="006169C0" w14:paraId="37A56B39" w14:textId="77777777" w:rsidTr="0000527A">
        <w:trPr>
          <w:trHeight w:val="300"/>
        </w:trPr>
        <w:tc>
          <w:tcPr>
            <w:tcW w:w="44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5F816C1" w14:textId="77777777" w:rsidR="00F874E6" w:rsidRPr="006169C0" w:rsidRDefault="00F874E6" w:rsidP="0000527A">
            <w:pPr>
              <w:spacing w:after="0" w:line="240" w:lineRule="auto"/>
              <w:jc w:val="center"/>
              <w:rPr>
                <w:rFonts w:eastAsia="Times New Roman" w:cs="Calibri"/>
                <w:lang w:eastAsia="mk-MK"/>
              </w:rPr>
            </w:pPr>
            <w:r w:rsidRPr="006169C0">
              <w:rPr>
                <w:rFonts w:eastAsia="Times New Roman" w:cs="Calibri"/>
                <w:lang w:eastAsia="mk-MK"/>
              </w:rPr>
              <w:t>1</w:t>
            </w:r>
          </w:p>
        </w:tc>
        <w:tc>
          <w:tcPr>
            <w:tcW w:w="2920" w:type="dxa"/>
            <w:tcBorders>
              <w:top w:val="single" w:sz="8" w:space="0" w:color="auto"/>
              <w:left w:val="nil"/>
              <w:bottom w:val="single" w:sz="4" w:space="0" w:color="auto"/>
              <w:right w:val="single" w:sz="4" w:space="0" w:color="auto"/>
            </w:tcBorders>
            <w:shd w:val="clear" w:color="auto" w:fill="auto"/>
            <w:noWrap/>
            <w:vAlign w:val="bottom"/>
            <w:hideMark/>
          </w:tcPr>
          <w:p w14:paraId="398DC3F4" w14:textId="77777777" w:rsidR="00F874E6" w:rsidRPr="006169C0" w:rsidRDefault="00F874E6" w:rsidP="0000527A">
            <w:pPr>
              <w:spacing w:after="0" w:line="240" w:lineRule="auto"/>
              <w:rPr>
                <w:rFonts w:eastAsia="Times New Roman" w:cs="Calibri"/>
                <w:i/>
                <w:iCs/>
                <w:lang w:eastAsia="mk-MK"/>
              </w:rPr>
            </w:pPr>
            <w:r w:rsidRPr="006169C0">
              <w:rPr>
                <w:rFonts w:eastAsia="Times New Roman" w:cs="Calibri"/>
                <w:i/>
                <w:iCs/>
                <w:lang w:eastAsia="mk-MK"/>
              </w:rPr>
              <w:t xml:space="preserve">Accipiter </w:t>
            </w:r>
            <w:proofErr w:type="spellStart"/>
            <w:r w:rsidRPr="006169C0">
              <w:rPr>
                <w:rFonts w:eastAsia="Times New Roman" w:cs="Calibri"/>
                <w:i/>
                <w:iCs/>
                <w:lang w:eastAsia="mk-MK"/>
              </w:rPr>
              <w:t>gentilis</w:t>
            </w:r>
            <w:proofErr w:type="spellEnd"/>
          </w:p>
        </w:tc>
        <w:tc>
          <w:tcPr>
            <w:tcW w:w="1277" w:type="dxa"/>
            <w:tcBorders>
              <w:top w:val="single" w:sz="8" w:space="0" w:color="auto"/>
              <w:left w:val="nil"/>
              <w:bottom w:val="single" w:sz="4" w:space="0" w:color="auto"/>
              <w:right w:val="single" w:sz="4" w:space="0" w:color="auto"/>
            </w:tcBorders>
            <w:shd w:val="clear" w:color="auto" w:fill="auto"/>
            <w:noWrap/>
            <w:vAlign w:val="bottom"/>
            <w:hideMark/>
          </w:tcPr>
          <w:p w14:paraId="0EA33951"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Nbr</w:t>
            </w:r>
            <w:proofErr w:type="spellEnd"/>
            <w:r>
              <w:rPr>
                <w:rFonts w:eastAsia="Times New Roman" w:cs="Calibri"/>
                <w:lang w:eastAsia="mk-MK"/>
              </w:rPr>
              <w:t>.</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14:paraId="26DA8B74"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single" w:sz="8" w:space="0" w:color="auto"/>
              <w:left w:val="nil"/>
              <w:bottom w:val="single" w:sz="4" w:space="0" w:color="auto"/>
              <w:right w:val="single" w:sz="4" w:space="0" w:color="auto"/>
            </w:tcBorders>
            <w:shd w:val="clear" w:color="auto" w:fill="auto"/>
            <w:noWrap/>
            <w:vAlign w:val="bottom"/>
            <w:hideMark/>
          </w:tcPr>
          <w:p w14:paraId="2924AF5E"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single" w:sz="8" w:space="0" w:color="auto"/>
              <w:left w:val="nil"/>
              <w:bottom w:val="single" w:sz="4" w:space="0" w:color="auto"/>
              <w:right w:val="single" w:sz="4" w:space="0" w:color="auto"/>
            </w:tcBorders>
            <w:shd w:val="clear" w:color="auto" w:fill="auto"/>
            <w:noWrap/>
            <w:vAlign w:val="bottom"/>
            <w:hideMark/>
          </w:tcPr>
          <w:p w14:paraId="7F6874E6"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Не</w:t>
            </w:r>
            <w:proofErr w:type="spellEnd"/>
            <w:r>
              <w:rPr>
                <w:rFonts w:eastAsia="Times New Roman" w:cs="Calibri"/>
                <w:lang w:eastAsia="mk-MK"/>
              </w:rPr>
              <w:t xml:space="preserve"> е </w:t>
            </w:r>
            <w:proofErr w:type="spellStart"/>
            <w:r>
              <w:rPr>
                <w:rFonts w:eastAsia="Times New Roman" w:cs="Calibri"/>
                <w:lang w:eastAsia="mk-MK"/>
              </w:rPr>
              <w:t>опфатено</w:t>
            </w:r>
            <w:proofErr w:type="spellEnd"/>
            <w:r w:rsidDel="0038073F">
              <w:rPr>
                <w:rFonts w:eastAsia="Times New Roman" w:cs="Calibri"/>
                <w:lang w:eastAsia="mk-MK"/>
              </w:rPr>
              <w:t xml:space="preserve"> </w:t>
            </w:r>
          </w:p>
        </w:tc>
        <w:tc>
          <w:tcPr>
            <w:tcW w:w="2020" w:type="dxa"/>
            <w:tcBorders>
              <w:top w:val="single" w:sz="8" w:space="0" w:color="auto"/>
              <w:left w:val="nil"/>
              <w:bottom w:val="single" w:sz="4" w:space="0" w:color="auto"/>
              <w:right w:val="single" w:sz="8" w:space="0" w:color="auto"/>
            </w:tcBorders>
            <w:shd w:val="clear" w:color="auto" w:fill="auto"/>
            <w:noWrap/>
            <w:vAlign w:val="bottom"/>
            <w:hideMark/>
          </w:tcPr>
          <w:p w14:paraId="65598DE5"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w:t>
            </w:r>
          </w:p>
        </w:tc>
      </w:tr>
      <w:tr w:rsidR="00F874E6" w:rsidRPr="006169C0" w14:paraId="5B13B120"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600F4C29"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2</w:t>
            </w:r>
          </w:p>
        </w:tc>
        <w:tc>
          <w:tcPr>
            <w:tcW w:w="2920" w:type="dxa"/>
            <w:tcBorders>
              <w:top w:val="nil"/>
              <w:left w:val="nil"/>
              <w:bottom w:val="single" w:sz="4" w:space="0" w:color="auto"/>
              <w:right w:val="single" w:sz="4" w:space="0" w:color="auto"/>
            </w:tcBorders>
            <w:shd w:val="clear" w:color="auto" w:fill="auto"/>
            <w:noWrap/>
            <w:vAlign w:val="bottom"/>
            <w:hideMark/>
          </w:tcPr>
          <w:p w14:paraId="45E9B4A9" w14:textId="77777777" w:rsidR="00F874E6" w:rsidRPr="006169C0" w:rsidRDefault="00F874E6" w:rsidP="0000527A">
            <w:pPr>
              <w:spacing w:after="0" w:line="240" w:lineRule="auto"/>
              <w:rPr>
                <w:rFonts w:eastAsia="Times New Roman" w:cs="Calibri"/>
                <w:i/>
                <w:iCs/>
                <w:lang w:eastAsia="mk-MK"/>
              </w:rPr>
            </w:pPr>
            <w:proofErr w:type="spellStart"/>
            <w:r w:rsidRPr="006169C0">
              <w:rPr>
                <w:rFonts w:eastAsia="Times New Roman" w:cs="Calibri"/>
                <w:i/>
                <w:iCs/>
                <w:lang w:eastAsia="mk-MK"/>
              </w:rPr>
              <w:t>Ardea</w:t>
            </w:r>
            <w:proofErr w:type="spellEnd"/>
            <w:r w:rsidRPr="006169C0">
              <w:rPr>
                <w:rFonts w:eastAsia="Times New Roman" w:cs="Calibri"/>
                <w:i/>
                <w:iCs/>
                <w:lang w:eastAsia="mk-MK"/>
              </w:rPr>
              <w:t xml:space="preserve"> alba</w:t>
            </w:r>
          </w:p>
        </w:tc>
        <w:tc>
          <w:tcPr>
            <w:tcW w:w="1277" w:type="dxa"/>
            <w:tcBorders>
              <w:top w:val="nil"/>
              <w:left w:val="nil"/>
              <w:bottom w:val="single" w:sz="4" w:space="0" w:color="auto"/>
              <w:right w:val="single" w:sz="4" w:space="0" w:color="auto"/>
            </w:tcBorders>
            <w:shd w:val="clear" w:color="auto" w:fill="auto"/>
            <w:noWrap/>
            <w:vAlign w:val="bottom"/>
            <w:hideMark/>
          </w:tcPr>
          <w:p w14:paraId="31C48339" w14:textId="77777777" w:rsidR="00F874E6" w:rsidRPr="006169C0" w:rsidRDefault="00F874E6" w:rsidP="0000527A">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5AEAF4A7"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02B8876F"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7C305BDA"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w:t>
            </w:r>
          </w:p>
        </w:tc>
        <w:tc>
          <w:tcPr>
            <w:tcW w:w="2020" w:type="dxa"/>
            <w:tcBorders>
              <w:top w:val="nil"/>
              <w:left w:val="nil"/>
              <w:bottom w:val="single" w:sz="4" w:space="0" w:color="auto"/>
              <w:right w:val="single" w:sz="8" w:space="0" w:color="auto"/>
            </w:tcBorders>
            <w:shd w:val="clear" w:color="auto" w:fill="auto"/>
            <w:noWrap/>
            <w:vAlign w:val="bottom"/>
            <w:hideMark/>
          </w:tcPr>
          <w:p w14:paraId="6640B2AE"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w:t>
            </w:r>
          </w:p>
        </w:tc>
      </w:tr>
      <w:tr w:rsidR="00F874E6" w:rsidRPr="006169C0" w14:paraId="1E576371"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1D7EF264"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3</w:t>
            </w:r>
          </w:p>
        </w:tc>
        <w:tc>
          <w:tcPr>
            <w:tcW w:w="2920" w:type="dxa"/>
            <w:tcBorders>
              <w:top w:val="nil"/>
              <w:left w:val="nil"/>
              <w:bottom w:val="single" w:sz="4" w:space="0" w:color="auto"/>
              <w:right w:val="single" w:sz="4" w:space="0" w:color="auto"/>
            </w:tcBorders>
            <w:shd w:val="clear" w:color="auto" w:fill="auto"/>
            <w:noWrap/>
            <w:vAlign w:val="bottom"/>
            <w:hideMark/>
          </w:tcPr>
          <w:p w14:paraId="2A25B109" w14:textId="77777777" w:rsidR="00F874E6" w:rsidRPr="006169C0" w:rsidRDefault="00F874E6" w:rsidP="0000527A">
            <w:pPr>
              <w:spacing w:after="0" w:line="240" w:lineRule="auto"/>
              <w:rPr>
                <w:rFonts w:eastAsia="Times New Roman" w:cs="Calibri"/>
                <w:i/>
                <w:iCs/>
                <w:lang w:eastAsia="mk-MK"/>
              </w:rPr>
            </w:pPr>
            <w:r w:rsidRPr="006169C0">
              <w:rPr>
                <w:rFonts w:eastAsia="Times New Roman" w:cs="Calibri"/>
                <w:i/>
                <w:iCs/>
                <w:lang w:eastAsia="mk-MK"/>
              </w:rPr>
              <w:t xml:space="preserve">Athene </w:t>
            </w:r>
            <w:proofErr w:type="spellStart"/>
            <w:r w:rsidRPr="006169C0">
              <w:rPr>
                <w:rFonts w:eastAsia="Times New Roman" w:cs="Calibri"/>
                <w:i/>
                <w:iCs/>
                <w:lang w:eastAsia="mk-MK"/>
              </w:rPr>
              <w:t>noctua</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03055D6C" w14:textId="77777777" w:rsidR="00F874E6" w:rsidRPr="006169C0" w:rsidRDefault="00F874E6" w:rsidP="0000527A">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7FDD9FB8"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74454B7B"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216DA559"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Не</w:t>
            </w:r>
            <w:proofErr w:type="spellEnd"/>
            <w:r>
              <w:rPr>
                <w:rFonts w:eastAsia="Times New Roman" w:cs="Calibri"/>
                <w:lang w:eastAsia="mk-MK"/>
              </w:rPr>
              <w:t xml:space="preserve"> е </w:t>
            </w:r>
            <w:proofErr w:type="spellStart"/>
            <w:r>
              <w:rPr>
                <w:rFonts w:eastAsia="Times New Roman" w:cs="Calibri"/>
                <w:lang w:eastAsia="mk-MK"/>
              </w:rPr>
              <w:t>опфатено</w:t>
            </w:r>
            <w:proofErr w:type="spellEnd"/>
          </w:p>
        </w:tc>
        <w:tc>
          <w:tcPr>
            <w:tcW w:w="2020" w:type="dxa"/>
            <w:tcBorders>
              <w:top w:val="nil"/>
              <w:left w:val="nil"/>
              <w:bottom w:val="single" w:sz="4" w:space="0" w:color="auto"/>
              <w:right w:val="single" w:sz="8" w:space="0" w:color="auto"/>
            </w:tcBorders>
            <w:shd w:val="clear" w:color="auto" w:fill="auto"/>
            <w:noWrap/>
            <w:vAlign w:val="bottom"/>
            <w:hideMark/>
          </w:tcPr>
          <w:p w14:paraId="066CFDF5"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w:t>
            </w:r>
          </w:p>
        </w:tc>
      </w:tr>
      <w:tr w:rsidR="00F874E6" w:rsidRPr="006169C0" w14:paraId="61743FB7"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198EABD0"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4</w:t>
            </w:r>
          </w:p>
        </w:tc>
        <w:tc>
          <w:tcPr>
            <w:tcW w:w="2920" w:type="dxa"/>
            <w:tcBorders>
              <w:top w:val="nil"/>
              <w:left w:val="nil"/>
              <w:bottom w:val="single" w:sz="4" w:space="0" w:color="auto"/>
              <w:right w:val="single" w:sz="4" w:space="0" w:color="auto"/>
            </w:tcBorders>
            <w:shd w:val="clear" w:color="auto" w:fill="auto"/>
            <w:noWrap/>
            <w:vAlign w:val="bottom"/>
            <w:hideMark/>
          </w:tcPr>
          <w:p w14:paraId="1162022A" w14:textId="77777777" w:rsidR="00F874E6" w:rsidRPr="006169C0" w:rsidRDefault="00F874E6" w:rsidP="0000527A">
            <w:pPr>
              <w:spacing w:after="0" w:line="240" w:lineRule="auto"/>
              <w:rPr>
                <w:rFonts w:eastAsia="Times New Roman" w:cs="Calibri"/>
                <w:i/>
                <w:iCs/>
                <w:lang w:eastAsia="mk-MK"/>
              </w:rPr>
            </w:pPr>
            <w:r w:rsidRPr="006169C0">
              <w:rPr>
                <w:rFonts w:eastAsia="Times New Roman" w:cs="Calibri"/>
                <w:i/>
                <w:iCs/>
                <w:lang w:eastAsia="mk-MK"/>
              </w:rPr>
              <w:t xml:space="preserve">Aquila </w:t>
            </w:r>
            <w:proofErr w:type="spellStart"/>
            <w:r w:rsidRPr="006169C0">
              <w:rPr>
                <w:rFonts w:eastAsia="Times New Roman" w:cs="Calibri"/>
                <w:i/>
                <w:iCs/>
                <w:lang w:eastAsia="mk-MK"/>
              </w:rPr>
              <w:t>chrysaetos</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77F9B030" w14:textId="77777777" w:rsidR="00F874E6" w:rsidRPr="006169C0" w:rsidRDefault="00F874E6" w:rsidP="0000527A">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40E924B6"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4B323CF2"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61590028"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w:t>
            </w:r>
          </w:p>
        </w:tc>
        <w:tc>
          <w:tcPr>
            <w:tcW w:w="2020" w:type="dxa"/>
            <w:tcBorders>
              <w:top w:val="nil"/>
              <w:left w:val="nil"/>
              <w:bottom w:val="single" w:sz="4" w:space="0" w:color="auto"/>
              <w:right w:val="single" w:sz="8" w:space="0" w:color="auto"/>
            </w:tcBorders>
            <w:shd w:val="clear" w:color="auto" w:fill="auto"/>
            <w:noWrap/>
            <w:vAlign w:val="bottom"/>
            <w:hideMark/>
          </w:tcPr>
          <w:p w14:paraId="2E67DC1E"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w:t>
            </w:r>
          </w:p>
        </w:tc>
      </w:tr>
      <w:tr w:rsidR="00F874E6" w:rsidRPr="006169C0" w14:paraId="3A8E52D5"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43BD40FF"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5</w:t>
            </w:r>
          </w:p>
        </w:tc>
        <w:tc>
          <w:tcPr>
            <w:tcW w:w="2920" w:type="dxa"/>
            <w:tcBorders>
              <w:top w:val="nil"/>
              <w:left w:val="nil"/>
              <w:bottom w:val="single" w:sz="4" w:space="0" w:color="auto"/>
              <w:right w:val="single" w:sz="4" w:space="0" w:color="auto"/>
            </w:tcBorders>
            <w:shd w:val="clear" w:color="auto" w:fill="auto"/>
            <w:noWrap/>
            <w:vAlign w:val="bottom"/>
            <w:hideMark/>
          </w:tcPr>
          <w:p w14:paraId="4E735798" w14:textId="77777777" w:rsidR="00F874E6" w:rsidRPr="006169C0" w:rsidRDefault="00F874E6" w:rsidP="0000527A">
            <w:pPr>
              <w:spacing w:after="0" w:line="240" w:lineRule="auto"/>
              <w:rPr>
                <w:rFonts w:eastAsia="Times New Roman" w:cs="Calibri"/>
                <w:i/>
                <w:iCs/>
                <w:lang w:eastAsia="mk-MK"/>
              </w:rPr>
            </w:pPr>
            <w:r w:rsidRPr="006169C0">
              <w:rPr>
                <w:rFonts w:eastAsia="Times New Roman" w:cs="Calibri"/>
                <w:i/>
                <w:iCs/>
                <w:lang w:eastAsia="mk-MK"/>
              </w:rPr>
              <w:t xml:space="preserve">Aquila </w:t>
            </w:r>
            <w:proofErr w:type="spellStart"/>
            <w:r w:rsidRPr="006169C0">
              <w:rPr>
                <w:rFonts w:eastAsia="Times New Roman" w:cs="Calibri"/>
                <w:i/>
                <w:iCs/>
                <w:lang w:eastAsia="mk-MK"/>
              </w:rPr>
              <w:t>heliaca</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39F43DB5" w14:textId="77777777" w:rsidR="00F874E6" w:rsidRPr="006169C0" w:rsidRDefault="00F874E6" w:rsidP="0000527A">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69F01A46"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3B2CE13F"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VU</w:t>
            </w:r>
          </w:p>
        </w:tc>
        <w:tc>
          <w:tcPr>
            <w:tcW w:w="2160" w:type="dxa"/>
            <w:tcBorders>
              <w:top w:val="nil"/>
              <w:left w:val="nil"/>
              <w:bottom w:val="single" w:sz="4" w:space="0" w:color="auto"/>
              <w:right w:val="single" w:sz="4" w:space="0" w:color="auto"/>
            </w:tcBorders>
            <w:shd w:val="clear" w:color="auto" w:fill="auto"/>
            <w:noWrap/>
            <w:vAlign w:val="bottom"/>
            <w:hideMark/>
          </w:tcPr>
          <w:p w14:paraId="43CA045B"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w:t>
            </w:r>
          </w:p>
        </w:tc>
        <w:tc>
          <w:tcPr>
            <w:tcW w:w="2020" w:type="dxa"/>
            <w:tcBorders>
              <w:top w:val="nil"/>
              <w:left w:val="nil"/>
              <w:bottom w:val="single" w:sz="4" w:space="0" w:color="auto"/>
              <w:right w:val="single" w:sz="8" w:space="0" w:color="auto"/>
            </w:tcBorders>
            <w:shd w:val="clear" w:color="auto" w:fill="auto"/>
            <w:noWrap/>
            <w:vAlign w:val="bottom"/>
            <w:hideMark/>
          </w:tcPr>
          <w:p w14:paraId="3815E210"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w:t>
            </w:r>
          </w:p>
        </w:tc>
      </w:tr>
      <w:tr w:rsidR="00F874E6" w:rsidRPr="006169C0" w14:paraId="0E60164F"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010C991D"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6</w:t>
            </w:r>
          </w:p>
        </w:tc>
        <w:tc>
          <w:tcPr>
            <w:tcW w:w="2920" w:type="dxa"/>
            <w:tcBorders>
              <w:top w:val="nil"/>
              <w:left w:val="nil"/>
              <w:bottom w:val="single" w:sz="4" w:space="0" w:color="auto"/>
              <w:right w:val="single" w:sz="4" w:space="0" w:color="auto"/>
            </w:tcBorders>
            <w:shd w:val="clear" w:color="auto" w:fill="auto"/>
            <w:noWrap/>
            <w:vAlign w:val="bottom"/>
            <w:hideMark/>
          </w:tcPr>
          <w:p w14:paraId="5B5A97F1" w14:textId="77777777" w:rsidR="00F874E6" w:rsidRPr="006169C0" w:rsidRDefault="00F874E6" w:rsidP="0000527A">
            <w:pPr>
              <w:spacing w:after="0" w:line="240" w:lineRule="auto"/>
              <w:rPr>
                <w:rFonts w:eastAsia="Times New Roman" w:cs="Calibri"/>
                <w:i/>
                <w:iCs/>
                <w:lang w:eastAsia="mk-MK"/>
              </w:rPr>
            </w:pPr>
            <w:r w:rsidRPr="006169C0">
              <w:rPr>
                <w:rFonts w:eastAsia="Times New Roman" w:cs="Calibri"/>
                <w:i/>
                <w:iCs/>
                <w:lang w:eastAsia="mk-MK"/>
              </w:rPr>
              <w:t xml:space="preserve">Buteo </w:t>
            </w:r>
            <w:proofErr w:type="spellStart"/>
            <w:r w:rsidRPr="006169C0">
              <w:rPr>
                <w:rFonts w:eastAsia="Times New Roman" w:cs="Calibri"/>
                <w:i/>
                <w:iCs/>
                <w:lang w:eastAsia="mk-MK"/>
              </w:rPr>
              <w:t>buteo</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3D83F169" w14:textId="77777777" w:rsidR="00F874E6" w:rsidRPr="006169C0" w:rsidRDefault="00F874E6" w:rsidP="0000527A">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09D12DED"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38DB9C57"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5C0974C5"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Не</w:t>
            </w:r>
            <w:proofErr w:type="spellEnd"/>
            <w:r>
              <w:rPr>
                <w:rFonts w:eastAsia="Times New Roman" w:cs="Calibri"/>
                <w:lang w:eastAsia="mk-MK"/>
              </w:rPr>
              <w:t xml:space="preserve"> е </w:t>
            </w:r>
            <w:proofErr w:type="spellStart"/>
            <w:r>
              <w:rPr>
                <w:rFonts w:eastAsia="Times New Roman" w:cs="Calibri"/>
                <w:lang w:eastAsia="mk-MK"/>
              </w:rPr>
              <w:t>опфатено</w:t>
            </w:r>
            <w:proofErr w:type="spellEnd"/>
          </w:p>
        </w:tc>
        <w:tc>
          <w:tcPr>
            <w:tcW w:w="2020" w:type="dxa"/>
            <w:tcBorders>
              <w:top w:val="nil"/>
              <w:left w:val="nil"/>
              <w:bottom w:val="single" w:sz="4" w:space="0" w:color="auto"/>
              <w:right w:val="single" w:sz="8" w:space="0" w:color="auto"/>
            </w:tcBorders>
            <w:shd w:val="clear" w:color="auto" w:fill="auto"/>
            <w:noWrap/>
            <w:vAlign w:val="bottom"/>
            <w:hideMark/>
          </w:tcPr>
          <w:p w14:paraId="71D18820"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w:t>
            </w:r>
          </w:p>
        </w:tc>
      </w:tr>
      <w:tr w:rsidR="00F874E6" w:rsidRPr="006169C0" w14:paraId="21103D68"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174490B8"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7</w:t>
            </w:r>
          </w:p>
        </w:tc>
        <w:tc>
          <w:tcPr>
            <w:tcW w:w="2920" w:type="dxa"/>
            <w:tcBorders>
              <w:top w:val="nil"/>
              <w:left w:val="nil"/>
              <w:bottom w:val="single" w:sz="4" w:space="0" w:color="auto"/>
              <w:right w:val="single" w:sz="4" w:space="0" w:color="auto"/>
            </w:tcBorders>
            <w:shd w:val="clear" w:color="auto" w:fill="auto"/>
            <w:noWrap/>
            <w:vAlign w:val="bottom"/>
            <w:hideMark/>
          </w:tcPr>
          <w:p w14:paraId="3C70A947" w14:textId="77777777" w:rsidR="00F874E6" w:rsidRPr="006169C0" w:rsidRDefault="00F874E6" w:rsidP="0000527A">
            <w:pPr>
              <w:spacing w:after="0" w:line="240" w:lineRule="auto"/>
              <w:rPr>
                <w:rFonts w:eastAsia="Times New Roman" w:cs="Calibri"/>
                <w:i/>
                <w:iCs/>
                <w:lang w:eastAsia="mk-MK"/>
              </w:rPr>
            </w:pPr>
            <w:r w:rsidRPr="006169C0">
              <w:rPr>
                <w:rFonts w:eastAsia="Times New Roman" w:cs="Calibri"/>
                <w:i/>
                <w:iCs/>
                <w:lang w:eastAsia="mk-MK"/>
              </w:rPr>
              <w:t xml:space="preserve">Buteo </w:t>
            </w:r>
            <w:proofErr w:type="spellStart"/>
            <w:r w:rsidRPr="006169C0">
              <w:rPr>
                <w:rFonts w:eastAsia="Times New Roman" w:cs="Calibri"/>
                <w:i/>
                <w:iCs/>
                <w:lang w:eastAsia="mk-MK"/>
              </w:rPr>
              <w:t>rufinus</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491AD8BE" w14:textId="77777777" w:rsidR="00F874E6" w:rsidRPr="006169C0" w:rsidRDefault="00F874E6" w:rsidP="0000527A">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25F9C399"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79D17E80"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74EEDDFF"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w:t>
            </w:r>
          </w:p>
        </w:tc>
        <w:tc>
          <w:tcPr>
            <w:tcW w:w="2020" w:type="dxa"/>
            <w:tcBorders>
              <w:top w:val="nil"/>
              <w:left w:val="nil"/>
              <w:bottom w:val="single" w:sz="4" w:space="0" w:color="auto"/>
              <w:right w:val="single" w:sz="8" w:space="0" w:color="auto"/>
            </w:tcBorders>
            <w:shd w:val="clear" w:color="auto" w:fill="auto"/>
            <w:noWrap/>
            <w:vAlign w:val="bottom"/>
            <w:hideMark/>
          </w:tcPr>
          <w:p w14:paraId="0AC77640"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w:t>
            </w:r>
          </w:p>
        </w:tc>
      </w:tr>
      <w:tr w:rsidR="00F874E6" w:rsidRPr="006169C0" w14:paraId="51AF61CE"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0710958D" w14:textId="77777777" w:rsidR="00F874E6" w:rsidRDefault="00F874E6" w:rsidP="0000527A">
            <w:pPr>
              <w:spacing w:after="0" w:line="240" w:lineRule="auto"/>
              <w:jc w:val="center"/>
              <w:rPr>
                <w:rFonts w:eastAsia="Times New Roman" w:cs="Calibri"/>
                <w:lang w:eastAsia="mk-MK"/>
              </w:rPr>
            </w:pPr>
            <w:r>
              <w:rPr>
                <w:rFonts w:eastAsia="Times New Roman" w:cs="Calibri"/>
                <w:lang w:eastAsia="mk-MK"/>
              </w:rPr>
              <w:t>8</w:t>
            </w:r>
          </w:p>
        </w:tc>
        <w:tc>
          <w:tcPr>
            <w:tcW w:w="2920" w:type="dxa"/>
            <w:tcBorders>
              <w:top w:val="nil"/>
              <w:left w:val="nil"/>
              <w:bottom w:val="single" w:sz="4" w:space="0" w:color="auto"/>
              <w:right w:val="single" w:sz="4" w:space="0" w:color="auto"/>
            </w:tcBorders>
            <w:shd w:val="clear" w:color="auto" w:fill="auto"/>
            <w:noWrap/>
            <w:vAlign w:val="bottom"/>
            <w:hideMark/>
          </w:tcPr>
          <w:p w14:paraId="224602BD" w14:textId="77777777" w:rsidR="00F874E6" w:rsidRPr="007D4D41" w:rsidRDefault="00F874E6" w:rsidP="0000527A">
            <w:pPr>
              <w:spacing w:after="0" w:line="240" w:lineRule="auto"/>
              <w:rPr>
                <w:rFonts w:eastAsia="Times New Roman" w:cs="Calibri"/>
                <w:i/>
                <w:iCs/>
                <w:lang w:eastAsia="mk-MK"/>
              </w:rPr>
            </w:pPr>
            <w:r w:rsidRPr="007D4D41">
              <w:rPr>
                <w:rFonts w:cs="Calibri"/>
                <w:color w:val="222222"/>
                <w:szCs w:val="13"/>
                <w:shd w:val="clear" w:color="auto" w:fill="FFFFFF"/>
              </w:rPr>
              <w:t xml:space="preserve">Carduelis </w:t>
            </w:r>
            <w:proofErr w:type="spellStart"/>
            <w:r w:rsidRPr="007D4D41">
              <w:rPr>
                <w:rFonts w:cs="Calibri"/>
                <w:color w:val="222222"/>
                <w:szCs w:val="13"/>
                <w:shd w:val="clear" w:color="auto" w:fill="FFFFFF"/>
              </w:rPr>
              <w:t>carduelis</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72E3CF32" w14:textId="77777777" w:rsidR="00F874E6" w:rsidRPr="007D4D41" w:rsidRDefault="00F874E6" w:rsidP="0000527A">
            <w:pPr>
              <w:spacing w:after="0" w:line="240" w:lineRule="auto"/>
              <w:rPr>
                <w:rFonts w:eastAsia="Times New Roman" w:cs="Calibri"/>
                <w:lang w:val="mk-MK"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28909665" w14:textId="77777777" w:rsidR="00F874E6" w:rsidRPr="007D4D41" w:rsidRDefault="00F874E6" w:rsidP="0000527A">
            <w:pPr>
              <w:spacing w:after="0" w:line="240" w:lineRule="auto"/>
              <w:rPr>
                <w:rFonts w:eastAsia="Times New Roman" w:cs="Calibri"/>
                <w:lang w:eastAsia="mk-MK"/>
              </w:rPr>
            </w:pPr>
            <w:r>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4DE66374" w14:textId="77777777" w:rsidR="00F874E6" w:rsidRPr="006169C0" w:rsidRDefault="00F874E6" w:rsidP="0000527A">
            <w:pPr>
              <w:spacing w:after="0" w:line="240" w:lineRule="auto"/>
              <w:rPr>
                <w:rFonts w:eastAsia="Times New Roman" w:cs="Calibri"/>
                <w:lang w:eastAsia="mk-MK"/>
              </w:rPr>
            </w:pPr>
            <w:r>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1A822CEA" w14:textId="77777777" w:rsidR="00F874E6" w:rsidRPr="007D4D41" w:rsidRDefault="00F874E6" w:rsidP="0000527A">
            <w:pPr>
              <w:spacing w:after="0" w:line="240" w:lineRule="auto"/>
              <w:rPr>
                <w:rFonts w:eastAsia="Times New Roman" w:cs="Calibri"/>
                <w:lang w:eastAsia="mk-MK"/>
              </w:rPr>
            </w:pPr>
            <w:proofErr w:type="spellStart"/>
            <w:r>
              <w:rPr>
                <w:rFonts w:eastAsia="Times New Roman" w:cs="Calibri"/>
                <w:lang w:eastAsia="mk-MK"/>
              </w:rPr>
              <w:t>Не</w:t>
            </w:r>
            <w:proofErr w:type="spellEnd"/>
            <w:r>
              <w:rPr>
                <w:rFonts w:eastAsia="Times New Roman" w:cs="Calibri"/>
                <w:lang w:eastAsia="mk-MK"/>
              </w:rPr>
              <w:t xml:space="preserve"> е </w:t>
            </w:r>
            <w:proofErr w:type="spellStart"/>
            <w:r>
              <w:rPr>
                <w:rFonts w:eastAsia="Times New Roman" w:cs="Calibri"/>
                <w:lang w:eastAsia="mk-MK"/>
              </w:rPr>
              <w:t>опфатено</w:t>
            </w:r>
            <w:proofErr w:type="spellEnd"/>
          </w:p>
        </w:tc>
        <w:tc>
          <w:tcPr>
            <w:tcW w:w="2020" w:type="dxa"/>
            <w:tcBorders>
              <w:top w:val="nil"/>
              <w:left w:val="nil"/>
              <w:bottom w:val="single" w:sz="4" w:space="0" w:color="auto"/>
              <w:right w:val="single" w:sz="8" w:space="0" w:color="auto"/>
            </w:tcBorders>
            <w:shd w:val="clear" w:color="auto" w:fill="auto"/>
            <w:noWrap/>
            <w:vAlign w:val="bottom"/>
            <w:hideMark/>
          </w:tcPr>
          <w:p w14:paraId="0F01C356"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w:t>
            </w:r>
          </w:p>
        </w:tc>
      </w:tr>
      <w:tr w:rsidR="00F874E6" w:rsidRPr="006169C0" w14:paraId="272472DD"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5047F214"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9</w:t>
            </w:r>
          </w:p>
        </w:tc>
        <w:tc>
          <w:tcPr>
            <w:tcW w:w="2920" w:type="dxa"/>
            <w:tcBorders>
              <w:top w:val="nil"/>
              <w:left w:val="nil"/>
              <w:bottom w:val="single" w:sz="4" w:space="0" w:color="auto"/>
              <w:right w:val="single" w:sz="4" w:space="0" w:color="auto"/>
            </w:tcBorders>
            <w:shd w:val="clear" w:color="auto" w:fill="auto"/>
            <w:noWrap/>
            <w:vAlign w:val="bottom"/>
            <w:hideMark/>
          </w:tcPr>
          <w:p w14:paraId="731EC5B9" w14:textId="77777777" w:rsidR="00F874E6" w:rsidRPr="006169C0" w:rsidRDefault="00F874E6" w:rsidP="0000527A">
            <w:pPr>
              <w:spacing w:after="0" w:line="240" w:lineRule="auto"/>
              <w:rPr>
                <w:rFonts w:eastAsia="Times New Roman" w:cs="Calibri"/>
                <w:i/>
                <w:iCs/>
                <w:lang w:eastAsia="mk-MK"/>
              </w:rPr>
            </w:pPr>
            <w:r w:rsidRPr="006169C0">
              <w:rPr>
                <w:rFonts w:eastAsia="Times New Roman" w:cs="Calibri"/>
                <w:i/>
                <w:iCs/>
                <w:lang w:eastAsia="mk-MK"/>
              </w:rPr>
              <w:t xml:space="preserve">Chloris </w:t>
            </w:r>
            <w:proofErr w:type="spellStart"/>
            <w:r w:rsidRPr="006169C0">
              <w:rPr>
                <w:rFonts w:eastAsia="Times New Roman" w:cs="Calibri"/>
                <w:i/>
                <w:iCs/>
                <w:lang w:eastAsia="mk-MK"/>
              </w:rPr>
              <w:t>chloris</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7E944FF3"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Nbr</w:t>
            </w:r>
            <w:proofErr w:type="spellEnd"/>
            <w:r>
              <w:rPr>
                <w:rFonts w:eastAsia="Times New Roman" w:cs="Calibri"/>
                <w:lang w:eastAsia="mk-MK"/>
              </w:rPr>
              <w:t>.</w:t>
            </w:r>
          </w:p>
        </w:tc>
        <w:tc>
          <w:tcPr>
            <w:tcW w:w="960" w:type="dxa"/>
            <w:tcBorders>
              <w:top w:val="nil"/>
              <w:left w:val="nil"/>
              <w:bottom w:val="single" w:sz="4" w:space="0" w:color="auto"/>
              <w:right w:val="single" w:sz="4" w:space="0" w:color="auto"/>
            </w:tcBorders>
            <w:shd w:val="clear" w:color="auto" w:fill="auto"/>
            <w:noWrap/>
            <w:vAlign w:val="bottom"/>
            <w:hideMark/>
          </w:tcPr>
          <w:p w14:paraId="1ACC2653"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24E6FA2C"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4C18306B"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Не</w:t>
            </w:r>
            <w:proofErr w:type="spellEnd"/>
            <w:r>
              <w:rPr>
                <w:rFonts w:eastAsia="Times New Roman" w:cs="Calibri"/>
                <w:lang w:eastAsia="mk-MK"/>
              </w:rPr>
              <w:t xml:space="preserve"> е </w:t>
            </w:r>
            <w:proofErr w:type="spellStart"/>
            <w:r>
              <w:rPr>
                <w:rFonts w:eastAsia="Times New Roman" w:cs="Calibri"/>
                <w:lang w:eastAsia="mk-MK"/>
              </w:rPr>
              <w:t>опфатено</w:t>
            </w:r>
            <w:proofErr w:type="spellEnd"/>
          </w:p>
        </w:tc>
        <w:tc>
          <w:tcPr>
            <w:tcW w:w="2020" w:type="dxa"/>
            <w:tcBorders>
              <w:top w:val="nil"/>
              <w:left w:val="nil"/>
              <w:bottom w:val="single" w:sz="4" w:space="0" w:color="auto"/>
              <w:right w:val="single" w:sz="8" w:space="0" w:color="auto"/>
            </w:tcBorders>
            <w:shd w:val="clear" w:color="auto" w:fill="auto"/>
            <w:noWrap/>
            <w:vAlign w:val="bottom"/>
            <w:hideMark/>
          </w:tcPr>
          <w:p w14:paraId="570648D2"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w:t>
            </w:r>
          </w:p>
        </w:tc>
      </w:tr>
      <w:tr w:rsidR="00F874E6" w:rsidRPr="006169C0" w14:paraId="12EE3029"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3C574235" w14:textId="77777777" w:rsidR="00F874E6" w:rsidRPr="006169C0" w:rsidRDefault="00F874E6" w:rsidP="0000527A">
            <w:pPr>
              <w:spacing w:after="0" w:line="240" w:lineRule="auto"/>
              <w:rPr>
                <w:rFonts w:eastAsia="Times New Roman" w:cs="Calibri"/>
                <w:lang w:eastAsia="mk-MK"/>
              </w:rPr>
            </w:pPr>
            <w:r>
              <w:rPr>
                <w:rFonts w:eastAsia="Times New Roman" w:cs="Calibri"/>
                <w:lang w:eastAsia="mk-MK"/>
              </w:rPr>
              <w:t>10</w:t>
            </w:r>
          </w:p>
        </w:tc>
        <w:tc>
          <w:tcPr>
            <w:tcW w:w="2920" w:type="dxa"/>
            <w:tcBorders>
              <w:top w:val="nil"/>
              <w:left w:val="nil"/>
              <w:bottom w:val="single" w:sz="4" w:space="0" w:color="auto"/>
              <w:right w:val="single" w:sz="4" w:space="0" w:color="auto"/>
            </w:tcBorders>
            <w:shd w:val="clear" w:color="auto" w:fill="auto"/>
            <w:noWrap/>
            <w:vAlign w:val="bottom"/>
            <w:hideMark/>
          </w:tcPr>
          <w:p w14:paraId="7A93AE63" w14:textId="77777777" w:rsidR="00F874E6" w:rsidRPr="006169C0" w:rsidRDefault="00F874E6" w:rsidP="0000527A">
            <w:pPr>
              <w:spacing w:after="0" w:line="240" w:lineRule="auto"/>
              <w:rPr>
                <w:rFonts w:eastAsia="Times New Roman" w:cs="Calibri"/>
                <w:i/>
                <w:iCs/>
                <w:lang w:eastAsia="mk-MK"/>
              </w:rPr>
            </w:pPr>
            <w:r w:rsidRPr="006169C0">
              <w:rPr>
                <w:rFonts w:eastAsia="Times New Roman" w:cs="Calibri"/>
                <w:i/>
                <w:iCs/>
                <w:lang w:eastAsia="mk-MK"/>
              </w:rPr>
              <w:t xml:space="preserve">Circus </w:t>
            </w:r>
            <w:proofErr w:type="spellStart"/>
            <w:r w:rsidRPr="006169C0">
              <w:rPr>
                <w:rFonts w:eastAsia="Times New Roman" w:cs="Calibri"/>
                <w:i/>
                <w:iCs/>
                <w:lang w:eastAsia="mk-MK"/>
              </w:rPr>
              <w:t>cyaneus</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0E960294"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Nbr</w:t>
            </w:r>
            <w:proofErr w:type="spellEnd"/>
            <w:r>
              <w:rPr>
                <w:rFonts w:eastAsia="Times New Roman" w:cs="Calibri"/>
                <w:lang w:eastAsia="mk-MK"/>
              </w:rPr>
              <w:t>.</w:t>
            </w:r>
          </w:p>
        </w:tc>
        <w:tc>
          <w:tcPr>
            <w:tcW w:w="960" w:type="dxa"/>
            <w:tcBorders>
              <w:top w:val="nil"/>
              <w:left w:val="nil"/>
              <w:bottom w:val="single" w:sz="4" w:space="0" w:color="auto"/>
              <w:right w:val="single" w:sz="4" w:space="0" w:color="auto"/>
            </w:tcBorders>
            <w:shd w:val="clear" w:color="auto" w:fill="auto"/>
            <w:noWrap/>
            <w:vAlign w:val="bottom"/>
            <w:hideMark/>
          </w:tcPr>
          <w:p w14:paraId="2BEDAFEC"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5882C780"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NT</w:t>
            </w:r>
          </w:p>
        </w:tc>
        <w:tc>
          <w:tcPr>
            <w:tcW w:w="2160" w:type="dxa"/>
            <w:tcBorders>
              <w:top w:val="nil"/>
              <w:left w:val="nil"/>
              <w:bottom w:val="single" w:sz="4" w:space="0" w:color="auto"/>
              <w:right w:val="single" w:sz="4" w:space="0" w:color="auto"/>
            </w:tcBorders>
            <w:shd w:val="clear" w:color="auto" w:fill="auto"/>
            <w:noWrap/>
            <w:vAlign w:val="bottom"/>
            <w:hideMark/>
          </w:tcPr>
          <w:p w14:paraId="2C2C6061"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w:t>
            </w:r>
          </w:p>
        </w:tc>
        <w:tc>
          <w:tcPr>
            <w:tcW w:w="2020" w:type="dxa"/>
            <w:tcBorders>
              <w:top w:val="nil"/>
              <w:left w:val="nil"/>
              <w:bottom w:val="single" w:sz="4" w:space="0" w:color="auto"/>
              <w:right w:val="single" w:sz="8" w:space="0" w:color="auto"/>
            </w:tcBorders>
            <w:shd w:val="clear" w:color="auto" w:fill="auto"/>
            <w:noWrap/>
            <w:vAlign w:val="bottom"/>
            <w:hideMark/>
          </w:tcPr>
          <w:p w14:paraId="3D7A2BC6"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Pr>
                <w:rFonts w:eastAsia="Times New Roman" w:cs="Calibri"/>
                <w:lang w:eastAsia="mk-MK"/>
              </w:rPr>
              <w:t xml:space="preserve"> </w:t>
            </w:r>
            <w:r w:rsidRPr="006169C0">
              <w:rPr>
                <w:rFonts w:eastAsia="Times New Roman" w:cs="Calibri"/>
                <w:lang w:eastAsia="mk-MK"/>
              </w:rPr>
              <w:t>II</w:t>
            </w:r>
          </w:p>
        </w:tc>
      </w:tr>
      <w:tr w:rsidR="00F874E6" w:rsidRPr="006169C0" w14:paraId="5F7B8D96"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56BA5794"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lastRenderedPageBreak/>
              <w:t>11</w:t>
            </w:r>
          </w:p>
        </w:tc>
        <w:tc>
          <w:tcPr>
            <w:tcW w:w="2920" w:type="dxa"/>
            <w:tcBorders>
              <w:top w:val="nil"/>
              <w:left w:val="nil"/>
              <w:bottom w:val="single" w:sz="4" w:space="0" w:color="auto"/>
              <w:right w:val="single" w:sz="4" w:space="0" w:color="auto"/>
            </w:tcBorders>
            <w:shd w:val="clear" w:color="auto" w:fill="auto"/>
            <w:noWrap/>
            <w:vAlign w:val="bottom"/>
            <w:hideMark/>
          </w:tcPr>
          <w:p w14:paraId="45BEBBEE" w14:textId="77777777" w:rsidR="00F874E6" w:rsidRPr="006169C0" w:rsidRDefault="00F874E6" w:rsidP="0000527A">
            <w:pPr>
              <w:spacing w:after="0" w:line="240" w:lineRule="auto"/>
              <w:rPr>
                <w:rFonts w:eastAsia="Times New Roman" w:cs="Calibri"/>
                <w:i/>
                <w:iCs/>
                <w:lang w:eastAsia="mk-MK"/>
              </w:rPr>
            </w:pPr>
            <w:proofErr w:type="spellStart"/>
            <w:r w:rsidRPr="006169C0">
              <w:rPr>
                <w:rFonts w:eastAsia="Times New Roman" w:cs="Calibri"/>
                <w:i/>
                <w:iCs/>
                <w:lang w:eastAsia="mk-MK"/>
              </w:rPr>
              <w:t>Coccosthraustes</w:t>
            </w:r>
            <w:proofErr w:type="spellEnd"/>
            <w:r w:rsidRPr="006169C0">
              <w:rPr>
                <w:rFonts w:eastAsia="Times New Roman" w:cs="Calibri"/>
                <w:i/>
                <w:iCs/>
                <w:lang w:eastAsia="mk-MK"/>
              </w:rPr>
              <w:t xml:space="preserve"> </w:t>
            </w:r>
            <w:proofErr w:type="spellStart"/>
            <w:r w:rsidRPr="006169C0">
              <w:rPr>
                <w:rFonts w:eastAsia="Times New Roman" w:cs="Calibri"/>
                <w:i/>
                <w:iCs/>
                <w:lang w:eastAsia="mk-MK"/>
              </w:rPr>
              <w:t>coccosthraust</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413C7A45" w14:textId="77777777" w:rsidR="00F874E6" w:rsidRPr="006169C0" w:rsidRDefault="00F874E6" w:rsidP="0000527A">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482B769E"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4672652A"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2D9FC6F6"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Не</w:t>
            </w:r>
            <w:proofErr w:type="spellEnd"/>
            <w:r>
              <w:rPr>
                <w:rFonts w:eastAsia="Times New Roman" w:cs="Calibri"/>
                <w:lang w:eastAsia="mk-MK"/>
              </w:rPr>
              <w:t xml:space="preserve"> е </w:t>
            </w:r>
            <w:proofErr w:type="spellStart"/>
            <w:r>
              <w:rPr>
                <w:rFonts w:eastAsia="Times New Roman" w:cs="Calibri"/>
                <w:lang w:eastAsia="mk-MK"/>
              </w:rPr>
              <w:t>опфатено</w:t>
            </w:r>
            <w:proofErr w:type="spellEnd"/>
          </w:p>
        </w:tc>
        <w:tc>
          <w:tcPr>
            <w:tcW w:w="2020" w:type="dxa"/>
            <w:tcBorders>
              <w:top w:val="nil"/>
              <w:left w:val="nil"/>
              <w:bottom w:val="single" w:sz="4" w:space="0" w:color="auto"/>
              <w:right w:val="single" w:sz="8" w:space="0" w:color="auto"/>
            </w:tcBorders>
            <w:shd w:val="clear" w:color="auto" w:fill="auto"/>
            <w:noWrap/>
            <w:vAlign w:val="bottom"/>
            <w:hideMark/>
          </w:tcPr>
          <w:p w14:paraId="65A0A8E0"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III</w:t>
            </w:r>
          </w:p>
        </w:tc>
      </w:tr>
      <w:tr w:rsidR="00F874E6" w:rsidRPr="006169C0" w14:paraId="5ABF9AD9"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21F3A922"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12</w:t>
            </w:r>
          </w:p>
        </w:tc>
        <w:tc>
          <w:tcPr>
            <w:tcW w:w="2920" w:type="dxa"/>
            <w:tcBorders>
              <w:top w:val="nil"/>
              <w:left w:val="nil"/>
              <w:bottom w:val="single" w:sz="4" w:space="0" w:color="auto"/>
              <w:right w:val="single" w:sz="4" w:space="0" w:color="auto"/>
            </w:tcBorders>
            <w:shd w:val="clear" w:color="auto" w:fill="auto"/>
            <w:noWrap/>
            <w:vAlign w:val="bottom"/>
            <w:hideMark/>
          </w:tcPr>
          <w:p w14:paraId="1BAC3793" w14:textId="77777777" w:rsidR="00F874E6" w:rsidRPr="006169C0" w:rsidRDefault="00F874E6" w:rsidP="0000527A">
            <w:pPr>
              <w:spacing w:after="0" w:line="240" w:lineRule="auto"/>
              <w:rPr>
                <w:rFonts w:eastAsia="Times New Roman" w:cs="Calibri"/>
                <w:i/>
                <w:iCs/>
                <w:lang w:eastAsia="mk-MK"/>
              </w:rPr>
            </w:pPr>
            <w:r w:rsidRPr="006169C0">
              <w:rPr>
                <w:rFonts w:eastAsia="Times New Roman" w:cs="Calibri"/>
                <w:i/>
                <w:iCs/>
                <w:lang w:eastAsia="mk-MK"/>
              </w:rPr>
              <w:t xml:space="preserve">Columba </w:t>
            </w:r>
            <w:proofErr w:type="spellStart"/>
            <w:r w:rsidRPr="006169C0">
              <w:rPr>
                <w:rFonts w:eastAsia="Times New Roman" w:cs="Calibri"/>
                <w:i/>
                <w:iCs/>
                <w:lang w:eastAsia="mk-MK"/>
              </w:rPr>
              <w:t>livia</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38DCBB0D" w14:textId="77777777" w:rsidR="00F874E6" w:rsidRPr="006169C0" w:rsidRDefault="00F874E6" w:rsidP="0000527A">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0700A17E"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3E4001FD"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38992EFD"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Не</w:t>
            </w:r>
            <w:proofErr w:type="spellEnd"/>
            <w:r>
              <w:rPr>
                <w:rFonts w:eastAsia="Times New Roman" w:cs="Calibri"/>
                <w:lang w:eastAsia="mk-MK"/>
              </w:rPr>
              <w:t xml:space="preserve"> е </w:t>
            </w:r>
            <w:proofErr w:type="spellStart"/>
            <w:r>
              <w:rPr>
                <w:rFonts w:eastAsia="Times New Roman" w:cs="Calibri"/>
                <w:lang w:eastAsia="mk-MK"/>
              </w:rPr>
              <w:t>опфатено</w:t>
            </w:r>
            <w:proofErr w:type="spellEnd"/>
          </w:p>
        </w:tc>
        <w:tc>
          <w:tcPr>
            <w:tcW w:w="2020" w:type="dxa"/>
            <w:tcBorders>
              <w:top w:val="nil"/>
              <w:left w:val="nil"/>
              <w:bottom w:val="single" w:sz="4" w:space="0" w:color="auto"/>
              <w:right w:val="single" w:sz="8" w:space="0" w:color="auto"/>
            </w:tcBorders>
            <w:shd w:val="clear" w:color="auto" w:fill="auto"/>
            <w:noWrap/>
            <w:vAlign w:val="bottom"/>
            <w:hideMark/>
          </w:tcPr>
          <w:p w14:paraId="67AC5ED9"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w:t>
            </w:r>
          </w:p>
        </w:tc>
      </w:tr>
      <w:tr w:rsidR="00F874E6" w:rsidRPr="006169C0" w14:paraId="2936C300"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03A465E1"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13</w:t>
            </w:r>
          </w:p>
        </w:tc>
        <w:tc>
          <w:tcPr>
            <w:tcW w:w="2920" w:type="dxa"/>
            <w:tcBorders>
              <w:top w:val="nil"/>
              <w:left w:val="nil"/>
              <w:bottom w:val="single" w:sz="4" w:space="0" w:color="auto"/>
              <w:right w:val="single" w:sz="4" w:space="0" w:color="auto"/>
            </w:tcBorders>
            <w:shd w:val="clear" w:color="auto" w:fill="auto"/>
            <w:noWrap/>
            <w:vAlign w:val="bottom"/>
            <w:hideMark/>
          </w:tcPr>
          <w:p w14:paraId="54E5238E" w14:textId="77777777" w:rsidR="00F874E6" w:rsidRPr="006169C0" w:rsidRDefault="00F874E6" w:rsidP="0000527A">
            <w:pPr>
              <w:spacing w:after="0" w:line="240" w:lineRule="auto"/>
              <w:rPr>
                <w:rFonts w:eastAsia="Times New Roman" w:cs="Calibri"/>
                <w:i/>
                <w:iCs/>
                <w:lang w:eastAsia="mk-MK"/>
              </w:rPr>
            </w:pPr>
            <w:r w:rsidRPr="006169C0">
              <w:rPr>
                <w:rFonts w:eastAsia="Times New Roman" w:cs="Calibri"/>
                <w:i/>
                <w:iCs/>
                <w:lang w:eastAsia="mk-MK"/>
              </w:rPr>
              <w:t xml:space="preserve">Columba </w:t>
            </w:r>
            <w:proofErr w:type="spellStart"/>
            <w:r w:rsidRPr="006169C0">
              <w:rPr>
                <w:rFonts w:eastAsia="Times New Roman" w:cs="Calibri"/>
                <w:i/>
                <w:iCs/>
                <w:lang w:eastAsia="mk-MK"/>
              </w:rPr>
              <w:t>palumbus</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7591EEFA"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Nbr</w:t>
            </w:r>
            <w:proofErr w:type="spellEnd"/>
            <w:r>
              <w:rPr>
                <w:rFonts w:eastAsia="Times New Roman" w:cs="Calibri"/>
                <w:lang w:eastAsia="mk-MK"/>
              </w:rPr>
              <w:t>.</w:t>
            </w:r>
          </w:p>
        </w:tc>
        <w:tc>
          <w:tcPr>
            <w:tcW w:w="960" w:type="dxa"/>
            <w:tcBorders>
              <w:top w:val="nil"/>
              <w:left w:val="nil"/>
              <w:bottom w:val="single" w:sz="4" w:space="0" w:color="auto"/>
              <w:right w:val="single" w:sz="4" w:space="0" w:color="auto"/>
            </w:tcBorders>
            <w:shd w:val="clear" w:color="auto" w:fill="auto"/>
            <w:noWrap/>
            <w:vAlign w:val="bottom"/>
            <w:hideMark/>
          </w:tcPr>
          <w:p w14:paraId="7A89D857"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153D74A0"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71AFCAB4"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II/A; III/A</w:t>
            </w:r>
          </w:p>
        </w:tc>
        <w:tc>
          <w:tcPr>
            <w:tcW w:w="2020" w:type="dxa"/>
            <w:tcBorders>
              <w:top w:val="nil"/>
              <w:left w:val="nil"/>
              <w:bottom w:val="single" w:sz="4" w:space="0" w:color="auto"/>
              <w:right w:val="single" w:sz="8" w:space="0" w:color="auto"/>
            </w:tcBorders>
            <w:shd w:val="clear" w:color="auto" w:fill="auto"/>
            <w:noWrap/>
            <w:vAlign w:val="bottom"/>
            <w:hideMark/>
          </w:tcPr>
          <w:p w14:paraId="00005E85"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III</w:t>
            </w:r>
          </w:p>
        </w:tc>
      </w:tr>
      <w:tr w:rsidR="00F874E6" w:rsidRPr="006169C0" w14:paraId="7C555C73"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34E390B2"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14</w:t>
            </w:r>
          </w:p>
        </w:tc>
        <w:tc>
          <w:tcPr>
            <w:tcW w:w="2920" w:type="dxa"/>
            <w:tcBorders>
              <w:top w:val="nil"/>
              <w:left w:val="nil"/>
              <w:bottom w:val="single" w:sz="4" w:space="0" w:color="auto"/>
              <w:right w:val="single" w:sz="4" w:space="0" w:color="auto"/>
            </w:tcBorders>
            <w:shd w:val="clear" w:color="auto" w:fill="auto"/>
            <w:noWrap/>
            <w:vAlign w:val="bottom"/>
            <w:hideMark/>
          </w:tcPr>
          <w:p w14:paraId="1932DF0C" w14:textId="77777777" w:rsidR="00F874E6" w:rsidRPr="006169C0" w:rsidRDefault="00F874E6" w:rsidP="0000527A">
            <w:pPr>
              <w:spacing w:after="0" w:line="240" w:lineRule="auto"/>
              <w:rPr>
                <w:rFonts w:eastAsia="Times New Roman" w:cs="Calibri"/>
                <w:i/>
                <w:iCs/>
                <w:lang w:eastAsia="mk-MK"/>
              </w:rPr>
            </w:pPr>
            <w:r w:rsidRPr="006169C0">
              <w:rPr>
                <w:rFonts w:eastAsia="Times New Roman" w:cs="Calibri"/>
                <w:i/>
                <w:iCs/>
                <w:lang w:eastAsia="mk-MK"/>
              </w:rPr>
              <w:t>Corvus corax</w:t>
            </w:r>
          </w:p>
        </w:tc>
        <w:tc>
          <w:tcPr>
            <w:tcW w:w="1277" w:type="dxa"/>
            <w:tcBorders>
              <w:top w:val="nil"/>
              <w:left w:val="nil"/>
              <w:bottom w:val="single" w:sz="4" w:space="0" w:color="auto"/>
              <w:right w:val="single" w:sz="4" w:space="0" w:color="auto"/>
            </w:tcBorders>
            <w:shd w:val="clear" w:color="auto" w:fill="auto"/>
            <w:noWrap/>
            <w:vAlign w:val="bottom"/>
            <w:hideMark/>
          </w:tcPr>
          <w:p w14:paraId="4FA395CB" w14:textId="77777777" w:rsidR="00F874E6" w:rsidRPr="006169C0" w:rsidRDefault="00F874E6" w:rsidP="0000527A">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51B65CB2"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5C0EEB3C"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43633D14"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Не</w:t>
            </w:r>
            <w:proofErr w:type="spellEnd"/>
            <w:r>
              <w:rPr>
                <w:rFonts w:eastAsia="Times New Roman" w:cs="Calibri"/>
                <w:lang w:eastAsia="mk-MK"/>
              </w:rPr>
              <w:t xml:space="preserve"> е </w:t>
            </w:r>
            <w:proofErr w:type="spellStart"/>
            <w:r>
              <w:rPr>
                <w:rFonts w:eastAsia="Times New Roman" w:cs="Calibri"/>
                <w:lang w:eastAsia="mk-MK"/>
              </w:rPr>
              <w:t>опфатено</w:t>
            </w:r>
            <w:proofErr w:type="spellEnd"/>
          </w:p>
        </w:tc>
        <w:tc>
          <w:tcPr>
            <w:tcW w:w="2020" w:type="dxa"/>
            <w:tcBorders>
              <w:top w:val="nil"/>
              <w:left w:val="nil"/>
              <w:bottom w:val="single" w:sz="4" w:space="0" w:color="auto"/>
              <w:right w:val="single" w:sz="8" w:space="0" w:color="auto"/>
            </w:tcBorders>
            <w:shd w:val="clear" w:color="auto" w:fill="auto"/>
            <w:noWrap/>
            <w:vAlign w:val="bottom"/>
            <w:hideMark/>
          </w:tcPr>
          <w:p w14:paraId="512B11C4"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Не</w:t>
            </w:r>
            <w:proofErr w:type="spellEnd"/>
            <w:r>
              <w:rPr>
                <w:rFonts w:eastAsia="Times New Roman" w:cs="Calibri"/>
                <w:lang w:eastAsia="mk-MK"/>
              </w:rPr>
              <w:t xml:space="preserve"> е </w:t>
            </w:r>
            <w:proofErr w:type="spellStart"/>
            <w:r>
              <w:rPr>
                <w:rFonts w:eastAsia="Times New Roman" w:cs="Calibri"/>
                <w:lang w:eastAsia="mk-MK"/>
              </w:rPr>
              <w:t>опфатено</w:t>
            </w:r>
            <w:proofErr w:type="spellEnd"/>
          </w:p>
        </w:tc>
      </w:tr>
      <w:tr w:rsidR="00F874E6" w:rsidRPr="006169C0" w14:paraId="1361B6D8"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71C89638"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15</w:t>
            </w:r>
          </w:p>
        </w:tc>
        <w:tc>
          <w:tcPr>
            <w:tcW w:w="2920" w:type="dxa"/>
            <w:tcBorders>
              <w:top w:val="nil"/>
              <w:left w:val="nil"/>
              <w:bottom w:val="single" w:sz="4" w:space="0" w:color="auto"/>
              <w:right w:val="single" w:sz="4" w:space="0" w:color="auto"/>
            </w:tcBorders>
            <w:shd w:val="clear" w:color="auto" w:fill="auto"/>
            <w:noWrap/>
            <w:vAlign w:val="bottom"/>
            <w:hideMark/>
          </w:tcPr>
          <w:p w14:paraId="3737D8A8" w14:textId="77777777" w:rsidR="00F874E6" w:rsidRPr="006169C0" w:rsidRDefault="00F874E6" w:rsidP="0000527A">
            <w:pPr>
              <w:spacing w:after="0" w:line="240" w:lineRule="auto"/>
              <w:rPr>
                <w:rFonts w:eastAsia="Times New Roman" w:cs="Calibri"/>
                <w:i/>
                <w:iCs/>
                <w:lang w:eastAsia="mk-MK"/>
              </w:rPr>
            </w:pPr>
            <w:r w:rsidRPr="006169C0">
              <w:rPr>
                <w:rFonts w:eastAsia="Times New Roman" w:cs="Calibri"/>
                <w:i/>
                <w:iCs/>
                <w:lang w:eastAsia="mk-MK"/>
              </w:rPr>
              <w:t xml:space="preserve">Corvus </w:t>
            </w:r>
            <w:proofErr w:type="spellStart"/>
            <w:r w:rsidRPr="006169C0">
              <w:rPr>
                <w:rFonts w:eastAsia="Times New Roman" w:cs="Calibri"/>
                <w:i/>
                <w:iCs/>
                <w:lang w:eastAsia="mk-MK"/>
              </w:rPr>
              <w:t>corone</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747F77AD"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Nbr</w:t>
            </w:r>
            <w:proofErr w:type="spellEnd"/>
            <w:r>
              <w:rPr>
                <w:rFonts w:eastAsia="Times New Roman" w:cs="Calibri"/>
                <w:lang w:eastAsia="mk-MK"/>
              </w:rPr>
              <w:t>.</w:t>
            </w:r>
          </w:p>
        </w:tc>
        <w:tc>
          <w:tcPr>
            <w:tcW w:w="960" w:type="dxa"/>
            <w:tcBorders>
              <w:top w:val="nil"/>
              <w:left w:val="nil"/>
              <w:bottom w:val="single" w:sz="4" w:space="0" w:color="auto"/>
              <w:right w:val="single" w:sz="4" w:space="0" w:color="auto"/>
            </w:tcBorders>
            <w:shd w:val="clear" w:color="auto" w:fill="auto"/>
            <w:noWrap/>
            <w:vAlign w:val="bottom"/>
            <w:hideMark/>
          </w:tcPr>
          <w:p w14:paraId="591F0F19"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1793179D"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00FD9A3C"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II/B</w:t>
            </w:r>
          </w:p>
        </w:tc>
        <w:tc>
          <w:tcPr>
            <w:tcW w:w="2020" w:type="dxa"/>
            <w:tcBorders>
              <w:top w:val="nil"/>
              <w:left w:val="nil"/>
              <w:bottom w:val="single" w:sz="4" w:space="0" w:color="auto"/>
              <w:right w:val="single" w:sz="8" w:space="0" w:color="auto"/>
            </w:tcBorders>
            <w:shd w:val="clear" w:color="auto" w:fill="auto"/>
            <w:noWrap/>
            <w:vAlign w:val="bottom"/>
            <w:hideMark/>
          </w:tcPr>
          <w:p w14:paraId="1C12AC1E"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III</w:t>
            </w:r>
          </w:p>
        </w:tc>
      </w:tr>
      <w:tr w:rsidR="00F874E6" w:rsidRPr="006169C0" w14:paraId="4F327969"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26B04770"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16</w:t>
            </w:r>
          </w:p>
        </w:tc>
        <w:tc>
          <w:tcPr>
            <w:tcW w:w="2920" w:type="dxa"/>
            <w:tcBorders>
              <w:top w:val="nil"/>
              <w:left w:val="nil"/>
              <w:bottom w:val="single" w:sz="4" w:space="0" w:color="auto"/>
              <w:right w:val="single" w:sz="4" w:space="0" w:color="auto"/>
            </w:tcBorders>
            <w:shd w:val="clear" w:color="auto" w:fill="auto"/>
            <w:noWrap/>
            <w:vAlign w:val="bottom"/>
            <w:hideMark/>
          </w:tcPr>
          <w:p w14:paraId="53B1500B" w14:textId="77777777" w:rsidR="00F874E6" w:rsidRPr="006169C0" w:rsidRDefault="00F874E6" w:rsidP="0000527A">
            <w:pPr>
              <w:spacing w:after="0" w:line="240" w:lineRule="auto"/>
              <w:rPr>
                <w:rFonts w:eastAsia="Times New Roman" w:cs="Calibri"/>
                <w:i/>
                <w:iCs/>
                <w:lang w:eastAsia="mk-MK"/>
              </w:rPr>
            </w:pPr>
            <w:r w:rsidRPr="006169C0">
              <w:rPr>
                <w:rFonts w:eastAsia="Times New Roman" w:cs="Calibri"/>
                <w:i/>
                <w:iCs/>
                <w:lang w:eastAsia="mk-MK"/>
              </w:rPr>
              <w:t>Corvus monedula</w:t>
            </w:r>
          </w:p>
        </w:tc>
        <w:tc>
          <w:tcPr>
            <w:tcW w:w="1277" w:type="dxa"/>
            <w:tcBorders>
              <w:top w:val="nil"/>
              <w:left w:val="nil"/>
              <w:bottom w:val="single" w:sz="4" w:space="0" w:color="auto"/>
              <w:right w:val="single" w:sz="4" w:space="0" w:color="auto"/>
            </w:tcBorders>
            <w:shd w:val="clear" w:color="auto" w:fill="auto"/>
            <w:noWrap/>
            <w:vAlign w:val="bottom"/>
            <w:hideMark/>
          </w:tcPr>
          <w:p w14:paraId="5458889B" w14:textId="77777777" w:rsidR="00F874E6" w:rsidRPr="006169C0" w:rsidRDefault="00F874E6" w:rsidP="0000527A">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637D72EE"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5EAEFF62"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7A883428"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II/B</w:t>
            </w:r>
          </w:p>
        </w:tc>
        <w:tc>
          <w:tcPr>
            <w:tcW w:w="2020" w:type="dxa"/>
            <w:tcBorders>
              <w:top w:val="nil"/>
              <w:left w:val="nil"/>
              <w:bottom w:val="single" w:sz="4" w:space="0" w:color="auto"/>
              <w:right w:val="single" w:sz="8" w:space="0" w:color="auto"/>
            </w:tcBorders>
            <w:shd w:val="clear" w:color="auto" w:fill="auto"/>
            <w:noWrap/>
            <w:vAlign w:val="bottom"/>
            <w:hideMark/>
          </w:tcPr>
          <w:p w14:paraId="5645CF67"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Не</w:t>
            </w:r>
            <w:proofErr w:type="spellEnd"/>
            <w:r>
              <w:rPr>
                <w:rFonts w:eastAsia="Times New Roman" w:cs="Calibri"/>
                <w:lang w:eastAsia="mk-MK"/>
              </w:rPr>
              <w:t xml:space="preserve"> е </w:t>
            </w:r>
            <w:proofErr w:type="spellStart"/>
            <w:r>
              <w:rPr>
                <w:rFonts w:eastAsia="Times New Roman" w:cs="Calibri"/>
                <w:lang w:eastAsia="mk-MK"/>
              </w:rPr>
              <w:t>опфатено</w:t>
            </w:r>
            <w:proofErr w:type="spellEnd"/>
          </w:p>
        </w:tc>
      </w:tr>
      <w:tr w:rsidR="00F874E6" w:rsidRPr="006169C0" w14:paraId="52990022"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5E688690"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17</w:t>
            </w:r>
          </w:p>
        </w:tc>
        <w:tc>
          <w:tcPr>
            <w:tcW w:w="2920" w:type="dxa"/>
            <w:tcBorders>
              <w:top w:val="nil"/>
              <w:left w:val="nil"/>
              <w:bottom w:val="single" w:sz="4" w:space="0" w:color="auto"/>
              <w:right w:val="single" w:sz="4" w:space="0" w:color="auto"/>
            </w:tcBorders>
            <w:shd w:val="clear" w:color="auto" w:fill="auto"/>
            <w:noWrap/>
            <w:vAlign w:val="bottom"/>
            <w:hideMark/>
          </w:tcPr>
          <w:p w14:paraId="6AFF1ED9" w14:textId="77777777" w:rsidR="00F874E6" w:rsidRPr="006169C0" w:rsidRDefault="00F874E6" w:rsidP="0000527A">
            <w:pPr>
              <w:spacing w:after="0" w:line="240" w:lineRule="auto"/>
              <w:rPr>
                <w:rFonts w:eastAsia="Times New Roman" w:cs="Calibri"/>
                <w:i/>
                <w:iCs/>
                <w:lang w:eastAsia="mk-MK"/>
              </w:rPr>
            </w:pPr>
            <w:proofErr w:type="spellStart"/>
            <w:r w:rsidRPr="006169C0">
              <w:rPr>
                <w:rFonts w:eastAsia="Times New Roman" w:cs="Calibri"/>
                <w:i/>
                <w:iCs/>
                <w:lang w:eastAsia="mk-MK"/>
              </w:rPr>
              <w:t>Dendrocopos</w:t>
            </w:r>
            <w:proofErr w:type="spellEnd"/>
            <w:r w:rsidRPr="006169C0">
              <w:rPr>
                <w:rFonts w:eastAsia="Times New Roman" w:cs="Calibri"/>
                <w:i/>
                <w:iCs/>
                <w:lang w:eastAsia="mk-MK"/>
              </w:rPr>
              <w:t xml:space="preserve"> minor</w:t>
            </w:r>
          </w:p>
        </w:tc>
        <w:tc>
          <w:tcPr>
            <w:tcW w:w="1277" w:type="dxa"/>
            <w:tcBorders>
              <w:top w:val="nil"/>
              <w:left w:val="nil"/>
              <w:bottom w:val="single" w:sz="4" w:space="0" w:color="auto"/>
              <w:right w:val="single" w:sz="4" w:space="0" w:color="auto"/>
            </w:tcBorders>
            <w:shd w:val="clear" w:color="auto" w:fill="auto"/>
            <w:noWrap/>
            <w:vAlign w:val="bottom"/>
            <w:hideMark/>
          </w:tcPr>
          <w:p w14:paraId="584F512F" w14:textId="77777777" w:rsidR="00F874E6" w:rsidRPr="006169C0" w:rsidRDefault="00F874E6" w:rsidP="0000527A">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75EA56B5"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3A0D4767"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2A7918C1"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Не</w:t>
            </w:r>
            <w:proofErr w:type="spellEnd"/>
            <w:r>
              <w:rPr>
                <w:rFonts w:eastAsia="Times New Roman" w:cs="Calibri"/>
                <w:lang w:eastAsia="mk-MK"/>
              </w:rPr>
              <w:t xml:space="preserve"> е </w:t>
            </w:r>
            <w:proofErr w:type="spellStart"/>
            <w:r>
              <w:rPr>
                <w:rFonts w:eastAsia="Times New Roman" w:cs="Calibri"/>
                <w:lang w:eastAsia="mk-MK"/>
              </w:rPr>
              <w:t>опфатено</w:t>
            </w:r>
            <w:proofErr w:type="spellEnd"/>
            <w:r w:rsidDel="009A770C">
              <w:rPr>
                <w:rFonts w:eastAsia="Times New Roman" w:cs="Calibri"/>
                <w:lang w:eastAsia="mk-MK"/>
              </w:rPr>
              <w:t xml:space="preserve"> </w:t>
            </w:r>
          </w:p>
        </w:tc>
        <w:tc>
          <w:tcPr>
            <w:tcW w:w="2020" w:type="dxa"/>
            <w:tcBorders>
              <w:top w:val="nil"/>
              <w:left w:val="nil"/>
              <w:bottom w:val="single" w:sz="4" w:space="0" w:color="auto"/>
              <w:right w:val="single" w:sz="8" w:space="0" w:color="auto"/>
            </w:tcBorders>
            <w:shd w:val="clear" w:color="auto" w:fill="auto"/>
            <w:noWrap/>
            <w:vAlign w:val="bottom"/>
            <w:hideMark/>
          </w:tcPr>
          <w:p w14:paraId="02B771E5"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w:t>
            </w:r>
          </w:p>
        </w:tc>
      </w:tr>
      <w:tr w:rsidR="00F874E6" w:rsidRPr="006169C0" w14:paraId="3C464302"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52A6FD0F"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18</w:t>
            </w:r>
          </w:p>
        </w:tc>
        <w:tc>
          <w:tcPr>
            <w:tcW w:w="2920" w:type="dxa"/>
            <w:tcBorders>
              <w:top w:val="nil"/>
              <w:left w:val="nil"/>
              <w:bottom w:val="single" w:sz="4" w:space="0" w:color="auto"/>
              <w:right w:val="single" w:sz="4" w:space="0" w:color="auto"/>
            </w:tcBorders>
            <w:shd w:val="clear" w:color="auto" w:fill="auto"/>
            <w:noWrap/>
            <w:vAlign w:val="bottom"/>
            <w:hideMark/>
          </w:tcPr>
          <w:p w14:paraId="6B46F7B9" w14:textId="77777777" w:rsidR="00F874E6" w:rsidRPr="006169C0" w:rsidRDefault="00F874E6" w:rsidP="0000527A">
            <w:pPr>
              <w:spacing w:after="0" w:line="240" w:lineRule="auto"/>
              <w:rPr>
                <w:rFonts w:eastAsia="Times New Roman" w:cs="Calibri"/>
                <w:i/>
                <w:iCs/>
                <w:lang w:eastAsia="mk-MK"/>
              </w:rPr>
            </w:pPr>
            <w:proofErr w:type="spellStart"/>
            <w:r w:rsidRPr="006169C0">
              <w:rPr>
                <w:rFonts w:eastAsia="Times New Roman" w:cs="Calibri"/>
                <w:i/>
                <w:iCs/>
                <w:lang w:eastAsia="mk-MK"/>
              </w:rPr>
              <w:t>Dendrocopos</w:t>
            </w:r>
            <w:proofErr w:type="spellEnd"/>
            <w:r w:rsidRPr="006169C0">
              <w:rPr>
                <w:rFonts w:eastAsia="Times New Roman" w:cs="Calibri"/>
                <w:i/>
                <w:iCs/>
                <w:lang w:eastAsia="mk-MK"/>
              </w:rPr>
              <w:t xml:space="preserve"> </w:t>
            </w:r>
            <w:proofErr w:type="spellStart"/>
            <w:r w:rsidRPr="006169C0">
              <w:rPr>
                <w:rFonts w:eastAsia="Times New Roman" w:cs="Calibri"/>
                <w:i/>
                <w:iCs/>
                <w:lang w:eastAsia="mk-MK"/>
              </w:rPr>
              <w:t>syriacus</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1C9A54CB" w14:textId="77777777" w:rsidR="00F874E6" w:rsidRPr="006169C0" w:rsidRDefault="00F874E6" w:rsidP="0000527A">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67B3A877"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7252CA53"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6D28BDF9"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w:t>
            </w:r>
          </w:p>
        </w:tc>
        <w:tc>
          <w:tcPr>
            <w:tcW w:w="2020" w:type="dxa"/>
            <w:tcBorders>
              <w:top w:val="nil"/>
              <w:left w:val="nil"/>
              <w:bottom w:val="single" w:sz="4" w:space="0" w:color="auto"/>
              <w:right w:val="single" w:sz="8" w:space="0" w:color="auto"/>
            </w:tcBorders>
            <w:shd w:val="clear" w:color="auto" w:fill="auto"/>
            <w:noWrap/>
            <w:vAlign w:val="bottom"/>
            <w:hideMark/>
          </w:tcPr>
          <w:p w14:paraId="4F0CE1FB"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w:t>
            </w:r>
          </w:p>
        </w:tc>
      </w:tr>
      <w:tr w:rsidR="00F874E6" w:rsidRPr="006169C0" w14:paraId="332656AC"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6E8581FC"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19</w:t>
            </w:r>
          </w:p>
        </w:tc>
        <w:tc>
          <w:tcPr>
            <w:tcW w:w="2920" w:type="dxa"/>
            <w:tcBorders>
              <w:top w:val="nil"/>
              <w:left w:val="nil"/>
              <w:bottom w:val="single" w:sz="4" w:space="0" w:color="auto"/>
              <w:right w:val="single" w:sz="4" w:space="0" w:color="auto"/>
            </w:tcBorders>
            <w:shd w:val="clear" w:color="auto" w:fill="auto"/>
            <w:noWrap/>
            <w:vAlign w:val="bottom"/>
            <w:hideMark/>
          </w:tcPr>
          <w:p w14:paraId="12D88DB8" w14:textId="77777777" w:rsidR="00F874E6" w:rsidRPr="006169C0" w:rsidRDefault="00F874E6" w:rsidP="0000527A">
            <w:pPr>
              <w:spacing w:after="0" w:line="240" w:lineRule="auto"/>
              <w:rPr>
                <w:rFonts w:eastAsia="Times New Roman" w:cs="Calibri"/>
                <w:i/>
                <w:iCs/>
                <w:lang w:eastAsia="mk-MK"/>
              </w:rPr>
            </w:pPr>
            <w:r w:rsidRPr="006169C0">
              <w:rPr>
                <w:rFonts w:eastAsia="Times New Roman" w:cs="Calibri"/>
                <w:i/>
                <w:iCs/>
                <w:lang w:eastAsia="mk-MK"/>
              </w:rPr>
              <w:t>Falco tinnunculus</w:t>
            </w:r>
          </w:p>
        </w:tc>
        <w:tc>
          <w:tcPr>
            <w:tcW w:w="1277" w:type="dxa"/>
            <w:tcBorders>
              <w:top w:val="nil"/>
              <w:left w:val="nil"/>
              <w:bottom w:val="single" w:sz="4" w:space="0" w:color="auto"/>
              <w:right w:val="single" w:sz="4" w:space="0" w:color="auto"/>
            </w:tcBorders>
            <w:shd w:val="clear" w:color="auto" w:fill="auto"/>
            <w:noWrap/>
            <w:vAlign w:val="bottom"/>
            <w:hideMark/>
          </w:tcPr>
          <w:p w14:paraId="18C19859" w14:textId="77777777" w:rsidR="00F874E6" w:rsidRPr="006169C0" w:rsidRDefault="00F874E6" w:rsidP="0000527A">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55FE5344"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18CD35BE"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13936BEE"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Не</w:t>
            </w:r>
            <w:proofErr w:type="spellEnd"/>
            <w:r>
              <w:rPr>
                <w:rFonts w:eastAsia="Times New Roman" w:cs="Calibri"/>
                <w:lang w:eastAsia="mk-MK"/>
              </w:rPr>
              <w:t xml:space="preserve"> е </w:t>
            </w:r>
            <w:proofErr w:type="spellStart"/>
            <w:r>
              <w:rPr>
                <w:rFonts w:eastAsia="Times New Roman" w:cs="Calibri"/>
                <w:lang w:eastAsia="mk-MK"/>
              </w:rPr>
              <w:t>опфатено</w:t>
            </w:r>
            <w:proofErr w:type="spellEnd"/>
          </w:p>
        </w:tc>
        <w:tc>
          <w:tcPr>
            <w:tcW w:w="2020" w:type="dxa"/>
            <w:tcBorders>
              <w:top w:val="nil"/>
              <w:left w:val="nil"/>
              <w:bottom w:val="single" w:sz="4" w:space="0" w:color="auto"/>
              <w:right w:val="single" w:sz="8" w:space="0" w:color="auto"/>
            </w:tcBorders>
            <w:shd w:val="clear" w:color="auto" w:fill="auto"/>
            <w:noWrap/>
            <w:vAlign w:val="bottom"/>
            <w:hideMark/>
          </w:tcPr>
          <w:p w14:paraId="19A03BE4"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w:t>
            </w:r>
          </w:p>
        </w:tc>
      </w:tr>
      <w:tr w:rsidR="00F874E6" w:rsidRPr="006169C0" w14:paraId="21D56736"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60D7CAD7"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20</w:t>
            </w:r>
          </w:p>
        </w:tc>
        <w:tc>
          <w:tcPr>
            <w:tcW w:w="2920" w:type="dxa"/>
            <w:tcBorders>
              <w:top w:val="nil"/>
              <w:left w:val="nil"/>
              <w:bottom w:val="single" w:sz="4" w:space="0" w:color="auto"/>
              <w:right w:val="single" w:sz="4" w:space="0" w:color="auto"/>
            </w:tcBorders>
            <w:shd w:val="clear" w:color="auto" w:fill="auto"/>
            <w:noWrap/>
            <w:vAlign w:val="bottom"/>
            <w:hideMark/>
          </w:tcPr>
          <w:p w14:paraId="518D8973" w14:textId="77777777" w:rsidR="00F874E6" w:rsidRPr="006169C0" w:rsidRDefault="00F874E6" w:rsidP="0000527A">
            <w:pPr>
              <w:spacing w:after="0" w:line="240" w:lineRule="auto"/>
              <w:rPr>
                <w:rFonts w:eastAsia="Times New Roman" w:cs="Calibri"/>
                <w:i/>
                <w:iCs/>
                <w:lang w:eastAsia="mk-MK"/>
              </w:rPr>
            </w:pPr>
            <w:r w:rsidRPr="006169C0">
              <w:rPr>
                <w:rFonts w:eastAsia="Times New Roman" w:cs="Calibri"/>
                <w:i/>
                <w:iCs/>
                <w:lang w:eastAsia="mk-MK"/>
              </w:rPr>
              <w:t>Falco peregrinus</w:t>
            </w:r>
          </w:p>
        </w:tc>
        <w:tc>
          <w:tcPr>
            <w:tcW w:w="1277" w:type="dxa"/>
            <w:tcBorders>
              <w:top w:val="nil"/>
              <w:left w:val="nil"/>
              <w:bottom w:val="single" w:sz="4" w:space="0" w:color="auto"/>
              <w:right w:val="single" w:sz="4" w:space="0" w:color="auto"/>
            </w:tcBorders>
            <w:shd w:val="clear" w:color="auto" w:fill="auto"/>
            <w:noWrap/>
            <w:vAlign w:val="bottom"/>
            <w:hideMark/>
          </w:tcPr>
          <w:p w14:paraId="3DDED778" w14:textId="77777777" w:rsidR="00F874E6" w:rsidRPr="006169C0" w:rsidRDefault="00F874E6" w:rsidP="0000527A">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28FCF681"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0B897986"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3407C82C"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w:t>
            </w:r>
          </w:p>
        </w:tc>
        <w:tc>
          <w:tcPr>
            <w:tcW w:w="2020" w:type="dxa"/>
            <w:tcBorders>
              <w:top w:val="nil"/>
              <w:left w:val="nil"/>
              <w:bottom w:val="single" w:sz="4" w:space="0" w:color="auto"/>
              <w:right w:val="single" w:sz="8" w:space="0" w:color="auto"/>
            </w:tcBorders>
            <w:shd w:val="clear" w:color="auto" w:fill="auto"/>
            <w:noWrap/>
            <w:vAlign w:val="bottom"/>
            <w:hideMark/>
          </w:tcPr>
          <w:p w14:paraId="29970632"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w:t>
            </w:r>
          </w:p>
        </w:tc>
      </w:tr>
      <w:tr w:rsidR="00F874E6" w:rsidRPr="006169C0" w14:paraId="7D39CB83"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12E53B31" w14:textId="77777777" w:rsidR="00F874E6" w:rsidRDefault="00F874E6" w:rsidP="0000527A">
            <w:pPr>
              <w:spacing w:after="0" w:line="240" w:lineRule="auto"/>
              <w:jc w:val="center"/>
              <w:rPr>
                <w:rFonts w:eastAsia="Times New Roman" w:cs="Calibri"/>
                <w:lang w:eastAsia="mk-MK"/>
              </w:rPr>
            </w:pPr>
            <w:r>
              <w:rPr>
                <w:rFonts w:eastAsia="Times New Roman" w:cs="Calibri"/>
                <w:lang w:eastAsia="mk-MK"/>
              </w:rPr>
              <w:t>21</w:t>
            </w:r>
          </w:p>
        </w:tc>
        <w:tc>
          <w:tcPr>
            <w:tcW w:w="2920" w:type="dxa"/>
            <w:tcBorders>
              <w:top w:val="nil"/>
              <w:left w:val="nil"/>
              <w:bottom w:val="single" w:sz="4" w:space="0" w:color="auto"/>
              <w:right w:val="single" w:sz="4" w:space="0" w:color="auto"/>
            </w:tcBorders>
            <w:shd w:val="clear" w:color="auto" w:fill="auto"/>
            <w:noWrap/>
            <w:vAlign w:val="bottom"/>
            <w:hideMark/>
          </w:tcPr>
          <w:p w14:paraId="7F1C7F98" w14:textId="77777777" w:rsidR="00F874E6" w:rsidRPr="00A41AA1" w:rsidRDefault="00F874E6" w:rsidP="0000527A">
            <w:pPr>
              <w:spacing w:after="0" w:line="240" w:lineRule="auto"/>
              <w:rPr>
                <w:rFonts w:eastAsia="Times New Roman" w:cs="Calibri"/>
                <w:i/>
                <w:iCs/>
                <w:lang w:eastAsia="mk-MK"/>
              </w:rPr>
            </w:pPr>
            <w:proofErr w:type="spellStart"/>
            <w:r w:rsidRPr="00A41AA1">
              <w:rPr>
                <w:rFonts w:cs="Calibri"/>
                <w:shd w:val="clear" w:color="auto" w:fill="FFFFFF"/>
              </w:rPr>
              <w:t>Galerida</w:t>
            </w:r>
            <w:proofErr w:type="spellEnd"/>
            <w:r w:rsidRPr="00A41AA1">
              <w:rPr>
                <w:rFonts w:cs="Calibri"/>
                <w:shd w:val="clear" w:color="auto" w:fill="FFFFFF"/>
              </w:rPr>
              <w:t xml:space="preserve"> cristata</w:t>
            </w:r>
          </w:p>
        </w:tc>
        <w:tc>
          <w:tcPr>
            <w:tcW w:w="1277" w:type="dxa"/>
            <w:tcBorders>
              <w:top w:val="nil"/>
              <w:left w:val="nil"/>
              <w:bottom w:val="single" w:sz="4" w:space="0" w:color="auto"/>
              <w:right w:val="single" w:sz="4" w:space="0" w:color="auto"/>
            </w:tcBorders>
            <w:shd w:val="clear" w:color="auto" w:fill="auto"/>
            <w:noWrap/>
            <w:vAlign w:val="bottom"/>
            <w:hideMark/>
          </w:tcPr>
          <w:p w14:paraId="0357DE49" w14:textId="77777777" w:rsidR="00F874E6" w:rsidRPr="00A41AA1" w:rsidRDefault="00F874E6" w:rsidP="0000527A">
            <w:pPr>
              <w:spacing w:after="0" w:line="240" w:lineRule="auto"/>
              <w:rPr>
                <w:rFonts w:eastAsia="Times New Roman" w:cs="Calibri"/>
                <w:lang w:val="mk-MK"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5CF757EE" w14:textId="77777777" w:rsidR="00F874E6" w:rsidRPr="00A41AA1" w:rsidRDefault="00F874E6" w:rsidP="0000527A">
            <w:pPr>
              <w:spacing w:after="0" w:line="240" w:lineRule="auto"/>
              <w:rPr>
                <w:rFonts w:eastAsia="Times New Roman" w:cs="Calibri"/>
                <w:lang w:eastAsia="mk-MK"/>
              </w:rPr>
            </w:pPr>
            <w:r>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17F53542" w14:textId="77777777" w:rsidR="00F874E6" w:rsidRPr="006169C0" w:rsidRDefault="00F874E6" w:rsidP="0000527A">
            <w:pPr>
              <w:spacing w:after="0" w:line="240" w:lineRule="auto"/>
              <w:rPr>
                <w:rFonts w:eastAsia="Times New Roman" w:cs="Calibri"/>
                <w:lang w:eastAsia="mk-MK"/>
              </w:rPr>
            </w:pPr>
            <w:r>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3508D8C1"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Не</w:t>
            </w:r>
            <w:proofErr w:type="spellEnd"/>
            <w:r>
              <w:rPr>
                <w:rFonts w:eastAsia="Times New Roman" w:cs="Calibri"/>
                <w:lang w:eastAsia="mk-MK"/>
              </w:rPr>
              <w:t xml:space="preserve"> е </w:t>
            </w:r>
            <w:proofErr w:type="spellStart"/>
            <w:r>
              <w:rPr>
                <w:rFonts w:eastAsia="Times New Roman" w:cs="Calibri"/>
                <w:lang w:eastAsia="mk-MK"/>
              </w:rPr>
              <w:t>опфатено</w:t>
            </w:r>
            <w:proofErr w:type="spellEnd"/>
            <w:r w:rsidDel="009A770C">
              <w:rPr>
                <w:rFonts w:eastAsia="Times New Roman" w:cs="Calibri"/>
                <w:lang w:eastAsia="mk-MK"/>
              </w:rPr>
              <w:t xml:space="preserve"> </w:t>
            </w:r>
          </w:p>
        </w:tc>
        <w:tc>
          <w:tcPr>
            <w:tcW w:w="2020" w:type="dxa"/>
            <w:tcBorders>
              <w:top w:val="nil"/>
              <w:left w:val="nil"/>
              <w:bottom w:val="single" w:sz="4" w:space="0" w:color="auto"/>
              <w:right w:val="single" w:sz="8" w:space="0" w:color="auto"/>
            </w:tcBorders>
            <w:shd w:val="clear" w:color="auto" w:fill="auto"/>
            <w:noWrap/>
            <w:vAlign w:val="bottom"/>
            <w:hideMark/>
          </w:tcPr>
          <w:p w14:paraId="2F702B4C"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w:t>
            </w:r>
          </w:p>
        </w:tc>
      </w:tr>
      <w:tr w:rsidR="00F874E6" w:rsidRPr="006169C0" w14:paraId="10679298"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2D4156AE"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22</w:t>
            </w:r>
          </w:p>
        </w:tc>
        <w:tc>
          <w:tcPr>
            <w:tcW w:w="2920" w:type="dxa"/>
            <w:tcBorders>
              <w:top w:val="nil"/>
              <w:left w:val="nil"/>
              <w:bottom w:val="single" w:sz="4" w:space="0" w:color="auto"/>
              <w:right w:val="single" w:sz="4" w:space="0" w:color="auto"/>
            </w:tcBorders>
            <w:shd w:val="clear" w:color="auto" w:fill="auto"/>
            <w:noWrap/>
            <w:vAlign w:val="bottom"/>
            <w:hideMark/>
          </w:tcPr>
          <w:p w14:paraId="3EA70EE1" w14:textId="77777777" w:rsidR="00F874E6" w:rsidRPr="006169C0" w:rsidRDefault="00F874E6" w:rsidP="0000527A">
            <w:pPr>
              <w:spacing w:after="0" w:line="240" w:lineRule="auto"/>
              <w:rPr>
                <w:rFonts w:eastAsia="Times New Roman" w:cs="Calibri"/>
                <w:i/>
                <w:iCs/>
                <w:lang w:eastAsia="mk-MK"/>
              </w:rPr>
            </w:pPr>
            <w:proofErr w:type="spellStart"/>
            <w:r w:rsidRPr="006169C0">
              <w:rPr>
                <w:rFonts w:eastAsia="Times New Roman" w:cs="Calibri"/>
                <w:i/>
                <w:iCs/>
                <w:lang w:eastAsia="mk-MK"/>
              </w:rPr>
              <w:t>Motacilla</w:t>
            </w:r>
            <w:proofErr w:type="spellEnd"/>
            <w:r w:rsidRPr="006169C0">
              <w:rPr>
                <w:rFonts w:eastAsia="Times New Roman" w:cs="Calibri"/>
                <w:i/>
                <w:iCs/>
                <w:lang w:eastAsia="mk-MK"/>
              </w:rPr>
              <w:t xml:space="preserve"> alba</w:t>
            </w:r>
          </w:p>
        </w:tc>
        <w:tc>
          <w:tcPr>
            <w:tcW w:w="1277" w:type="dxa"/>
            <w:tcBorders>
              <w:top w:val="nil"/>
              <w:left w:val="nil"/>
              <w:bottom w:val="single" w:sz="4" w:space="0" w:color="auto"/>
              <w:right w:val="single" w:sz="4" w:space="0" w:color="auto"/>
            </w:tcBorders>
            <w:shd w:val="clear" w:color="auto" w:fill="auto"/>
            <w:noWrap/>
            <w:vAlign w:val="bottom"/>
            <w:hideMark/>
          </w:tcPr>
          <w:p w14:paraId="29F29406" w14:textId="77777777" w:rsidR="00F874E6" w:rsidRPr="006169C0" w:rsidRDefault="00F874E6" w:rsidP="0000527A">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5A256C31"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68B46E9D"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6D045C91"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Не</w:t>
            </w:r>
            <w:proofErr w:type="spellEnd"/>
            <w:r>
              <w:rPr>
                <w:rFonts w:eastAsia="Times New Roman" w:cs="Calibri"/>
                <w:lang w:eastAsia="mk-MK"/>
              </w:rPr>
              <w:t xml:space="preserve"> е </w:t>
            </w:r>
            <w:proofErr w:type="spellStart"/>
            <w:r>
              <w:rPr>
                <w:rFonts w:eastAsia="Times New Roman" w:cs="Calibri"/>
                <w:lang w:eastAsia="mk-MK"/>
              </w:rPr>
              <w:t>опфатено</w:t>
            </w:r>
            <w:proofErr w:type="spellEnd"/>
          </w:p>
        </w:tc>
        <w:tc>
          <w:tcPr>
            <w:tcW w:w="2020" w:type="dxa"/>
            <w:tcBorders>
              <w:top w:val="nil"/>
              <w:left w:val="nil"/>
              <w:bottom w:val="single" w:sz="4" w:space="0" w:color="auto"/>
              <w:right w:val="single" w:sz="8" w:space="0" w:color="auto"/>
            </w:tcBorders>
            <w:shd w:val="clear" w:color="auto" w:fill="auto"/>
            <w:noWrap/>
            <w:vAlign w:val="bottom"/>
            <w:hideMark/>
          </w:tcPr>
          <w:p w14:paraId="5B601737"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w:t>
            </w:r>
          </w:p>
        </w:tc>
      </w:tr>
      <w:tr w:rsidR="00F874E6" w:rsidRPr="006169C0" w14:paraId="7C7C2E9C"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706F7D20"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23</w:t>
            </w:r>
          </w:p>
        </w:tc>
        <w:tc>
          <w:tcPr>
            <w:tcW w:w="2920" w:type="dxa"/>
            <w:tcBorders>
              <w:top w:val="nil"/>
              <w:left w:val="nil"/>
              <w:bottom w:val="single" w:sz="4" w:space="0" w:color="auto"/>
              <w:right w:val="single" w:sz="4" w:space="0" w:color="auto"/>
            </w:tcBorders>
            <w:shd w:val="clear" w:color="auto" w:fill="auto"/>
            <w:noWrap/>
            <w:vAlign w:val="bottom"/>
            <w:hideMark/>
          </w:tcPr>
          <w:p w14:paraId="00201F67" w14:textId="77777777" w:rsidR="00F874E6" w:rsidRPr="006169C0" w:rsidRDefault="00F874E6" w:rsidP="0000527A">
            <w:pPr>
              <w:spacing w:after="0" w:line="240" w:lineRule="auto"/>
              <w:rPr>
                <w:rFonts w:eastAsia="Times New Roman" w:cs="Calibri"/>
                <w:i/>
                <w:iCs/>
                <w:lang w:eastAsia="mk-MK"/>
              </w:rPr>
            </w:pPr>
            <w:proofErr w:type="spellStart"/>
            <w:r w:rsidRPr="006169C0">
              <w:rPr>
                <w:rFonts w:eastAsia="Times New Roman" w:cs="Calibri"/>
                <w:i/>
                <w:iCs/>
                <w:lang w:eastAsia="mk-MK"/>
              </w:rPr>
              <w:t>Motacilla</w:t>
            </w:r>
            <w:proofErr w:type="spellEnd"/>
            <w:r w:rsidRPr="006169C0">
              <w:rPr>
                <w:rFonts w:eastAsia="Times New Roman" w:cs="Calibri"/>
                <w:i/>
                <w:iCs/>
                <w:lang w:eastAsia="mk-MK"/>
              </w:rPr>
              <w:t xml:space="preserve"> flava</w:t>
            </w:r>
          </w:p>
        </w:tc>
        <w:tc>
          <w:tcPr>
            <w:tcW w:w="1277" w:type="dxa"/>
            <w:tcBorders>
              <w:top w:val="nil"/>
              <w:left w:val="nil"/>
              <w:bottom w:val="single" w:sz="4" w:space="0" w:color="auto"/>
              <w:right w:val="single" w:sz="4" w:space="0" w:color="auto"/>
            </w:tcBorders>
            <w:shd w:val="clear" w:color="auto" w:fill="auto"/>
            <w:noWrap/>
            <w:vAlign w:val="bottom"/>
            <w:hideMark/>
          </w:tcPr>
          <w:p w14:paraId="6B615FBF"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Nbr</w:t>
            </w:r>
            <w:proofErr w:type="spellEnd"/>
            <w:r>
              <w:rPr>
                <w:rFonts w:eastAsia="Times New Roman" w:cs="Calibri"/>
                <w:lang w:eastAsia="mk-MK"/>
              </w:rPr>
              <w:t>.</w:t>
            </w:r>
          </w:p>
        </w:tc>
        <w:tc>
          <w:tcPr>
            <w:tcW w:w="960" w:type="dxa"/>
            <w:tcBorders>
              <w:top w:val="nil"/>
              <w:left w:val="nil"/>
              <w:bottom w:val="single" w:sz="4" w:space="0" w:color="auto"/>
              <w:right w:val="single" w:sz="4" w:space="0" w:color="auto"/>
            </w:tcBorders>
            <w:shd w:val="clear" w:color="auto" w:fill="auto"/>
            <w:noWrap/>
            <w:vAlign w:val="bottom"/>
            <w:hideMark/>
          </w:tcPr>
          <w:p w14:paraId="11A31E79"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39D4C207"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3224579E"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Не</w:t>
            </w:r>
            <w:proofErr w:type="spellEnd"/>
            <w:r>
              <w:rPr>
                <w:rFonts w:eastAsia="Times New Roman" w:cs="Calibri"/>
                <w:lang w:eastAsia="mk-MK"/>
              </w:rPr>
              <w:t xml:space="preserve"> е </w:t>
            </w:r>
            <w:proofErr w:type="spellStart"/>
            <w:r>
              <w:rPr>
                <w:rFonts w:eastAsia="Times New Roman" w:cs="Calibri"/>
                <w:lang w:eastAsia="mk-MK"/>
              </w:rPr>
              <w:t>опфатено</w:t>
            </w:r>
            <w:proofErr w:type="spellEnd"/>
          </w:p>
        </w:tc>
        <w:tc>
          <w:tcPr>
            <w:tcW w:w="2020" w:type="dxa"/>
            <w:tcBorders>
              <w:top w:val="nil"/>
              <w:left w:val="nil"/>
              <w:bottom w:val="single" w:sz="4" w:space="0" w:color="auto"/>
              <w:right w:val="single" w:sz="8" w:space="0" w:color="auto"/>
            </w:tcBorders>
            <w:shd w:val="clear" w:color="auto" w:fill="auto"/>
            <w:noWrap/>
            <w:vAlign w:val="bottom"/>
            <w:hideMark/>
          </w:tcPr>
          <w:p w14:paraId="37421068"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w:t>
            </w:r>
          </w:p>
        </w:tc>
      </w:tr>
      <w:tr w:rsidR="00F874E6" w:rsidRPr="006169C0" w14:paraId="4DD8EB9E"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431505CA"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24</w:t>
            </w:r>
          </w:p>
        </w:tc>
        <w:tc>
          <w:tcPr>
            <w:tcW w:w="2920" w:type="dxa"/>
            <w:tcBorders>
              <w:top w:val="nil"/>
              <w:left w:val="nil"/>
              <w:bottom w:val="single" w:sz="4" w:space="0" w:color="auto"/>
              <w:right w:val="single" w:sz="4" w:space="0" w:color="auto"/>
            </w:tcBorders>
            <w:shd w:val="clear" w:color="auto" w:fill="auto"/>
            <w:noWrap/>
            <w:vAlign w:val="bottom"/>
            <w:hideMark/>
          </w:tcPr>
          <w:p w14:paraId="188BFE9C" w14:textId="77777777" w:rsidR="00F874E6" w:rsidRPr="006169C0" w:rsidRDefault="00F874E6" w:rsidP="0000527A">
            <w:pPr>
              <w:spacing w:after="0" w:line="240" w:lineRule="auto"/>
              <w:rPr>
                <w:rFonts w:eastAsia="Times New Roman" w:cs="Calibri"/>
                <w:i/>
                <w:iCs/>
                <w:lang w:eastAsia="mk-MK"/>
              </w:rPr>
            </w:pPr>
            <w:r w:rsidRPr="006169C0">
              <w:rPr>
                <w:rFonts w:eastAsia="Times New Roman" w:cs="Calibri"/>
                <w:i/>
                <w:iCs/>
                <w:lang w:eastAsia="mk-MK"/>
              </w:rPr>
              <w:t>Parus major</w:t>
            </w:r>
          </w:p>
        </w:tc>
        <w:tc>
          <w:tcPr>
            <w:tcW w:w="1277" w:type="dxa"/>
            <w:tcBorders>
              <w:top w:val="nil"/>
              <w:left w:val="nil"/>
              <w:bottom w:val="single" w:sz="4" w:space="0" w:color="auto"/>
              <w:right w:val="single" w:sz="4" w:space="0" w:color="auto"/>
            </w:tcBorders>
            <w:shd w:val="clear" w:color="auto" w:fill="auto"/>
            <w:noWrap/>
            <w:vAlign w:val="bottom"/>
            <w:hideMark/>
          </w:tcPr>
          <w:p w14:paraId="4DB3738C"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Nbr</w:t>
            </w:r>
            <w:proofErr w:type="spellEnd"/>
            <w:r>
              <w:rPr>
                <w:rFonts w:eastAsia="Times New Roman" w:cs="Calibri"/>
                <w:lang w:eastAsia="mk-MK"/>
              </w:rPr>
              <w:t>.</w:t>
            </w:r>
          </w:p>
        </w:tc>
        <w:tc>
          <w:tcPr>
            <w:tcW w:w="960" w:type="dxa"/>
            <w:tcBorders>
              <w:top w:val="nil"/>
              <w:left w:val="nil"/>
              <w:bottom w:val="single" w:sz="4" w:space="0" w:color="auto"/>
              <w:right w:val="single" w:sz="4" w:space="0" w:color="auto"/>
            </w:tcBorders>
            <w:shd w:val="clear" w:color="auto" w:fill="auto"/>
            <w:noWrap/>
            <w:vAlign w:val="bottom"/>
            <w:hideMark/>
          </w:tcPr>
          <w:p w14:paraId="7864A9A2"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48CC9BA5"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6C7BE314"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Не</w:t>
            </w:r>
            <w:proofErr w:type="spellEnd"/>
            <w:r>
              <w:rPr>
                <w:rFonts w:eastAsia="Times New Roman" w:cs="Calibri"/>
                <w:lang w:eastAsia="mk-MK"/>
              </w:rPr>
              <w:t xml:space="preserve"> е </w:t>
            </w:r>
            <w:proofErr w:type="spellStart"/>
            <w:r>
              <w:rPr>
                <w:rFonts w:eastAsia="Times New Roman" w:cs="Calibri"/>
                <w:lang w:eastAsia="mk-MK"/>
              </w:rPr>
              <w:t>опфатено</w:t>
            </w:r>
            <w:proofErr w:type="spellEnd"/>
          </w:p>
        </w:tc>
        <w:tc>
          <w:tcPr>
            <w:tcW w:w="2020" w:type="dxa"/>
            <w:tcBorders>
              <w:top w:val="nil"/>
              <w:left w:val="nil"/>
              <w:bottom w:val="single" w:sz="4" w:space="0" w:color="auto"/>
              <w:right w:val="single" w:sz="8" w:space="0" w:color="auto"/>
            </w:tcBorders>
            <w:shd w:val="clear" w:color="auto" w:fill="auto"/>
            <w:noWrap/>
            <w:vAlign w:val="bottom"/>
            <w:hideMark/>
          </w:tcPr>
          <w:p w14:paraId="67C363CF"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w:t>
            </w:r>
          </w:p>
        </w:tc>
      </w:tr>
      <w:tr w:rsidR="00F874E6" w:rsidRPr="006169C0" w14:paraId="5FFE567D"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15D3EA10"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25</w:t>
            </w:r>
          </w:p>
        </w:tc>
        <w:tc>
          <w:tcPr>
            <w:tcW w:w="2920" w:type="dxa"/>
            <w:tcBorders>
              <w:top w:val="nil"/>
              <w:left w:val="nil"/>
              <w:bottom w:val="single" w:sz="4" w:space="0" w:color="auto"/>
              <w:right w:val="single" w:sz="4" w:space="0" w:color="auto"/>
            </w:tcBorders>
            <w:shd w:val="clear" w:color="auto" w:fill="auto"/>
            <w:noWrap/>
            <w:vAlign w:val="bottom"/>
            <w:hideMark/>
          </w:tcPr>
          <w:p w14:paraId="7DC71D3C" w14:textId="77777777" w:rsidR="00F874E6" w:rsidRPr="006169C0" w:rsidRDefault="00F874E6" w:rsidP="0000527A">
            <w:pPr>
              <w:spacing w:after="0" w:line="240" w:lineRule="auto"/>
              <w:rPr>
                <w:rFonts w:eastAsia="Times New Roman" w:cs="Calibri"/>
                <w:i/>
                <w:iCs/>
                <w:lang w:eastAsia="mk-MK"/>
              </w:rPr>
            </w:pPr>
            <w:r w:rsidRPr="006169C0">
              <w:rPr>
                <w:rFonts w:eastAsia="Times New Roman" w:cs="Calibri"/>
                <w:i/>
                <w:iCs/>
                <w:lang w:eastAsia="mk-MK"/>
              </w:rPr>
              <w:t xml:space="preserve">Passer </w:t>
            </w:r>
            <w:proofErr w:type="spellStart"/>
            <w:r w:rsidRPr="006169C0">
              <w:rPr>
                <w:rFonts w:eastAsia="Times New Roman" w:cs="Calibri"/>
                <w:i/>
                <w:iCs/>
                <w:lang w:eastAsia="mk-MK"/>
              </w:rPr>
              <w:t>domesticus</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5AB97431" w14:textId="77777777" w:rsidR="00F874E6" w:rsidRPr="006169C0" w:rsidRDefault="00F874E6" w:rsidP="0000527A">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17AB5D23"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2420B952"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16723BB5"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Не</w:t>
            </w:r>
            <w:proofErr w:type="spellEnd"/>
            <w:r>
              <w:rPr>
                <w:rFonts w:eastAsia="Times New Roman" w:cs="Calibri"/>
                <w:lang w:eastAsia="mk-MK"/>
              </w:rPr>
              <w:t xml:space="preserve"> е </w:t>
            </w:r>
            <w:proofErr w:type="spellStart"/>
            <w:r>
              <w:rPr>
                <w:rFonts w:eastAsia="Times New Roman" w:cs="Calibri"/>
                <w:lang w:eastAsia="mk-MK"/>
              </w:rPr>
              <w:t>опфатено</w:t>
            </w:r>
            <w:proofErr w:type="spellEnd"/>
          </w:p>
        </w:tc>
        <w:tc>
          <w:tcPr>
            <w:tcW w:w="2020" w:type="dxa"/>
            <w:tcBorders>
              <w:top w:val="nil"/>
              <w:left w:val="nil"/>
              <w:bottom w:val="single" w:sz="4" w:space="0" w:color="auto"/>
              <w:right w:val="single" w:sz="8" w:space="0" w:color="auto"/>
            </w:tcBorders>
            <w:shd w:val="clear" w:color="auto" w:fill="auto"/>
            <w:noWrap/>
            <w:vAlign w:val="bottom"/>
            <w:hideMark/>
          </w:tcPr>
          <w:p w14:paraId="37695C15"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w:t>
            </w:r>
          </w:p>
        </w:tc>
      </w:tr>
      <w:tr w:rsidR="00F874E6" w:rsidRPr="006169C0" w14:paraId="36D64380"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3B48D07A"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26</w:t>
            </w:r>
          </w:p>
        </w:tc>
        <w:tc>
          <w:tcPr>
            <w:tcW w:w="2920" w:type="dxa"/>
            <w:tcBorders>
              <w:top w:val="nil"/>
              <w:left w:val="nil"/>
              <w:bottom w:val="single" w:sz="4" w:space="0" w:color="auto"/>
              <w:right w:val="single" w:sz="4" w:space="0" w:color="auto"/>
            </w:tcBorders>
            <w:shd w:val="clear" w:color="auto" w:fill="auto"/>
            <w:noWrap/>
            <w:vAlign w:val="bottom"/>
            <w:hideMark/>
          </w:tcPr>
          <w:p w14:paraId="7372B4B4" w14:textId="77777777" w:rsidR="00F874E6" w:rsidRPr="006169C0" w:rsidRDefault="00F874E6" w:rsidP="0000527A">
            <w:pPr>
              <w:spacing w:after="0" w:line="240" w:lineRule="auto"/>
              <w:rPr>
                <w:rFonts w:eastAsia="Times New Roman" w:cs="Calibri"/>
                <w:i/>
                <w:iCs/>
                <w:lang w:eastAsia="mk-MK"/>
              </w:rPr>
            </w:pPr>
            <w:r w:rsidRPr="006169C0">
              <w:rPr>
                <w:rFonts w:eastAsia="Times New Roman" w:cs="Calibri"/>
                <w:i/>
                <w:iCs/>
                <w:lang w:eastAsia="mk-MK"/>
              </w:rPr>
              <w:t xml:space="preserve">Passer </w:t>
            </w:r>
            <w:proofErr w:type="spellStart"/>
            <w:r w:rsidRPr="006169C0">
              <w:rPr>
                <w:rFonts w:eastAsia="Times New Roman" w:cs="Calibri"/>
                <w:i/>
                <w:iCs/>
                <w:lang w:eastAsia="mk-MK"/>
              </w:rPr>
              <w:t>hispaniolensis</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128B5C2C" w14:textId="77777777" w:rsidR="00F874E6" w:rsidRPr="006169C0" w:rsidRDefault="00F874E6" w:rsidP="0000527A">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075BC45A"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6688654B"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19A2DBB8"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Не</w:t>
            </w:r>
            <w:proofErr w:type="spellEnd"/>
            <w:r>
              <w:rPr>
                <w:rFonts w:eastAsia="Times New Roman" w:cs="Calibri"/>
                <w:lang w:eastAsia="mk-MK"/>
              </w:rPr>
              <w:t xml:space="preserve"> е </w:t>
            </w:r>
            <w:proofErr w:type="spellStart"/>
            <w:r>
              <w:rPr>
                <w:rFonts w:eastAsia="Times New Roman" w:cs="Calibri"/>
                <w:lang w:eastAsia="mk-MK"/>
              </w:rPr>
              <w:t>опфатено</w:t>
            </w:r>
            <w:proofErr w:type="spellEnd"/>
          </w:p>
        </w:tc>
        <w:tc>
          <w:tcPr>
            <w:tcW w:w="2020" w:type="dxa"/>
            <w:tcBorders>
              <w:top w:val="nil"/>
              <w:left w:val="nil"/>
              <w:bottom w:val="single" w:sz="4" w:space="0" w:color="auto"/>
              <w:right w:val="single" w:sz="8" w:space="0" w:color="auto"/>
            </w:tcBorders>
            <w:shd w:val="clear" w:color="auto" w:fill="auto"/>
            <w:noWrap/>
            <w:vAlign w:val="bottom"/>
            <w:hideMark/>
          </w:tcPr>
          <w:p w14:paraId="17D3E3C9"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Не</w:t>
            </w:r>
            <w:proofErr w:type="spellEnd"/>
            <w:r>
              <w:rPr>
                <w:rFonts w:eastAsia="Times New Roman" w:cs="Calibri"/>
                <w:lang w:eastAsia="mk-MK"/>
              </w:rPr>
              <w:t xml:space="preserve"> е </w:t>
            </w:r>
            <w:proofErr w:type="spellStart"/>
            <w:r>
              <w:rPr>
                <w:rFonts w:eastAsia="Times New Roman" w:cs="Calibri"/>
                <w:lang w:eastAsia="mk-MK"/>
              </w:rPr>
              <w:t>опфатено</w:t>
            </w:r>
            <w:proofErr w:type="spellEnd"/>
          </w:p>
        </w:tc>
      </w:tr>
      <w:tr w:rsidR="00F874E6" w:rsidRPr="006169C0" w14:paraId="09F15579"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54E86927"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27</w:t>
            </w:r>
          </w:p>
        </w:tc>
        <w:tc>
          <w:tcPr>
            <w:tcW w:w="2920" w:type="dxa"/>
            <w:tcBorders>
              <w:top w:val="nil"/>
              <w:left w:val="nil"/>
              <w:bottom w:val="single" w:sz="4" w:space="0" w:color="auto"/>
              <w:right w:val="single" w:sz="4" w:space="0" w:color="auto"/>
            </w:tcBorders>
            <w:shd w:val="clear" w:color="auto" w:fill="auto"/>
            <w:noWrap/>
            <w:vAlign w:val="bottom"/>
            <w:hideMark/>
          </w:tcPr>
          <w:p w14:paraId="7316ED55" w14:textId="77777777" w:rsidR="00F874E6" w:rsidRPr="006169C0" w:rsidRDefault="00F874E6" w:rsidP="0000527A">
            <w:pPr>
              <w:spacing w:after="0" w:line="240" w:lineRule="auto"/>
              <w:rPr>
                <w:rFonts w:eastAsia="Times New Roman" w:cs="Calibri"/>
                <w:i/>
                <w:iCs/>
                <w:lang w:eastAsia="mk-MK"/>
              </w:rPr>
            </w:pPr>
            <w:r w:rsidRPr="006169C0">
              <w:rPr>
                <w:rFonts w:eastAsia="Times New Roman" w:cs="Calibri"/>
                <w:i/>
                <w:iCs/>
                <w:lang w:eastAsia="mk-MK"/>
              </w:rPr>
              <w:t xml:space="preserve">Perdix </w:t>
            </w:r>
            <w:proofErr w:type="spellStart"/>
            <w:r w:rsidRPr="006169C0">
              <w:rPr>
                <w:rFonts w:eastAsia="Times New Roman" w:cs="Calibri"/>
                <w:i/>
                <w:iCs/>
                <w:lang w:eastAsia="mk-MK"/>
              </w:rPr>
              <w:t>perdix</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519BD2DC" w14:textId="77777777" w:rsidR="00F874E6" w:rsidRPr="006169C0" w:rsidRDefault="00F874E6" w:rsidP="0000527A">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61F51ADC"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13145B11"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0EF6594B"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II/A; III/A</w:t>
            </w:r>
          </w:p>
        </w:tc>
        <w:tc>
          <w:tcPr>
            <w:tcW w:w="2020" w:type="dxa"/>
            <w:tcBorders>
              <w:top w:val="nil"/>
              <w:left w:val="nil"/>
              <w:bottom w:val="single" w:sz="4" w:space="0" w:color="auto"/>
              <w:right w:val="single" w:sz="8" w:space="0" w:color="auto"/>
            </w:tcBorders>
            <w:shd w:val="clear" w:color="auto" w:fill="auto"/>
            <w:noWrap/>
            <w:vAlign w:val="bottom"/>
            <w:hideMark/>
          </w:tcPr>
          <w:p w14:paraId="1BCC5BFA"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w:t>
            </w:r>
          </w:p>
        </w:tc>
      </w:tr>
      <w:tr w:rsidR="00F874E6" w:rsidRPr="006169C0" w14:paraId="7B8244FC"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0A68B9A9"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28</w:t>
            </w:r>
          </w:p>
        </w:tc>
        <w:tc>
          <w:tcPr>
            <w:tcW w:w="2920" w:type="dxa"/>
            <w:tcBorders>
              <w:top w:val="nil"/>
              <w:left w:val="nil"/>
              <w:bottom w:val="single" w:sz="4" w:space="0" w:color="auto"/>
              <w:right w:val="single" w:sz="4" w:space="0" w:color="auto"/>
            </w:tcBorders>
            <w:shd w:val="clear" w:color="auto" w:fill="auto"/>
            <w:noWrap/>
            <w:vAlign w:val="bottom"/>
            <w:hideMark/>
          </w:tcPr>
          <w:p w14:paraId="6EA72C6F" w14:textId="77777777" w:rsidR="00F874E6" w:rsidRPr="006169C0" w:rsidRDefault="00F874E6" w:rsidP="0000527A">
            <w:pPr>
              <w:spacing w:after="0" w:line="240" w:lineRule="auto"/>
              <w:rPr>
                <w:rFonts w:eastAsia="Times New Roman" w:cs="Calibri"/>
                <w:i/>
                <w:iCs/>
                <w:lang w:eastAsia="mk-MK"/>
              </w:rPr>
            </w:pPr>
            <w:proofErr w:type="spellStart"/>
            <w:r w:rsidRPr="006169C0">
              <w:rPr>
                <w:rFonts w:eastAsia="Times New Roman" w:cs="Calibri"/>
                <w:i/>
                <w:iCs/>
                <w:lang w:eastAsia="mk-MK"/>
              </w:rPr>
              <w:t>Phylloscopus</w:t>
            </w:r>
            <w:proofErr w:type="spellEnd"/>
            <w:r w:rsidRPr="006169C0">
              <w:rPr>
                <w:rFonts w:eastAsia="Times New Roman" w:cs="Calibri"/>
                <w:i/>
                <w:iCs/>
                <w:lang w:eastAsia="mk-MK"/>
              </w:rPr>
              <w:t xml:space="preserve"> </w:t>
            </w:r>
            <w:proofErr w:type="spellStart"/>
            <w:r w:rsidRPr="006169C0">
              <w:rPr>
                <w:rFonts w:eastAsia="Times New Roman" w:cs="Calibri"/>
                <w:i/>
                <w:iCs/>
                <w:lang w:eastAsia="mk-MK"/>
              </w:rPr>
              <w:t>collybita</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1E608654"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Nbr</w:t>
            </w:r>
            <w:proofErr w:type="spellEnd"/>
            <w:r>
              <w:rPr>
                <w:rFonts w:eastAsia="Times New Roman" w:cs="Calibri"/>
                <w:lang w:eastAsia="mk-MK"/>
              </w:rPr>
              <w:t>.</w:t>
            </w:r>
          </w:p>
        </w:tc>
        <w:tc>
          <w:tcPr>
            <w:tcW w:w="960" w:type="dxa"/>
            <w:tcBorders>
              <w:top w:val="nil"/>
              <w:left w:val="nil"/>
              <w:bottom w:val="single" w:sz="4" w:space="0" w:color="auto"/>
              <w:right w:val="single" w:sz="4" w:space="0" w:color="auto"/>
            </w:tcBorders>
            <w:shd w:val="clear" w:color="auto" w:fill="auto"/>
            <w:noWrap/>
            <w:vAlign w:val="bottom"/>
            <w:hideMark/>
          </w:tcPr>
          <w:p w14:paraId="780DFC7C"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4B9C152F"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3DE59AE5"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Не</w:t>
            </w:r>
            <w:proofErr w:type="spellEnd"/>
            <w:r>
              <w:rPr>
                <w:rFonts w:eastAsia="Times New Roman" w:cs="Calibri"/>
                <w:lang w:eastAsia="mk-MK"/>
              </w:rPr>
              <w:t xml:space="preserve"> е </w:t>
            </w:r>
            <w:proofErr w:type="spellStart"/>
            <w:r>
              <w:rPr>
                <w:rFonts w:eastAsia="Times New Roman" w:cs="Calibri"/>
                <w:lang w:eastAsia="mk-MK"/>
              </w:rPr>
              <w:t>опфатено</w:t>
            </w:r>
            <w:proofErr w:type="spellEnd"/>
          </w:p>
        </w:tc>
        <w:tc>
          <w:tcPr>
            <w:tcW w:w="2020" w:type="dxa"/>
            <w:tcBorders>
              <w:top w:val="nil"/>
              <w:left w:val="nil"/>
              <w:bottom w:val="single" w:sz="4" w:space="0" w:color="auto"/>
              <w:right w:val="single" w:sz="8" w:space="0" w:color="auto"/>
            </w:tcBorders>
            <w:shd w:val="clear" w:color="auto" w:fill="auto"/>
            <w:noWrap/>
            <w:vAlign w:val="bottom"/>
            <w:hideMark/>
          </w:tcPr>
          <w:p w14:paraId="2C740F78"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w:t>
            </w:r>
          </w:p>
        </w:tc>
      </w:tr>
      <w:tr w:rsidR="00F874E6" w:rsidRPr="006169C0" w14:paraId="46FDAF88"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4F9D61F2"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29</w:t>
            </w:r>
          </w:p>
        </w:tc>
        <w:tc>
          <w:tcPr>
            <w:tcW w:w="2920" w:type="dxa"/>
            <w:tcBorders>
              <w:top w:val="nil"/>
              <w:left w:val="nil"/>
              <w:bottom w:val="single" w:sz="4" w:space="0" w:color="auto"/>
              <w:right w:val="single" w:sz="4" w:space="0" w:color="auto"/>
            </w:tcBorders>
            <w:shd w:val="clear" w:color="auto" w:fill="auto"/>
            <w:noWrap/>
            <w:vAlign w:val="bottom"/>
            <w:hideMark/>
          </w:tcPr>
          <w:p w14:paraId="63C3580E" w14:textId="77777777" w:rsidR="00F874E6" w:rsidRPr="006169C0" w:rsidRDefault="00F874E6" w:rsidP="0000527A">
            <w:pPr>
              <w:spacing w:after="0" w:line="240" w:lineRule="auto"/>
              <w:rPr>
                <w:rFonts w:eastAsia="Times New Roman" w:cs="Calibri"/>
                <w:i/>
                <w:iCs/>
                <w:lang w:eastAsia="mk-MK"/>
              </w:rPr>
            </w:pPr>
            <w:r w:rsidRPr="006169C0">
              <w:rPr>
                <w:rFonts w:eastAsia="Times New Roman" w:cs="Calibri"/>
                <w:i/>
                <w:iCs/>
                <w:lang w:eastAsia="mk-MK"/>
              </w:rPr>
              <w:t xml:space="preserve">Pica </w:t>
            </w:r>
            <w:proofErr w:type="spellStart"/>
            <w:r w:rsidRPr="006169C0">
              <w:rPr>
                <w:rFonts w:eastAsia="Times New Roman" w:cs="Calibri"/>
                <w:i/>
                <w:iCs/>
                <w:lang w:eastAsia="mk-MK"/>
              </w:rPr>
              <w:t>pica</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5815F471"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Nbr</w:t>
            </w:r>
            <w:proofErr w:type="spellEnd"/>
            <w:r>
              <w:rPr>
                <w:rFonts w:eastAsia="Times New Roman" w:cs="Calibri"/>
                <w:lang w:eastAsia="mk-MK"/>
              </w:rPr>
              <w:t>.</w:t>
            </w:r>
          </w:p>
        </w:tc>
        <w:tc>
          <w:tcPr>
            <w:tcW w:w="960" w:type="dxa"/>
            <w:tcBorders>
              <w:top w:val="nil"/>
              <w:left w:val="nil"/>
              <w:bottom w:val="single" w:sz="4" w:space="0" w:color="auto"/>
              <w:right w:val="single" w:sz="4" w:space="0" w:color="auto"/>
            </w:tcBorders>
            <w:shd w:val="clear" w:color="auto" w:fill="auto"/>
            <w:noWrap/>
            <w:vAlign w:val="bottom"/>
            <w:hideMark/>
          </w:tcPr>
          <w:p w14:paraId="5D4F6758"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4A3C8212"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0E56C3FC"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II/B</w:t>
            </w:r>
          </w:p>
        </w:tc>
        <w:tc>
          <w:tcPr>
            <w:tcW w:w="2020" w:type="dxa"/>
            <w:tcBorders>
              <w:top w:val="nil"/>
              <w:left w:val="nil"/>
              <w:bottom w:val="single" w:sz="4" w:space="0" w:color="auto"/>
              <w:right w:val="single" w:sz="8" w:space="0" w:color="auto"/>
            </w:tcBorders>
            <w:shd w:val="clear" w:color="auto" w:fill="auto"/>
            <w:noWrap/>
            <w:vAlign w:val="bottom"/>
            <w:hideMark/>
          </w:tcPr>
          <w:p w14:paraId="31A94D0D"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w:t>
            </w:r>
          </w:p>
        </w:tc>
      </w:tr>
      <w:tr w:rsidR="00F874E6" w:rsidRPr="006169C0" w14:paraId="63F74A29"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0D43DD02"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30</w:t>
            </w:r>
          </w:p>
        </w:tc>
        <w:tc>
          <w:tcPr>
            <w:tcW w:w="2920" w:type="dxa"/>
            <w:tcBorders>
              <w:top w:val="nil"/>
              <w:left w:val="nil"/>
              <w:bottom w:val="single" w:sz="4" w:space="0" w:color="auto"/>
              <w:right w:val="single" w:sz="4" w:space="0" w:color="auto"/>
            </w:tcBorders>
            <w:shd w:val="clear" w:color="auto" w:fill="auto"/>
            <w:noWrap/>
            <w:vAlign w:val="bottom"/>
            <w:hideMark/>
          </w:tcPr>
          <w:p w14:paraId="7F825F14" w14:textId="77777777" w:rsidR="00F874E6" w:rsidRPr="006169C0" w:rsidRDefault="00F874E6" w:rsidP="0000527A">
            <w:pPr>
              <w:spacing w:after="0" w:line="240" w:lineRule="auto"/>
              <w:rPr>
                <w:rFonts w:eastAsia="Times New Roman" w:cs="Calibri"/>
                <w:i/>
                <w:iCs/>
                <w:lang w:eastAsia="mk-MK"/>
              </w:rPr>
            </w:pPr>
            <w:proofErr w:type="spellStart"/>
            <w:r w:rsidRPr="006169C0">
              <w:rPr>
                <w:rFonts w:eastAsia="Times New Roman" w:cs="Calibri"/>
                <w:i/>
                <w:iCs/>
                <w:lang w:eastAsia="mk-MK"/>
              </w:rPr>
              <w:t>Picus</w:t>
            </w:r>
            <w:proofErr w:type="spellEnd"/>
            <w:r w:rsidRPr="006169C0">
              <w:rPr>
                <w:rFonts w:eastAsia="Times New Roman" w:cs="Calibri"/>
                <w:i/>
                <w:iCs/>
                <w:lang w:eastAsia="mk-MK"/>
              </w:rPr>
              <w:t xml:space="preserve"> </w:t>
            </w:r>
            <w:proofErr w:type="spellStart"/>
            <w:r w:rsidRPr="006169C0">
              <w:rPr>
                <w:rFonts w:eastAsia="Times New Roman" w:cs="Calibri"/>
                <w:i/>
                <w:iCs/>
                <w:lang w:eastAsia="mk-MK"/>
              </w:rPr>
              <w:t>viridis</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47867BCD" w14:textId="77777777" w:rsidR="00F874E6" w:rsidRPr="006169C0" w:rsidRDefault="00F874E6" w:rsidP="0000527A">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0D4832EE"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25D68491"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31A879AE"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Не</w:t>
            </w:r>
            <w:proofErr w:type="spellEnd"/>
            <w:r>
              <w:rPr>
                <w:rFonts w:eastAsia="Times New Roman" w:cs="Calibri"/>
                <w:lang w:eastAsia="mk-MK"/>
              </w:rPr>
              <w:t xml:space="preserve"> е </w:t>
            </w:r>
            <w:proofErr w:type="spellStart"/>
            <w:r>
              <w:rPr>
                <w:rFonts w:eastAsia="Times New Roman" w:cs="Calibri"/>
                <w:lang w:eastAsia="mk-MK"/>
              </w:rPr>
              <w:t>опфатено</w:t>
            </w:r>
            <w:proofErr w:type="spellEnd"/>
          </w:p>
        </w:tc>
        <w:tc>
          <w:tcPr>
            <w:tcW w:w="2020" w:type="dxa"/>
            <w:tcBorders>
              <w:top w:val="nil"/>
              <w:left w:val="nil"/>
              <w:bottom w:val="single" w:sz="4" w:space="0" w:color="auto"/>
              <w:right w:val="single" w:sz="8" w:space="0" w:color="auto"/>
            </w:tcBorders>
            <w:shd w:val="clear" w:color="auto" w:fill="auto"/>
            <w:noWrap/>
            <w:vAlign w:val="bottom"/>
            <w:hideMark/>
          </w:tcPr>
          <w:p w14:paraId="2750DB3C"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w:t>
            </w:r>
          </w:p>
        </w:tc>
      </w:tr>
      <w:tr w:rsidR="00F874E6" w:rsidRPr="006169C0" w14:paraId="4D01BDC3"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20E4FE08"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31</w:t>
            </w:r>
          </w:p>
        </w:tc>
        <w:tc>
          <w:tcPr>
            <w:tcW w:w="2920" w:type="dxa"/>
            <w:tcBorders>
              <w:top w:val="nil"/>
              <w:left w:val="nil"/>
              <w:bottom w:val="single" w:sz="4" w:space="0" w:color="auto"/>
              <w:right w:val="single" w:sz="4" w:space="0" w:color="auto"/>
            </w:tcBorders>
            <w:shd w:val="clear" w:color="auto" w:fill="auto"/>
            <w:noWrap/>
            <w:vAlign w:val="bottom"/>
            <w:hideMark/>
          </w:tcPr>
          <w:p w14:paraId="0BF24B68" w14:textId="77777777" w:rsidR="00F874E6" w:rsidRPr="006169C0" w:rsidRDefault="00F874E6" w:rsidP="0000527A">
            <w:pPr>
              <w:spacing w:after="0" w:line="240" w:lineRule="auto"/>
              <w:rPr>
                <w:rFonts w:eastAsia="Times New Roman" w:cs="Calibri"/>
                <w:i/>
                <w:iCs/>
                <w:lang w:eastAsia="mk-MK"/>
              </w:rPr>
            </w:pPr>
            <w:proofErr w:type="spellStart"/>
            <w:r w:rsidRPr="006169C0">
              <w:rPr>
                <w:rFonts w:eastAsia="Times New Roman" w:cs="Calibri"/>
                <w:i/>
                <w:iCs/>
                <w:lang w:eastAsia="mk-MK"/>
              </w:rPr>
              <w:t>Sitta</w:t>
            </w:r>
            <w:proofErr w:type="spellEnd"/>
            <w:r w:rsidRPr="006169C0">
              <w:rPr>
                <w:rFonts w:eastAsia="Times New Roman" w:cs="Calibri"/>
                <w:i/>
                <w:iCs/>
                <w:lang w:eastAsia="mk-MK"/>
              </w:rPr>
              <w:t xml:space="preserve"> </w:t>
            </w:r>
            <w:proofErr w:type="spellStart"/>
            <w:r w:rsidRPr="006169C0">
              <w:rPr>
                <w:rFonts w:eastAsia="Times New Roman" w:cs="Calibri"/>
                <w:i/>
                <w:iCs/>
                <w:lang w:eastAsia="mk-MK"/>
              </w:rPr>
              <w:t>neumayer</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694387BB" w14:textId="77777777" w:rsidR="00F874E6" w:rsidRPr="006169C0" w:rsidRDefault="00F874E6" w:rsidP="0000527A">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5EBAFE8D"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46C45D76"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76424378"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Не</w:t>
            </w:r>
            <w:proofErr w:type="spellEnd"/>
            <w:r>
              <w:rPr>
                <w:rFonts w:eastAsia="Times New Roman" w:cs="Calibri"/>
                <w:lang w:eastAsia="mk-MK"/>
              </w:rPr>
              <w:t xml:space="preserve"> е </w:t>
            </w:r>
            <w:proofErr w:type="spellStart"/>
            <w:r>
              <w:rPr>
                <w:rFonts w:eastAsia="Times New Roman" w:cs="Calibri"/>
                <w:lang w:eastAsia="mk-MK"/>
              </w:rPr>
              <w:t>опфатено</w:t>
            </w:r>
            <w:proofErr w:type="spellEnd"/>
          </w:p>
        </w:tc>
        <w:tc>
          <w:tcPr>
            <w:tcW w:w="2020" w:type="dxa"/>
            <w:tcBorders>
              <w:top w:val="nil"/>
              <w:left w:val="nil"/>
              <w:bottom w:val="single" w:sz="4" w:space="0" w:color="auto"/>
              <w:right w:val="single" w:sz="8" w:space="0" w:color="auto"/>
            </w:tcBorders>
            <w:shd w:val="clear" w:color="auto" w:fill="auto"/>
            <w:noWrap/>
            <w:vAlign w:val="bottom"/>
            <w:hideMark/>
          </w:tcPr>
          <w:p w14:paraId="672336FF"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w:t>
            </w:r>
          </w:p>
        </w:tc>
      </w:tr>
      <w:tr w:rsidR="00F874E6" w:rsidRPr="006169C0" w14:paraId="7C4E61B0"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56D9B59C"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32</w:t>
            </w:r>
          </w:p>
        </w:tc>
        <w:tc>
          <w:tcPr>
            <w:tcW w:w="2920" w:type="dxa"/>
            <w:tcBorders>
              <w:top w:val="nil"/>
              <w:left w:val="nil"/>
              <w:bottom w:val="single" w:sz="4" w:space="0" w:color="auto"/>
              <w:right w:val="single" w:sz="4" w:space="0" w:color="auto"/>
            </w:tcBorders>
            <w:shd w:val="clear" w:color="auto" w:fill="auto"/>
            <w:noWrap/>
            <w:vAlign w:val="bottom"/>
            <w:hideMark/>
          </w:tcPr>
          <w:p w14:paraId="7918FE5B" w14:textId="77777777" w:rsidR="00F874E6" w:rsidRPr="006169C0" w:rsidRDefault="00F874E6" w:rsidP="0000527A">
            <w:pPr>
              <w:spacing w:after="0" w:line="240" w:lineRule="auto"/>
              <w:rPr>
                <w:rFonts w:eastAsia="Times New Roman" w:cs="Calibri"/>
                <w:i/>
                <w:iCs/>
                <w:lang w:eastAsia="mk-MK"/>
              </w:rPr>
            </w:pPr>
            <w:proofErr w:type="spellStart"/>
            <w:r w:rsidRPr="006169C0">
              <w:rPr>
                <w:rFonts w:eastAsia="Times New Roman" w:cs="Calibri"/>
                <w:i/>
                <w:iCs/>
                <w:lang w:eastAsia="mk-MK"/>
              </w:rPr>
              <w:t>Streptopelia</w:t>
            </w:r>
            <w:proofErr w:type="spellEnd"/>
            <w:r w:rsidRPr="006169C0">
              <w:rPr>
                <w:rFonts w:eastAsia="Times New Roman" w:cs="Calibri"/>
                <w:i/>
                <w:iCs/>
                <w:lang w:eastAsia="mk-MK"/>
              </w:rPr>
              <w:t xml:space="preserve"> </w:t>
            </w:r>
            <w:proofErr w:type="spellStart"/>
            <w:r w:rsidRPr="006169C0">
              <w:rPr>
                <w:rFonts w:eastAsia="Times New Roman" w:cs="Calibri"/>
                <w:i/>
                <w:iCs/>
                <w:lang w:eastAsia="mk-MK"/>
              </w:rPr>
              <w:t>decaocto</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4EE2DD59"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Nbr</w:t>
            </w:r>
            <w:proofErr w:type="spellEnd"/>
            <w:r>
              <w:rPr>
                <w:rFonts w:eastAsia="Times New Roman" w:cs="Calibri"/>
                <w:lang w:eastAsia="mk-MK"/>
              </w:rPr>
              <w:t>.</w:t>
            </w:r>
          </w:p>
        </w:tc>
        <w:tc>
          <w:tcPr>
            <w:tcW w:w="960" w:type="dxa"/>
            <w:tcBorders>
              <w:top w:val="nil"/>
              <w:left w:val="nil"/>
              <w:bottom w:val="single" w:sz="4" w:space="0" w:color="auto"/>
              <w:right w:val="single" w:sz="4" w:space="0" w:color="auto"/>
            </w:tcBorders>
            <w:shd w:val="clear" w:color="auto" w:fill="auto"/>
            <w:noWrap/>
            <w:vAlign w:val="bottom"/>
            <w:hideMark/>
          </w:tcPr>
          <w:p w14:paraId="70527592"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267564DE"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00AB51D3"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II/B</w:t>
            </w:r>
          </w:p>
        </w:tc>
        <w:tc>
          <w:tcPr>
            <w:tcW w:w="2020" w:type="dxa"/>
            <w:tcBorders>
              <w:top w:val="nil"/>
              <w:left w:val="nil"/>
              <w:bottom w:val="single" w:sz="4" w:space="0" w:color="auto"/>
              <w:right w:val="single" w:sz="8" w:space="0" w:color="auto"/>
            </w:tcBorders>
            <w:shd w:val="clear" w:color="auto" w:fill="auto"/>
            <w:noWrap/>
            <w:vAlign w:val="bottom"/>
            <w:hideMark/>
          </w:tcPr>
          <w:p w14:paraId="476EAF78"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w:t>
            </w:r>
          </w:p>
        </w:tc>
      </w:tr>
      <w:tr w:rsidR="00F874E6" w:rsidRPr="006169C0" w14:paraId="49D969D1"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66069319"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33</w:t>
            </w:r>
          </w:p>
        </w:tc>
        <w:tc>
          <w:tcPr>
            <w:tcW w:w="2920" w:type="dxa"/>
            <w:tcBorders>
              <w:top w:val="nil"/>
              <w:left w:val="nil"/>
              <w:bottom w:val="single" w:sz="4" w:space="0" w:color="auto"/>
              <w:right w:val="single" w:sz="4" w:space="0" w:color="auto"/>
            </w:tcBorders>
            <w:shd w:val="clear" w:color="auto" w:fill="auto"/>
            <w:noWrap/>
            <w:vAlign w:val="bottom"/>
            <w:hideMark/>
          </w:tcPr>
          <w:p w14:paraId="25461128" w14:textId="77777777" w:rsidR="00F874E6" w:rsidRPr="006169C0" w:rsidRDefault="00F874E6" w:rsidP="0000527A">
            <w:pPr>
              <w:spacing w:after="0" w:line="240" w:lineRule="auto"/>
              <w:rPr>
                <w:rFonts w:eastAsia="Times New Roman" w:cs="Calibri"/>
                <w:i/>
                <w:iCs/>
                <w:lang w:eastAsia="mk-MK"/>
              </w:rPr>
            </w:pPr>
            <w:r w:rsidRPr="006169C0">
              <w:rPr>
                <w:rFonts w:eastAsia="Times New Roman" w:cs="Calibri"/>
                <w:i/>
                <w:iCs/>
                <w:lang w:eastAsia="mk-MK"/>
              </w:rPr>
              <w:t>Sturnus vulgaris</w:t>
            </w:r>
          </w:p>
        </w:tc>
        <w:tc>
          <w:tcPr>
            <w:tcW w:w="1277" w:type="dxa"/>
            <w:tcBorders>
              <w:top w:val="nil"/>
              <w:left w:val="nil"/>
              <w:bottom w:val="single" w:sz="4" w:space="0" w:color="auto"/>
              <w:right w:val="single" w:sz="4" w:space="0" w:color="auto"/>
            </w:tcBorders>
            <w:shd w:val="clear" w:color="auto" w:fill="auto"/>
            <w:noWrap/>
            <w:vAlign w:val="bottom"/>
            <w:hideMark/>
          </w:tcPr>
          <w:p w14:paraId="0C0CF4AA" w14:textId="77777777" w:rsidR="00F874E6" w:rsidRPr="006169C0" w:rsidRDefault="00F874E6" w:rsidP="0000527A">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6812DC05"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VU</w:t>
            </w:r>
          </w:p>
        </w:tc>
        <w:tc>
          <w:tcPr>
            <w:tcW w:w="1480" w:type="dxa"/>
            <w:tcBorders>
              <w:top w:val="nil"/>
              <w:left w:val="nil"/>
              <w:bottom w:val="single" w:sz="4" w:space="0" w:color="auto"/>
              <w:right w:val="single" w:sz="4" w:space="0" w:color="auto"/>
            </w:tcBorders>
            <w:shd w:val="clear" w:color="auto" w:fill="auto"/>
            <w:noWrap/>
            <w:vAlign w:val="bottom"/>
            <w:hideMark/>
          </w:tcPr>
          <w:p w14:paraId="368FA9D9"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VU</w:t>
            </w:r>
          </w:p>
        </w:tc>
        <w:tc>
          <w:tcPr>
            <w:tcW w:w="2160" w:type="dxa"/>
            <w:tcBorders>
              <w:top w:val="nil"/>
              <w:left w:val="nil"/>
              <w:bottom w:val="single" w:sz="4" w:space="0" w:color="auto"/>
              <w:right w:val="single" w:sz="4" w:space="0" w:color="auto"/>
            </w:tcBorders>
            <w:shd w:val="clear" w:color="auto" w:fill="auto"/>
            <w:noWrap/>
            <w:vAlign w:val="bottom"/>
            <w:hideMark/>
          </w:tcPr>
          <w:p w14:paraId="4073B13D"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II/B</w:t>
            </w:r>
          </w:p>
        </w:tc>
        <w:tc>
          <w:tcPr>
            <w:tcW w:w="2020" w:type="dxa"/>
            <w:tcBorders>
              <w:top w:val="nil"/>
              <w:left w:val="nil"/>
              <w:bottom w:val="single" w:sz="4" w:space="0" w:color="auto"/>
              <w:right w:val="single" w:sz="8" w:space="0" w:color="auto"/>
            </w:tcBorders>
            <w:shd w:val="clear" w:color="auto" w:fill="auto"/>
            <w:noWrap/>
            <w:vAlign w:val="bottom"/>
            <w:hideMark/>
          </w:tcPr>
          <w:p w14:paraId="31634EF9"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III</w:t>
            </w:r>
          </w:p>
        </w:tc>
      </w:tr>
      <w:tr w:rsidR="00F874E6" w:rsidRPr="006169C0" w14:paraId="02301CA8"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34BD5C14"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34</w:t>
            </w:r>
          </w:p>
        </w:tc>
        <w:tc>
          <w:tcPr>
            <w:tcW w:w="2920" w:type="dxa"/>
            <w:tcBorders>
              <w:top w:val="nil"/>
              <w:left w:val="nil"/>
              <w:bottom w:val="single" w:sz="4" w:space="0" w:color="auto"/>
              <w:right w:val="single" w:sz="4" w:space="0" w:color="auto"/>
            </w:tcBorders>
            <w:shd w:val="clear" w:color="auto" w:fill="auto"/>
            <w:noWrap/>
            <w:vAlign w:val="bottom"/>
            <w:hideMark/>
          </w:tcPr>
          <w:p w14:paraId="5F824D58" w14:textId="77777777" w:rsidR="00F874E6" w:rsidRPr="006169C0" w:rsidRDefault="00F874E6" w:rsidP="0000527A">
            <w:pPr>
              <w:spacing w:after="0" w:line="240" w:lineRule="auto"/>
              <w:rPr>
                <w:rFonts w:eastAsia="Times New Roman" w:cs="Calibri"/>
                <w:i/>
                <w:iCs/>
                <w:lang w:eastAsia="mk-MK"/>
              </w:rPr>
            </w:pPr>
            <w:r w:rsidRPr="006169C0">
              <w:rPr>
                <w:rFonts w:eastAsia="Times New Roman" w:cs="Calibri"/>
                <w:i/>
                <w:iCs/>
                <w:lang w:eastAsia="mk-MK"/>
              </w:rPr>
              <w:t>Turdus merula</w:t>
            </w:r>
          </w:p>
        </w:tc>
        <w:tc>
          <w:tcPr>
            <w:tcW w:w="1277" w:type="dxa"/>
            <w:tcBorders>
              <w:top w:val="nil"/>
              <w:left w:val="nil"/>
              <w:bottom w:val="single" w:sz="4" w:space="0" w:color="auto"/>
              <w:right w:val="single" w:sz="4" w:space="0" w:color="auto"/>
            </w:tcBorders>
            <w:shd w:val="clear" w:color="auto" w:fill="auto"/>
            <w:noWrap/>
            <w:vAlign w:val="bottom"/>
            <w:hideMark/>
          </w:tcPr>
          <w:p w14:paraId="24DE2042" w14:textId="77777777" w:rsidR="00F874E6" w:rsidRPr="006169C0" w:rsidRDefault="00F874E6" w:rsidP="0000527A">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78883E0B"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1DC1236F"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1579217C"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II/B</w:t>
            </w:r>
          </w:p>
        </w:tc>
        <w:tc>
          <w:tcPr>
            <w:tcW w:w="2020" w:type="dxa"/>
            <w:tcBorders>
              <w:top w:val="nil"/>
              <w:left w:val="nil"/>
              <w:bottom w:val="single" w:sz="4" w:space="0" w:color="auto"/>
              <w:right w:val="single" w:sz="8" w:space="0" w:color="auto"/>
            </w:tcBorders>
            <w:shd w:val="clear" w:color="auto" w:fill="auto"/>
            <w:noWrap/>
            <w:vAlign w:val="bottom"/>
            <w:hideMark/>
          </w:tcPr>
          <w:p w14:paraId="63064273"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w:t>
            </w:r>
          </w:p>
        </w:tc>
      </w:tr>
      <w:tr w:rsidR="00F874E6" w:rsidRPr="006169C0" w14:paraId="019D3AC5"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0AC81B92"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35</w:t>
            </w:r>
          </w:p>
        </w:tc>
        <w:tc>
          <w:tcPr>
            <w:tcW w:w="2920" w:type="dxa"/>
            <w:tcBorders>
              <w:top w:val="nil"/>
              <w:left w:val="nil"/>
              <w:bottom w:val="single" w:sz="4" w:space="0" w:color="auto"/>
              <w:right w:val="single" w:sz="4" w:space="0" w:color="auto"/>
            </w:tcBorders>
            <w:shd w:val="clear" w:color="auto" w:fill="auto"/>
            <w:noWrap/>
            <w:vAlign w:val="bottom"/>
            <w:hideMark/>
          </w:tcPr>
          <w:p w14:paraId="39D66EE8" w14:textId="77777777" w:rsidR="00F874E6" w:rsidRPr="006169C0" w:rsidRDefault="00F874E6" w:rsidP="0000527A">
            <w:pPr>
              <w:spacing w:after="0" w:line="240" w:lineRule="auto"/>
              <w:rPr>
                <w:rFonts w:eastAsia="Times New Roman" w:cs="Calibri"/>
                <w:i/>
                <w:iCs/>
                <w:lang w:eastAsia="mk-MK"/>
              </w:rPr>
            </w:pPr>
            <w:r w:rsidRPr="006169C0">
              <w:rPr>
                <w:rFonts w:eastAsia="Times New Roman" w:cs="Calibri"/>
                <w:i/>
                <w:iCs/>
                <w:lang w:eastAsia="mk-MK"/>
              </w:rPr>
              <w:t>Turdus philomelos</w:t>
            </w:r>
          </w:p>
        </w:tc>
        <w:tc>
          <w:tcPr>
            <w:tcW w:w="1277" w:type="dxa"/>
            <w:tcBorders>
              <w:top w:val="nil"/>
              <w:left w:val="nil"/>
              <w:bottom w:val="single" w:sz="4" w:space="0" w:color="auto"/>
              <w:right w:val="single" w:sz="4" w:space="0" w:color="auto"/>
            </w:tcBorders>
            <w:shd w:val="clear" w:color="auto" w:fill="auto"/>
            <w:noWrap/>
            <w:vAlign w:val="bottom"/>
            <w:hideMark/>
          </w:tcPr>
          <w:p w14:paraId="726993F5" w14:textId="77777777" w:rsidR="00F874E6" w:rsidRPr="006169C0" w:rsidRDefault="00F874E6" w:rsidP="0000527A">
            <w:pPr>
              <w:spacing w:after="0" w:line="240" w:lineRule="auto"/>
              <w:rPr>
                <w:rFonts w:eastAsia="Times New Roman" w:cs="Calibri"/>
                <w:lang w:eastAsia="mk-MK"/>
              </w:rPr>
            </w:pPr>
            <w:r>
              <w:rPr>
                <w:rFonts w:eastAsia="Times New Roman" w:cs="Calibri"/>
                <w:lang w:eastAsia="mk-MK"/>
              </w:rPr>
              <w:t>Br.</w:t>
            </w:r>
          </w:p>
        </w:tc>
        <w:tc>
          <w:tcPr>
            <w:tcW w:w="960" w:type="dxa"/>
            <w:tcBorders>
              <w:top w:val="nil"/>
              <w:left w:val="nil"/>
              <w:bottom w:val="single" w:sz="4" w:space="0" w:color="auto"/>
              <w:right w:val="single" w:sz="4" w:space="0" w:color="auto"/>
            </w:tcBorders>
            <w:shd w:val="clear" w:color="auto" w:fill="auto"/>
            <w:noWrap/>
            <w:vAlign w:val="bottom"/>
            <w:hideMark/>
          </w:tcPr>
          <w:p w14:paraId="575E1F2E"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50DF073E"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1725C612"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II/B</w:t>
            </w:r>
          </w:p>
        </w:tc>
        <w:tc>
          <w:tcPr>
            <w:tcW w:w="2020" w:type="dxa"/>
            <w:tcBorders>
              <w:top w:val="nil"/>
              <w:left w:val="nil"/>
              <w:bottom w:val="single" w:sz="4" w:space="0" w:color="auto"/>
              <w:right w:val="single" w:sz="8" w:space="0" w:color="auto"/>
            </w:tcBorders>
            <w:shd w:val="clear" w:color="auto" w:fill="auto"/>
            <w:noWrap/>
            <w:vAlign w:val="bottom"/>
            <w:hideMark/>
          </w:tcPr>
          <w:p w14:paraId="1F2C4D46"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III</w:t>
            </w:r>
          </w:p>
        </w:tc>
      </w:tr>
      <w:tr w:rsidR="00F874E6" w:rsidRPr="006169C0" w14:paraId="7B76AB6C" w14:textId="77777777" w:rsidTr="0000527A">
        <w:trPr>
          <w:trHeight w:val="30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07E43DDC" w14:textId="77777777" w:rsidR="00F874E6" w:rsidRPr="006169C0" w:rsidRDefault="00F874E6" w:rsidP="0000527A">
            <w:pPr>
              <w:spacing w:after="0" w:line="240" w:lineRule="auto"/>
              <w:jc w:val="center"/>
              <w:rPr>
                <w:rFonts w:eastAsia="Times New Roman" w:cs="Calibri"/>
                <w:lang w:eastAsia="mk-MK"/>
              </w:rPr>
            </w:pPr>
            <w:r>
              <w:rPr>
                <w:rFonts w:eastAsia="Times New Roman" w:cs="Calibri"/>
                <w:lang w:eastAsia="mk-MK"/>
              </w:rPr>
              <w:t>36</w:t>
            </w:r>
          </w:p>
        </w:tc>
        <w:tc>
          <w:tcPr>
            <w:tcW w:w="2920" w:type="dxa"/>
            <w:tcBorders>
              <w:top w:val="nil"/>
              <w:left w:val="nil"/>
              <w:bottom w:val="single" w:sz="4" w:space="0" w:color="auto"/>
              <w:right w:val="single" w:sz="4" w:space="0" w:color="auto"/>
            </w:tcBorders>
            <w:shd w:val="clear" w:color="auto" w:fill="auto"/>
            <w:noWrap/>
            <w:vAlign w:val="bottom"/>
            <w:hideMark/>
          </w:tcPr>
          <w:p w14:paraId="5A25CD6E" w14:textId="77777777" w:rsidR="00F874E6" w:rsidRPr="006169C0" w:rsidRDefault="00F874E6" w:rsidP="0000527A">
            <w:pPr>
              <w:spacing w:after="0" w:line="240" w:lineRule="auto"/>
              <w:rPr>
                <w:rFonts w:eastAsia="Times New Roman" w:cs="Calibri"/>
                <w:i/>
                <w:iCs/>
                <w:lang w:eastAsia="mk-MK"/>
              </w:rPr>
            </w:pPr>
            <w:r w:rsidRPr="006169C0">
              <w:rPr>
                <w:rFonts w:eastAsia="Times New Roman" w:cs="Calibri"/>
                <w:i/>
                <w:iCs/>
                <w:lang w:eastAsia="mk-MK"/>
              </w:rPr>
              <w:t xml:space="preserve">Turdus </w:t>
            </w:r>
            <w:proofErr w:type="spellStart"/>
            <w:r w:rsidRPr="006169C0">
              <w:rPr>
                <w:rFonts w:eastAsia="Times New Roman" w:cs="Calibri"/>
                <w:i/>
                <w:iCs/>
                <w:lang w:eastAsia="mk-MK"/>
              </w:rPr>
              <w:t>viscivorus</w:t>
            </w:r>
            <w:proofErr w:type="spellEnd"/>
          </w:p>
        </w:tc>
        <w:tc>
          <w:tcPr>
            <w:tcW w:w="1277" w:type="dxa"/>
            <w:tcBorders>
              <w:top w:val="nil"/>
              <w:left w:val="nil"/>
              <w:bottom w:val="single" w:sz="4" w:space="0" w:color="auto"/>
              <w:right w:val="single" w:sz="4" w:space="0" w:color="auto"/>
            </w:tcBorders>
            <w:shd w:val="clear" w:color="auto" w:fill="auto"/>
            <w:noWrap/>
            <w:vAlign w:val="bottom"/>
            <w:hideMark/>
          </w:tcPr>
          <w:p w14:paraId="7746D641"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Nbr</w:t>
            </w:r>
            <w:proofErr w:type="spellEnd"/>
            <w:r>
              <w:rPr>
                <w:rFonts w:eastAsia="Times New Roman" w:cs="Calibri"/>
                <w:lang w:eastAsia="mk-MK"/>
              </w:rPr>
              <w:t>.</w:t>
            </w:r>
          </w:p>
        </w:tc>
        <w:tc>
          <w:tcPr>
            <w:tcW w:w="960" w:type="dxa"/>
            <w:tcBorders>
              <w:top w:val="nil"/>
              <w:left w:val="nil"/>
              <w:bottom w:val="single" w:sz="4" w:space="0" w:color="auto"/>
              <w:right w:val="single" w:sz="4" w:space="0" w:color="auto"/>
            </w:tcBorders>
            <w:shd w:val="clear" w:color="auto" w:fill="auto"/>
            <w:noWrap/>
            <w:vAlign w:val="bottom"/>
            <w:hideMark/>
          </w:tcPr>
          <w:p w14:paraId="73966350"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1480" w:type="dxa"/>
            <w:tcBorders>
              <w:top w:val="nil"/>
              <w:left w:val="nil"/>
              <w:bottom w:val="single" w:sz="4" w:space="0" w:color="auto"/>
              <w:right w:val="single" w:sz="4" w:space="0" w:color="auto"/>
            </w:tcBorders>
            <w:shd w:val="clear" w:color="auto" w:fill="auto"/>
            <w:noWrap/>
            <w:vAlign w:val="bottom"/>
            <w:hideMark/>
          </w:tcPr>
          <w:p w14:paraId="6B6CDCE3" w14:textId="77777777" w:rsidR="00F874E6" w:rsidRPr="006169C0" w:rsidRDefault="00F874E6" w:rsidP="0000527A">
            <w:pPr>
              <w:spacing w:after="0" w:line="240" w:lineRule="auto"/>
              <w:rPr>
                <w:rFonts w:eastAsia="Times New Roman" w:cs="Calibri"/>
                <w:lang w:eastAsia="mk-MK"/>
              </w:rPr>
            </w:pPr>
            <w:r w:rsidRPr="006169C0">
              <w:rPr>
                <w:rFonts w:eastAsia="Times New Roman" w:cs="Calibri"/>
                <w:lang w:eastAsia="mk-MK"/>
              </w:rPr>
              <w:t>LC</w:t>
            </w:r>
          </w:p>
        </w:tc>
        <w:tc>
          <w:tcPr>
            <w:tcW w:w="2160" w:type="dxa"/>
            <w:tcBorders>
              <w:top w:val="nil"/>
              <w:left w:val="nil"/>
              <w:bottom w:val="single" w:sz="4" w:space="0" w:color="auto"/>
              <w:right w:val="single" w:sz="4" w:space="0" w:color="auto"/>
            </w:tcBorders>
            <w:shd w:val="clear" w:color="auto" w:fill="auto"/>
            <w:noWrap/>
            <w:vAlign w:val="bottom"/>
            <w:hideMark/>
          </w:tcPr>
          <w:p w14:paraId="4A62CECD"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II/B</w:t>
            </w:r>
          </w:p>
        </w:tc>
        <w:tc>
          <w:tcPr>
            <w:tcW w:w="2020" w:type="dxa"/>
            <w:tcBorders>
              <w:top w:val="nil"/>
              <w:left w:val="nil"/>
              <w:bottom w:val="single" w:sz="4" w:space="0" w:color="auto"/>
              <w:right w:val="single" w:sz="8" w:space="0" w:color="auto"/>
            </w:tcBorders>
            <w:shd w:val="clear" w:color="auto" w:fill="auto"/>
            <w:noWrap/>
            <w:vAlign w:val="bottom"/>
            <w:hideMark/>
          </w:tcPr>
          <w:p w14:paraId="4BA45C53" w14:textId="77777777" w:rsidR="00F874E6" w:rsidRPr="006169C0" w:rsidRDefault="00F874E6" w:rsidP="0000527A">
            <w:pPr>
              <w:spacing w:after="0" w:line="240" w:lineRule="auto"/>
              <w:rPr>
                <w:rFonts w:eastAsia="Times New Roman" w:cs="Calibri"/>
                <w:lang w:eastAsia="mk-MK"/>
              </w:rPr>
            </w:pPr>
            <w:proofErr w:type="spellStart"/>
            <w:r>
              <w:rPr>
                <w:rFonts w:eastAsia="Times New Roman" w:cs="Calibri"/>
                <w:lang w:eastAsia="mk-MK"/>
              </w:rPr>
              <w:t>Анекс</w:t>
            </w:r>
            <w:proofErr w:type="spellEnd"/>
            <w:r w:rsidRPr="006169C0">
              <w:rPr>
                <w:rFonts w:eastAsia="Times New Roman" w:cs="Calibri"/>
                <w:lang w:eastAsia="mk-MK"/>
              </w:rPr>
              <w:t xml:space="preserve"> III</w:t>
            </w:r>
          </w:p>
        </w:tc>
      </w:tr>
    </w:tbl>
    <w:p w14:paraId="129B552F" w14:textId="77777777" w:rsidR="00F874E6" w:rsidRPr="008435F7" w:rsidRDefault="00F874E6" w:rsidP="006E2744">
      <w:pPr>
        <w:jc w:val="both"/>
        <w:rPr>
          <w:rFonts w:asciiTheme="majorHAnsi" w:hAnsiTheme="majorHAnsi" w:cstheme="minorHAnsi"/>
          <w:i/>
          <w:szCs w:val="22"/>
        </w:rPr>
      </w:pPr>
    </w:p>
    <w:p w14:paraId="6C1FA4CB" w14:textId="77777777" w:rsidR="004F4C3A" w:rsidRPr="0094028E" w:rsidRDefault="004F4C3A" w:rsidP="006E2744">
      <w:pPr>
        <w:jc w:val="both"/>
        <w:rPr>
          <w:rFonts w:asciiTheme="majorHAnsi" w:hAnsiTheme="majorHAnsi" w:cstheme="minorHAnsi"/>
          <w:i/>
          <w:szCs w:val="22"/>
          <w:lang w:val="mk-MK"/>
        </w:rPr>
      </w:pPr>
    </w:p>
    <w:p w14:paraId="1501ECD8" w14:textId="77777777" w:rsidR="004F4C3A" w:rsidRDefault="004F4C3A" w:rsidP="006E2744">
      <w:pPr>
        <w:jc w:val="both"/>
        <w:rPr>
          <w:rFonts w:asciiTheme="majorHAnsi" w:hAnsiTheme="majorHAnsi" w:cstheme="minorHAnsi"/>
          <w:i/>
          <w:szCs w:val="22"/>
          <w:lang w:val="mk-MK"/>
        </w:rPr>
      </w:pPr>
    </w:p>
    <w:p w14:paraId="05E7DFEE" w14:textId="77777777" w:rsidR="003749A2" w:rsidRDefault="003749A2" w:rsidP="006E2744">
      <w:pPr>
        <w:jc w:val="both"/>
        <w:rPr>
          <w:rFonts w:asciiTheme="majorHAnsi" w:hAnsiTheme="majorHAnsi" w:cstheme="minorHAnsi"/>
          <w:i/>
          <w:szCs w:val="22"/>
          <w:lang w:val="mk-MK"/>
        </w:rPr>
      </w:pPr>
    </w:p>
    <w:p w14:paraId="2B866F8D" w14:textId="77777777" w:rsidR="003749A2" w:rsidRDefault="003749A2" w:rsidP="006E2744">
      <w:pPr>
        <w:jc w:val="both"/>
        <w:rPr>
          <w:rFonts w:asciiTheme="majorHAnsi" w:hAnsiTheme="majorHAnsi" w:cstheme="minorHAnsi"/>
          <w:i/>
          <w:szCs w:val="22"/>
          <w:lang w:val="mk-MK"/>
        </w:rPr>
      </w:pPr>
    </w:p>
    <w:p w14:paraId="5F722FA4" w14:textId="77777777" w:rsidR="00342D08" w:rsidRPr="0094028E" w:rsidRDefault="00342D08" w:rsidP="006E2744">
      <w:pPr>
        <w:jc w:val="both"/>
        <w:rPr>
          <w:rFonts w:asciiTheme="majorHAnsi" w:hAnsiTheme="majorHAnsi" w:cstheme="minorHAnsi"/>
          <w:i/>
          <w:szCs w:val="22"/>
          <w:lang w:val="mk-MK"/>
        </w:rPr>
      </w:pPr>
    </w:p>
    <w:p w14:paraId="3A9A81FE" w14:textId="77777777" w:rsidR="00396CC2" w:rsidRPr="0094028E" w:rsidRDefault="0027540F" w:rsidP="006E2744">
      <w:pPr>
        <w:jc w:val="both"/>
        <w:rPr>
          <w:rFonts w:ascii="Calibri" w:hAnsi="Calibri" w:cstheme="minorHAnsi"/>
          <w:b/>
          <w:sz w:val="22"/>
          <w:szCs w:val="22"/>
          <w:u w:val="single"/>
          <w:lang w:val="mk-MK"/>
        </w:rPr>
      </w:pPr>
      <w:r w:rsidRPr="0094028E">
        <w:rPr>
          <w:rFonts w:ascii="Calibri" w:hAnsi="Calibri" w:cstheme="minorHAnsi"/>
          <w:b/>
          <w:sz w:val="22"/>
          <w:szCs w:val="22"/>
          <w:u w:val="single"/>
          <w:lang w:val="mk-MK"/>
        </w:rPr>
        <w:lastRenderedPageBreak/>
        <w:t>АНЕКС</w:t>
      </w:r>
      <w:r w:rsidR="00396CC2" w:rsidRPr="0094028E">
        <w:rPr>
          <w:rFonts w:ascii="Calibri" w:hAnsi="Calibri" w:cstheme="minorHAnsi"/>
          <w:b/>
          <w:sz w:val="22"/>
          <w:szCs w:val="22"/>
          <w:u w:val="single"/>
          <w:lang w:val="mk-MK"/>
        </w:rPr>
        <w:t xml:space="preserve"> 3. </w:t>
      </w:r>
      <w:r w:rsidRPr="0094028E">
        <w:rPr>
          <w:rFonts w:ascii="Calibri" w:hAnsi="Calibri" w:cstheme="minorHAnsi"/>
          <w:b/>
          <w:sz w:val="22"/>
          <w:szCs w:val="22"/>
          <w:u w:val="single"/>
          <w:lang w:val="mk-MK"/>
        </w:rPr>
        <w:t xml:space="preserve">Фотографии од живеалиштата во подрачјето опфатено со проектот и </w:t>
      </w:r>
      <w:r w:rsidR="00342D08">
        <w:rPr>
          <w:rFonts w:ascii="Calibri" w:hAnsi="Calibri" w:cstheme="minorHAnsi"/>
          <w:b/>
          <w:sz w:val="22"/>
          <w:szCs w:val="22"/>
          <w:u w:val="single"/>
          <w:lang w:val="mk-MK"/>
        </w:rPr>
        <w:t>мапа</w:t>
      </w:r>
      <w:r w:rsidRPr="0094028E">
        <w:rPr>
          <w:rFonts w:ascii="Calibri" w:hAnsi="Calibri" w:cstheme="minorHAnsi"/>
          <w:b/>
          <w:sz w:val="22"/>
          <w:szCs w:val="22"/>
          <w:u w:val="single"/>
          <w:lang w:val="mk-MK"/>
        </w:rPr>
        <w:t xml:space="preserve"> на живеалишта</w:t>
      </w:r>
    </w:p>
    <w:tbl>
      <w:tblPr>
        <w:tblStyle w:val="GridTable1Light-Accent31"/>
        <w:tblW w:w="0" w:type="auto"/>
        <w:tblLayout w:type="fixed"/>
        <w:tblLook w:val="04A0" w:firstRow="1" w:lastRow="0" w:firstColumn="1" w:lastColumn="0" w:noHBand="0" w:noVBand="1"/>
      </w:tblPr>
      <w:tblGrid>
        <w:gridCol w:w="4815"/>
        <w:gridCol w:w="4535"/>
      </w:tblGrid>
      <w:tr w:rsidR="003C73E9" w:rsidRPr="0094028E" w14:paraId="50F8E9F3" w14:textId="77777777" w:rsidTr="003C73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5479B7D3" w14:textId="77777777" w:rsidR="003C73E9" w:rsidRPr="0094028E" w:rsidRDefault="003C73E9" w:rsidP="006E2744">
            <w:pPr>
              <w:pStyle w:val="MainText"/>
              <w:rPr>
                <w:rFonts w:asciiTheme="majorHAnsi" w:hAnsiTheme="majorHAnsi"/>
                <w:b w:val="0"/>
                <w:i/>
                <w:color w:val="auto"/>
                <w:sz w:val="32"/>
                <w:szCs w:val="32"/>
                <w:u w:val="single"/>
                <w:lang w:val="mk-MK"/>
              </w:rPr>
            </w:pPr>
            <w:r w:rsidRPr="0094028E">
              <w:rPr>
                <w:noProof/>
              </w:rPr>
              <w:drawing>
                <wp:inline distT="0" distB="0" distL="0" distR="0" wp14:anchorId="66D47630" wp14:editId="7FC70F43">
                  <wp:extent cx="2809875" cy="2093434"/>
                  <wp:effectExtent l="0" t="0" r="0" b="254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cstate="print"/>
                          <a:stretch>
                            <a:fillRect/>
                          </a:stretch>
                        </pic:blipFill>
                        <pic:spPr>
                          <a:xfrm>
                            <a:off x="0" y="0"/>
                            <a:ext cx="2826778" cy="2106027"/>
                          </a:xfrm>
                          <a:prstGeom prst="rect">
                            <a:avLst/>
                          </a:prstGeom>
                        </pic:spPr>
                      </pic:pic>
                    </a:graphicData>
                  </a:graphic>
                </wp:inline>
              </w:drawing>
            </w:r>
          </w:p>
        </w:tc>
        <w:tc>
          <w:tcPr>
            <w:tcW w:w="4535" w:type="dxa"/>
          </w:tcPr>
          <w:p w14:paraId="5C8E0F97" w14:textId="77777777" w:rsidR="003C73E9" w:rsidRPr="0094028E" w:rsidRDefault="003C73E9" w:rsidP="006E2744">
            <w:pPr>
              <w:pStyle w:val="MainText"/>
              <w:cnfStyle w:val="100000000000" w:firstRow="1" w:lastRow="0" w:firstColumn="0" w:lastColumn="0" w:oddVBand="0" w:evenVBand="0" w:oddHBand="0" w:evenHBand="0" w:firstRowFirstColumn="0" w:firstRowLastColumn="0" w:lastRowFirstColumn="0" w:lastRowLastColumn="0"/>
              <w:rPr>
                <w:noProof/>
                <w:lang w:val="mk-MK" w:eastAsia="mk-MK"/>
              </w:rPr>
            </w:pPr>
            <w:r w:rsidRPr="0094028E">
              <w:rPr>
                <w:noProof/>
              </w:rPr>
              <w:drawing>
                <wp:inline distT="0" distB="0" distL="0" distR="0" wp14:anchorId="12A178E6" wp14:editId="57A7D743">
                  <wp:extent cx="2733675" cy="2092960"/>
                  <wp:effectExtent l="0" t="0" r="9525" b="254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cstate="print"/>
                          <a:stretch>
                            <a:fillRect/>
                          </a:stretch>
                        </pic:blipFill>
                        <pic:spPr>
                          <a:xfrm>
                            <a:off x="0" y="0"/>
                            <a:ext cx="2746554" cy="2102820"/>
                          </a:xfrm>
                          <a:prstGeom prst="rect">
                            <a:avLst/>
                          </a:prstGeom>
                        </pic:spPr>
                      </pic:pic>
                    </a:graphicData>
                  </a:graphic>
                </wp:inline>
              </w:drawing>
            </w:r>
          </w:p>
        </w:tc>
      </w:tr>
      <w:tr w:rsidR="003C73E9" w:rsidRPr="0094028E" w14:paraId="018B4604" w14:textId="77777777" w:rsidTr="003C73E9">
        <w:tc>
          <w:tcPr>
            <w:cnfStyle w:val="001000000000" w:firstRow="0" w:lastRow="0" w:firstColumn="1" w:lastColumn="0" w:oddVBand="0" w:evenVBand="0" w:oddHBand="0" w:evenHBand="0" w:firstRowFirstColumn="0" w:firstRowLastColumn="0" w:lastRowFirstColumn="0" w:lastRowLastColumn="0"/>
            <w:tcW w:w="4815" w:type="dxa"/>
          </w:tcPr>
          <w:p w14:paraId="7833DDCD" w14:textId="77777777" w:rsidR="003C73E9" w:rsidRPr="0094028E" w:rsidRDefault="003C73E9" w:rsidP="006E2744">
            <w:pPr>
              <w:pStyle w:val="MainText"/>
              <w:rPr>
                <w:rFonts w:asciiTheme="majorHAnsi" w:hAnsiTheme="majorHAnsi"/>
                <w:b w:val="0"/>
                <w:i/>
                <w:color w:val="auto"/>
                <w:sz w:val="32"/>
                <w:szCs w:val="32"/>
                <w:u w:val="single"/>
                <w:lang w:val="mk-MK"/>
              </w:rPr>
            </w:pPr>
            <w:r w:rsidRPr="0094028E">
              <w:rPr>
                <w:noProof/>
              </w:rPr>
              <w:drawing>
                <wp:inline distT="0" distB="0" distL="0" distR="0" wp14:anchorId="5CF9F8A9" wp14:editId="7CC544A1">
                  <wp:extent cx="2857500" cy="196596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cstate="print"/>
                          <a:stretch>
                            <a:fillRect/>
                          </a:stretch>
                        </pic:blipFill>
                        <pic:spPr>
                          <a:xfrm>
                            <a:off x="0" y="0"/>
                            <a:ext cx="2861374" cy="1968625"/>
                          </a:xfrm>
                          <a:prstGeom prst="rect">
                            <a:avLst/>
                          </a:prstGeom>
                        </pic:spPr>
                      </pic:pic>
                    </a:graphicData>
                  </a:graphic>
                </wp:inline>
              </w:drawing>
            </w:r>
          </w:p>
        </w:tc>
        <w:tc>
          <w:tcPr>
            <w:tcW w:w="4535" w:type="dxa"/>
          </w:tcPr>
          <w:p w14:paraId="78D0E918" w14:textId="77777777" w:rsidR="003C73E9" w:rsidRPr="0094028E" w:rsidRDefault="003C73E9" w:rsidP="006E2744">
            <w:pPr>
              <w:pStyle w:val="MainText"/>
              <w:cnfStyle w:val="000000000000" w:firstRow="0" w:lastRow="0" w:firstColumn="0" w:lastColumn="0" w:oddVBand="0" w:evenVBand="0" w:oddHBand="0" w:evenHBand="0" w:firstRowFirstColumn="0" w:firstRowLastColumn="0" w:lastRowFirstColumn="0" w:lastRowLastColumn="0"/>
              <w:rPr>
                <w:noProof/>
                <w:lang w:val="mk-MK" w:eastAsia="mk-MK"/>
              </w:rPr>
            </w:pPr>
            <w:r w:rsidRPr="0094028E">
              <w:rPr>
                <w:noProof/>
              </w:rPr>
              <w:drawing>
                <wp:inline distT="0" distB="0" distL="0" distR="0" wp14:anchorId="36E6E181" wp14:editId="5265E602">
                  <wp:extent cx="2733675" cy="197134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cstate="print"/>
                          <a:stretch>
                            <a:fillRect/>
                          </a:stretch>
                        </pic:blipFill>
                        <pic:spPr>
                          <a:xfrm>
                            <a:off x="0" y="0"/>
                            <a:ext cx="2742336" cy="1977591"/>
                          </a:xfrm>
                          <a:prstGeom prst="rect">
                            <a:avLst/>
                          </a:prstGeom>
                        </pic:spPr>
                      </pic:pic>
                    </a:graphicData>
                  </a:graphic>
                </wp:inline>
              </w:drawing>
            </w:r>
          </w:p>
        </w:tc>
      </w:tr>
      <w:tr w:rsidR="003C73E9" w:rsidRPr="0094028E" w14:paraId="12421C77" w14:textId="77777777" w:rsidTr="003C73E9">
        <w:tc>
          <w:tcPr>
            <w:cnfStyle w:val="001000000000" w:firstRow="0" w:lastRow="0" w:firstColumn="1" w:lastColumn="0" w:oddVBand="0" w:evenVBand="0" w:oddHBand="0" w:evenHBand="0" w:firstRowFirstColumn="0" w:firstRowLastColumn="0" w:lastRowFirstColumn="0" w:lastRowLastColumn="0"/>
            <w:tcW w:w="4815" w:type="dxa"/>
          </w:tcPr>
          <w:p w14:paraId="5709CA83" w14:textId="77777777" w:rsidR="003C73E9" w:rsidRPr="0094028E" w:rsidRDefault="003C73E9" w:rsidP="006E2744">
            <w:pPr>
              <w:pStyle w:val="MainText"/>
              <w:rPr>
                <w:rFonts w:asciiTheme="majorHAnsi" w:hAnsiTheme="majorHAnsi"/>
                <w:b w:val="0"/>
                <w:i/>
                <w:color w:val="auto"/>
                <w:sz w:val="32"/>
                <w:szCs w:val="32"/>
                <w:u w:val="single"/>
                <w:lang w:val="mk-MK"/>
              </w:rPr>
            </w:pPr>
            <w:r w:rsidRPr="0094028E">
              <w:rPr>
                <w:noProof/>
              </w:rPr>
              <w:drawing>
                <wp:inline distT="0" distB="0" distL="0" distR="0" wp14:anchorId="2A35B3E5" wp14:editId="69431182">
                  <wp:extent cx="2886075" cy="2009775"/>
                  <wp:effectExtent l="0" t="0" r="9525"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cstate="print"/>
                          <a:stretch>
                            <a:fillRect/>
                          </a:stretch>
                        </pic:blipFill>
                        <pic:spPr>
                          <a:xfrm>
                            <a:off x="0" y="0"/>
                            <a:ext cx="2905710" cy="2023448"/>
                          </a:xfrm>
                          <a:prstGeom prst="rect">
                            <a:avLst/>
                          </a:prstGeom>
                        </pic:spPr>
                      </pic:pic>
                    </a:graphicData>
                  </a:graphic>
                </wp:inline>
              </w:drawing>
            </w:r>
          </w:p>
        </w:tc>
        <w:tc>
          <w:tcPr>
            <w:tcW w:w="4535" w:type="dxa"/>
          </w:tcPr>
          <w:p w14:paraId="2DAAF33C" w14:textId="77777777" w:rsidR="003C73E9" w:rsidRPr="0094028E" w:rsidRDefault="003C73E9" w:rsidP="006E2744">
            <w:pPr>
              <w:pStyle w:val="MainText"/>
              <w:cnfStyle w:val="000000000000" w:firstRow="0" w:lastRow="0" w:firstColumn="0" w:lastColumn="0" w:oddVBand="0" w:evenVBand="0" w:oddHBand="0" w:evenHBand="0" w:firstRowFirstColumn="0" w:firstRowLastColumn="0" w:lastRowFirstColumn="0" w:lastRowLastColumn="0"/>
              <w:rPr>
                <w:noProof/>
                <w:lang w:val="mk-MK" w:eastAsia="mk-MK"/>
              </w:rPr>
            </w:pPr>
            <w:r w:rsidRPr="0094028E">
              <w:rPr>
                <w:noProof/>
              </w:rPr>
              <w:drawing>
                <wp:inline distT="0" distB="0" distL="0" distR="0" wp14:anchorId="4D03A6B4" wp14:editId="201F389C">
                  <wp:extent cx="2676525" cy="20096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cstate="print"/>
                          <a:stretch>
                            <a:fillRect/>
                          </a:stretch>
                        </pic:blipFill>
                        <pic:spPr>
                          <a:xfrm>
                            <a:off x="0" y="0"/>
                            <a:ext cx="2691858" cy="2021183"/>
                          </a:xfrm>
                          <a:prstGeom prst="rect">
                            <a:avLst/>
                          </a:prstGeom>
                        </pic:spPr>
                      </pic:pic>
                    </a:graphicData>
                  </a:graphic>
                </wp:inline>
              </w:drawing>
            </w:r>
          </w:p>
        </w:tc>
      </w:tr>
      <w:tr w:rsidR="003C73E9" w:rsidRPr="0094028E" w14:paraId="5E1B16E7" w14:textId="77777777" w:rsidTr="003C73E9">
        <w:tc>
          <w:tcPr>
            <w:cnfStyle w:val="001000000000" w:firstRow="0" w:lastRow="0" w:firstColumn="1" w:lastColumn="0" w:oddVBand="0" w:evenVBand="0" w:oddHBand="0" w:evenHBand="0" w:firstRowFirstColumn="0" w:firstRowLastColumn="0" w:lastRowFirstColumn="0" w:lastRowLastColumn="0"/>
            <w:tcW w:w="4815" w:type="dxa"/>
          </w:tcPr>
          <w:p w14:paraId="0D4AC8A4" w14:textId="77777777" w:rsidR="003C73E9" w:rsidRPr="0094028E" w:rsidRDefault="003C73E9" w:rsidP="006E2744">
            <w:pPr>
              <w:pStyle w:val="MainText"/>
              <w:rPr>
                <w:rFonts w:asciiTheme="majorHAnsi" w:hAnsiTheme="majorHAnsi"/>
                <w:b w:val="0"/>
                <w:i/>
                <w:color w:val="auto"/>
                <w:sz w:val="32"/>
                <w:szCs w:val="32"/>
                <w:u w:val="single"/>
                <w:lang w:val="mk-MK"/>
              </w:rPr>
            </w:pPr>
            <w:r w:rsidRPr="0094028E">
              <w:rPr>
                <w:noProof/>
              </w:rPr>
              <w:lastRenderedPageBreak/>
              <w:drawing>
                <wp:inline distT="0" distB="0" distL="0" distR="0" wp14:anchorId="68CB7DC1" wp14:editId="61A44115">
                  <wp:extent cx="2809348" cy="19431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cstate="print"/>
                          <a:stretch>
                            <a:fillRect/>
                          </a:stretch>
                        </pic:blipFill>
                        <pic:spPr>
                          <a:xfrm>
                            <a:off x="0" y="0"/>
                            <a:ext cx="2819435" cy="1950077"/>
                          </a:xfrm>
                          <a:prstGeom prst="rect">
                            <a:avLst/>
                          </a:prstGeom>
                        </pic:spPr>
                      </pic:pic>
                    </a:graphicData>
                  </a:graphic>
                </wp:inline>
              </w:drawing>
            </w:r>
          </w:p>
        </w:tc>
        <w:tc>
          <w:tcPr>
            <w:tcW w:w="4535" w:type="dxa"/>
          </w:tcPr>
          <w:p w14:paraId="08FFF307" w14:textId="77777777" w:rsidR="003C73E9" w:rsidRPr="0094028E" w:rsidRDefault="003C73E9" w:rsidP="006E2744">
            <w:pPr>
              <w:pStyle w:val="MainText"/>
              <w:cnfStyle w:val="000000000000" w:firstRow="0" w:lastRow="0" w:firstColumn="0" w:lastColumn="0" w:oddVBand="0" w:evenVBand="0" w:oddHBand="0" w:evenHBand="0" w:firstRowFirstColumn="0" w:firstRowLastColumn="0" w:lastRowFirstColumn="0" w:lastRowLastColumn="0"/>
              <w:rPr>
                <w:noProof/>
                <w:lang w:val="mk-MK" w:eastAsia="mk-MK"/>
              </w:rPr>
            </w:pPr>
            <w:r w:rsidRPr="0094028E">
              <w:rPr>
                <w:noProof/>
              </w:rPr>
              <w:drawing>
                <wp:inline distT="0" distB="0" distL="0" distR="0" wp14:anchorId="7561B903" wp14:editId="4103A7FE">
                  <wp:extent cx="2724150" cy="1953895"/>
                  <wp:effectExtent l="0" t="0" r="0" b="825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cstate="print"/>
                          <a:stretch>
                            <a:fillRect/>
                          </a:stretch>
                        </pic:blipFill>
                        <pic:spPr>
                          <a:xfrm>
                            <a:off x="0" y="0"/>
                            <a:ext cx="2727512" cy="1956306"/>
                          </a:xfrm>
                          <a:prstGeom prst="rect">
                            <a:avLst/>
                          </a:prstGeom>
                        </pic:spPr>
                      </pic:pic>
                    </a:graphicData>
                  </a:graphic>
                </wp:inline>
              </w:drawing>
            </w:r>
          </w:p>
        </w:tc>
      </w:tr>
      <w:tr w:rsidR="003C73E9" w:rsidRPr="0094028E" w14:paraId="0A81B1B0" w14:textId="77777777" w:rsidTr="003C73E9">
        <w:tc>
          <w:tcPr>
            <w:cnfStyle w:val="001000000000" w:firstRow="0" w:lastRow="0" w:firstColumn="1" w:lastColumn="0" w:oddVBand="0" w:evenVBand="0" w:oddHBand="0" w:evenHBand="0" w:firstRowFirstColumn="0" w:firstRowLastColumn="0" w:lastRowFirstColumn="0" w:lastRowLastColumn="0"/>
            <w:tcW w:w="4815" w:type="dxa"/>
          </w:tcPr>
          <w:p w14:paraId="504A8112" w14:textId="77777777" w:rsidR="003C73E9" w:rsidRPr="0094028E" w:rsidRDefault="003C73E9" w:rsidP="006E2744">
            <w:pPr>
              <w:pStyle w:val="MainText"/>
              <w:rPr>
                <w:rFonts w:asciiTheme="majorHAnsi" w:hAnsiTheme="majorHAnsi"/>
                <w:b w:val="0"/>
                <w:i/>
                <w:color w:val="auto"/>
                <w:sz w:val="32"/>
                <w:szCs w:val="32"/>
                <w:u w:val="single"/>
                <w:lang w:val="mk-MK"/>
              </w:rPr>
            </w:pPr>
            <w:r w:rsidRPr="0094028E">
              <w:rPr>
                <w:noProof/>
              </w:rPr>
              <w:drawing>
                <wp:inline distT="0" distB="0" distL="0" distR="0" wp14:anchorId="44509783" wp14:editId="62D14711">
                  <wp:extent cx="2891870" cy="2028825"/>
                  <wp:effectExtent l="0" t="0" r="381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cstate="print"/>
                          <a:stretch>
                            <a:fillRect/>
                          </a:stretch>
                        </pic:blipFill>
                        <pic:spPr>
                          <a:xfrm>
                            <a:off x="0" y="0"/>
                            <a:ext cx="2899397" cy="2034106"/>
                          </a:xfrm>
                          <a:prstGeom prst="rect">
                            <a:avLst/>
                          </a:prstGeom>
                        </pic:spPr>
                      </pic:pic>
                    </a:graphicData>
                  </a:graphic>
                </wp:inline>
              </w:drawing>
            </w:r>
          </w:p>
        </w:tc>
        <w:tc>
          <w:tcPr>
            <w:tcW w:w="4535" w:type="dxa"/>
          </w:tcPr>
          <w:p w14:paraId="5546719F" w14:textId="77777777" w:rsidR="003C73E9" w:rsidRPr="0094028E" w:rsidRDefault="008D363B" w:rsidP="006E2744">
            <w:pPr>
              <w:pStyle w:val="MainText"/>
              <w:cnfStyle w:val="000000000000" w:firstRow="0" w:lastRow="0" w:firstColumn="0" w:lastColumn="0" w:oddVBand="0" w:evenVBand="0" w:oddHBand="0" w:evenHBand="0" w:firstRowFirstColumn="0" w:firstRowLastColumn="0" w:lastRowFirstColumn="0" w:lastRowLastColumn="0"/>
              <w:rPr>
                <w:noProof/>
                <w:lang w:val="mk-MK" w:eastAsia="mk-MK"/>
              </w:rPr>
            </w:pPr>
            <w:r w:rsidRPr="0094028E">
              <w:rPr>
                <w:noProof/>
              </w:rPr>
              <w:drawing>
                <wp:inline distT="0" distB="0" distL="0" distR="0" wp14:anchorId="11A04626" wp14:editId="4CAFD3A8">
                  <wp:extent cx="2742565" cy="2028825"/>
                  <wp:effectExtent l="0" t="0" r="63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cstate="print"/>
                          <a:stretch>
                            <a:fillRect/>
                          </a:stretch>
                        </pic:blipFill>
                        <pic:spPr>
                          <a:xfrm>
                            <a:off x="0" y="0"/>
                            <a:ext cx="2742565" cy="2028825"/>
                          </a:xfrm>
                          <a:prstGeom prst="rect">
                            <a:avLst/>
                          </a:prstGeom>
                        </pic:spPr>
                      </pic:pic>
                    </a:graphicData>
                  </a:graphic>
                </wp:inline>
              </w:drawing>
            </w:r>
          </w:p>
        </w:tc>
      </w:tr>
      <w:tr w:rsidR="003C73E9" w:rsidRPr="0094028E" w14:paraId="60F2E87A" w14:textId="77777777" w:rsidTr="003C73E9">
        <w:tc>
          <w:tcPr>
            <w:cnfStyle w:val="001000000000" w:firstRow="0" w:lastRow="0" w:firstColumn="1" w:lastColumn="0" w:oddVBand="0" w:evenVBand="0" w:oddHBand="0" w:evenHBand="0" w:firstRowFirstColumn="0" w:firstRowLastColumn="0" w:lastRowFirstColumn="0" w:lastRowLastColumn="0"/>
            <w:tcW w:w="4815" w:type="dxa"/>
          </w:tcPr>
          <w:p w14:paraId="2C8A6702" w14:textId="77777777" w:rsidR="003C73E9" w:rsidRPr="0094028E" w:rsidRDefault="003C73E9" w:rsidP="006E2744">
            <w:pPr>
              <w:pStyle w:val="MainText"/>
              <w:rPr>
                <w:rFonts w:asciiTheme="majorHAnsi" w:hAnsiTheme="majorHAnsi"/>
                <w:b w:val="0"/>
                <w:i/>
                <w:color w:val="auto"/>
                <w:sz w:val="32"/>
                <w:szCs w:val="32"/>
                <w:u w:val="single"/>
                <w:lang w:val="mk-MK"/>
              </w:rPr>
            </w:pPr>
            <w:r w:rsidRPr="0094028E">
              <w:rPr>
                <w:noProof/>
              </w:rPr>
              <w:drawing>
                <wp:inline distT="0" distB="0" distL="0" distR="0" wp14:anchorId="1057A22F" wp14:editId="0CF5A9DD">
                  <wp:extent cx="2901315" cy="19431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cstate="print"/>
                          <a:stretch>
                            <a:fillRect/>
                          </a:stretch>
                        </pic:blipFill>
                        <pic:spPr>
                          <a:xfrm>
                            <a:off x="0" y="0"/>
                            <a:ext cx="2903228" cy="1944381"/>
                          </a:xfrm>
                          <a:prstGeom prst="rect">
                            <a:avLst/>
                          </a:prstGeom>
                        </pic:spPr>
                      </pic:pic>
                    </a:graphicData>
                  </a:graphic>
                </wp:inline>
              </w:drawing>
            </w:r>
          </w:p>
        </w:tc>
        <w:tc>
          <w:tcPr>
            <w:tcW w:w="4535" w:type="dxa"/>
          </w:tcPr>
          <w:p w14:paraId="549E88CC" w14:textId="77777777" w:rsidR="003C73E9" w:rsidRPr="0094028E" w:rsidRDefault="003C73E9" w:rsidP="006E2744">
            <w:pPr>
              <w:pStyle w:val="MainText"/>
              <w:cnfStyle w:val="000000000000" w:firstRow="0" w:lastRow="0" w:firstColumn="0" w:lastColumn="0" w:oddVBand="0" w:evenVBand="0" w:oddHBand="0" w:evenHBand="0" w:firstRowFirstColumn="0" w:firstRowLastColumn="0" w:lastRowFirstColumn="0" w:lastRowLastColumn="0"/>
              <w:rPr>
                <w:noProof/>
                <w:lang w:val="mk-MK" w:eastAsia="mk-MK"/>
              </w:rPr>
            </w:pPr>
            <w:r w:rsidRPr="0094028E">
              <w:rPr>
                <w:noProof/>
              </w:rPr>
              <w:drawing>
                <wp:inline distT="0" distB="0" distL="0" distR="0" wp14:anchorId="47822D05" wp14:editId="6805F952">
                  <wp:extent cx="2705100" cy="1943023"/>
                  <wp:effectExtent l="0" t="0" r="0" b="63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cstate="print"/>
                          <a:stretch>
                            <a:fillRect/>
                          </a:stretch>
                        </pic:blipFill>
                        <pic:spPr>
                          <a:xfrm>
                            <a:off x="0" y="0"/>
                            <a:ext cx="2717866" cy="1952193"/>
                          </a:xfrm>
                          <a:prstGeom prst="rect">
                            <a:avLst/>
                          </a:prstGeom>
                        </pic:spPr>
                      </pic:pic>
                    </a:graphicData>
                  </a:graphic>
                </wp:inline>
              </w:drawing>
            </w:r>
          </w:p>
        </w:tc>
      </w:tr>
    </w:tbl>
    <w:p w14:paraId="61CD7F83" w14:textId="77777777" w:rsidR="0045481C" w:rsidRPr="0094028E" w:rsidRDefault="0045481C" w:rsidP="006E2744">
      <w:pPr>
        <w:jc w:val="both"/>
        <w:rPr>
          <w:rFonts w:asciiTheme="majorHAnsi" w:hAnsiTheme="majorHAnsi" w:cstheme="minorHAnsi"/>
          <w:i/>
          <w:szCs w:val="22"/>
          <w:lang w:val="mk-MK"/>
        </w:rPr>
        <w:sectPr w:rsidR="0045481C" w:rsidRPr="0094028E" w:rsidSect="004B0A4B">
          <w:pgSz w:w="12240" w:h="15840"/>
          <w:pgMar w:top="1560" w:right="1440" w:bottom="1440" w:left="1440" w:header="720" w:footer="720" w:gutter="0"/>
          <w:cols w:space="720"/>
          <w:docGrid w:linePitch="360"/>
        </w:sectPr>
      </w:pPr>
    </w:p>
    <w:p w14:paraId="23A1B3B6" w14:textId="77777777" w:rsidR="0045481C" w:rsidRPr="0094028E" w:rsidRDefault="00E85D1A" w:rsidP="006E2744">
      <w:pPr>
        <w:jc w:val="both"/>
        <w:rPr>
          <w:rFonts w:asciiTheme="majorHAnsi" w:hAnsiTheme="majorHAnsi" w:cstheme="minorHAnsi"/>
          <w:i/>
          <w:szCs w:val="22"/>
          <w:lang w:val="mk-MK"/>
        </w:rPr>
        <w:sectPr w:rsidR="0045481C" w:rsidRPr="0094028E" w:rsidSect="0045481C">
          <w:pgSz w:w="15840" w:h="12240" w:orient="landscape"/>
          <w:pgMar w:top="1440" w:right="1440" w:bottom="1440" w:left="1560" w:header="720" w:footer="720" w:gutter="0"/>
          <w:cols w:space="720"/>
          <w:docGrid w:linePitch="360"/>
        </w:sectPr>
      </w:pPr>
      <w:r w:rsidRPr="0094028E">
        <w:rPr>
          <w:noProof/>
        </w:rPr>
        <w:lastRenderedPageBreak/>
        <w:drawing>
          <wp:anchor distT="0" distB="0" distL="114300" distR="114300" simplePos="0" relativeHeight="251707904" behindDoc="0" locked="0" layoutInCell="1" allowOverlap="1" wp14:anchorId="483ABD31" wp14:editId="1078EB0D">
            <wp:simplePos x="0" y="0"/>
            <wp:positionH relativeFrom="column">
              <wp:posOffset>-514350</wp:posOffset>
            </wp:positionH>
            <wp:positionV relativeFrom="paragraph">
              <wp:posOffset>-114300</wp:posOffset>
            </wp:positionV>
            <wp:extent cx="9305925" cy="6076950"/>
            <wp:effectExtent l="0" t="0" r="9525" b="0"/>
            <wp:wrapSquare wrapText="bothSides"/>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305925" cy="6076950"/>
                    </a:xfrm>
                    <a:prstGeom prst="rect">
                      <a:avLst/>
                    </a:prstGeom>
                    <a:noFill/>
                    <a:ln>
                      <a:noFill/>
                    </a:ln>
                  </pic:spPr>
                </pic:pic>
              </a:graphicData>
            </a:graphic>
          </wp:anchor>
        </w:drawing>
      </w:r>
    </w:p>
    <w:p w14:paraId="0D780EE8" w14:textId="77777777" w:rsidR="003C73E9" w:rsidRPr="0094028E" w:rsidRDefault="003C73E9" w:rsidP="006E2744">
      <w:pPr>
        <w:jc w:val="both"/>
        <w:rPr>
          <w:rFonts w:asciiTheme="majorHAnsi" w:hAnsiTheme="majorHAnsi" w:cstheme="minorHAnsi"/>
          <w:i/>
          <w:szCs w:val="22"/>
          <w:lang w:val="mk-MK"/>
        </w:rPr>
      </w:pPr>
    </w:p>
    <w:p w14:paraId="51E0A030" w14:textId="77777777" w:rsidR="00396CC2" w:rsidRPr="0094028E" w:rsidRDefault="00E76FC5" w:rsidP="006E2744">
      <w:pPr>
        <w:jc w:val="both"/>
        <w:rPr>
          <w:rFonts w:ascii="Calibri" w:hAnsi="Calibri" w:cstheme="minorHAnsi"/>
          <w:b/>
          <w:sz w:val="22"/>
          <w:szCs w:val="22"/>
          <w:u w:val="single"/>
          <w:lang w:val="mk-MK"/>
        </w:rPr>
      </w:pPr>
      <w:r w:rsidRPr="0094028E">
        <w:rPr>
          <w:rFonts w:ascii="Calibri" w:hAnsi="Calibri" w:cstheme="minorHAnsi"/>
          <w:b/>
          <w:sz w:val="22"/>
          <w:szCs w:val="22"/>
          <w:u w:val="single"/>
          <w:lang w:val="mk-MK"/>
        </w:rPr>
        <w:t>АНЕКС</w:t>
      </w:r>
      <w:r w:rsidR="006A42F8" w:rsidRPr="0094028E">
        <w:rPr>
          <w:rFonts w:ascii="Calibri" w:hAnsi="Calibri" w:cstheme="minorHAnsi"/>
          <w:b/>
          <w:sz w:val="22"/>
          <w:szCs w:val="22"/>
          <w:u w:val="single"/>
          <w:lang w:val="mk-MK"/>
        </w:rPr>
        <w:t xml:space="preserve"> 4</w:t>
      </w:r>
      <w:r w:rsidRPr="0094028E">
        <w:rPr>
          <w:rFonts w:ascii="Calibri" w:hAnsi="Calibri" w:cstheme="minorHAnsi"/>
          <w:b/>
          <w:sz w:val="22"/>
          <w:szCs w:val="22"/>
          <w:u w:val="single"/>
          <w:lang w:val="mk-MK"/>
        </w:rPr>
        <w:t>. Фотографии од птици во подрачјето опфатено со проектот</w:t>
      </w:r>
    </w:p>
    <w:tbl>
      <w:tblPr>
        <w:tblW w:w="0" w:type="auto"/>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Layout w:type="fixed"/>
        <w:tblLook w:val="04A0" w:firstRow="1" w:lastRow="0" w:firstColumn="1" w:lastColumn="0" w:noHBand="0" w:noVBand="1"/>
      </w:tblPr>
      <w:tblGrid>
        <w:gridCol w:w="4815"/>
        <w:gridCol w:w="4535"/>
      </w:tblGrid>
      <w:tr w:rsidR="00640DE4" w:rsidRPr="00D036B5" w14:paraId="407FB468" w14:textId="77777777" w:rsidTr="007E1057">
        <w:tc>
          <w:tcPr>
            <w:tcW w:w="4815" w:type="dxa"/>
            <w:tcBorders>
              <w:bottom w:val="single" w:sz="12" w:space="0" w:color="C2D69B"/>
            </w:tcBorders>
          </w:tcPr>
          <w:p w14:paraId="316E3D56" w14:textId="77777777" w:rsidR="00640DE4" w:rsidRPr="00D036B5" w:rsidRDefault="00640DE4" w:rsidP="007E1057">
            <w:pPr>
              <w:pStyle w:val="MainText"/>
              <w:rPr>
                <w:b/>
                <w:i/>
                <w:noProof/>
                <w:color w:val="auto"/>
                <w:lang w:val="mk-MK"/>
              </w:rPr>
            </w:pPr>
            <w:r w:rsidRPr="00D036B5">
              <w:rPr>
                <w:b/>
                <w:i/>
                <w:noProof/>
                <w:color w:val="auto"/>
              </w:rPr>
              <w:drawing>
                <wp:inline distT="0" distB="0" distL="0" distR="0" wp14:anchorId="09DE1AEE" wp14:editId="28BBE1B2">
                  <wp:extent cx="2924175" cy="2381250"/>
                  <wp:effectExtent l="0" t="0" r="9525"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924175" cy="2381250"/>
                          </a:xfrm>
                          <a:prstGeom prst="rect">
                            <a:avLst/>
                          </a:prstGeom>
                          <a:noFill/>
                          <a:ln>
                            <a:noFill/>
                          </a:ln>
                        </pic:spPr>
                      </pic:pic>
                    </a:graphicData>
                  </a:graphic>
                </wp:inline>
              </w:drawing>
            </w:r>
          </w:p>
          <w:p w14:paraId="6D33D54B" w14:textId="77777777" w:rsidR="00640DE4" w:rsidRPr="00D036B5" w:rsidRDefault="00640DE4" w:rsidP="007E1057">
            <w:pPr>
              <w:pStyle w:val="MainText"/>
              <w:rPr>
                <w:b/>
                <w:bCs/>
                <w:i/>
                <w:color w:val="auto"/>
                <w:u w:val="single"/>
              </w:rPr>
            </w:pPr>
            <w:r>
              <w:rPr>
                <w:b/>
                <w:i/>
                <w:noProof/>
                <w:color w:val="auto"/>
              </w:rPr>
              <w:t>Circus cy</w:t>
            </w:r>
            <w:r w:rsidRPr="00D036B5">
              <w:rPr>
                <w:b/>
                <w:i/>
                <w:noProof/>
                <w:color w:val="auto"/>
              </w:rPr>
              <w:t xml:space="preserve">aneus (female)      </w:t>
            </w:r>
            <w:r w:rsidRPr="00D036B5">
              <w:rPr>
                <w:b/>
                <w:bCs/>
                <w:i/>
                <w:color w:val="auto"/>
                <w:u w:val="single"/>
              </w:rPr>
              <w:t xml:space="preserve">                                                       </w:t>
            </w:r>
          </w:p>
        </w:tc>
        <w:tc>
          <w:tcPr>
            <w:tcW w:w="4535" w:type="dxa"/>
            <w:tcBorders>
              <w:bottom w:val="single" w:sz="12" w:space="0" w:color="C2D69B"/>
            </w:tcBorders>
          </w:tcPr>
          <w:p w14:paraId="788AA244" w14:textId="77777777" w:rsidR="00640DE4" w:rsidRPr="00D036B5" w:rsidRDefault="00640DE4" w:rsidP="007E1057">
            <w:pPr>
              <w:pStyle w:val="MainText"/>
              <w:rPr>
                <w:b/>
                <w:i/>
                <w:noProof/>
                <w:color w:val="auto"/>
              </w:rPr>
            </w:pPr>
            <w:r w:rsidRPr="00D036B5">
              <w:rPr>
                <w:b/>
                <w:i/>
                <w:noProof/>
                <w:color w:val="auto"/>
              </w:rPr>
              <w:drawing>
                <wp:inline distT="0" distB="0" distL="0" distR="0" wp14:anchorId="4ACE3D35" wp14:editId="650F0866">
                  <wp:extent cx="2743200" cy="238125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743200" cy="2381250"/>
                          </a:xfrm>
                          <a:prstGeom prst="rect">
                            <a:avLst/>
                          </a:prstGeom>
                          <a:noFill/>
                          <a:ln>
                            <a:noFill/>
                          </a:ln>
                        </pic:spPr>
                      </pic:pic>
                    </a:graphicData>
                  </a:graphic>
                </wp:inline>
              </w:drawing>
            </w:r>
          </w:p>
          <w:p w14:paraId="79800D00" w14:textId="77777777" w:rsidR="00640DE4" w:rsidRPr="00D036B5" w:rsidRDefault="00640DE4" w:rsidP="007E1057">
            <w:pPr>
              <w:pStyle w:val="MainText"/>
              <w:rPr>
                <w:b/>
                <w:bCs/>
                <w:i/>
                <w:noProof/>
                <w:color w:val="auto"/>
                <w:lang w:val="mk-MK" w:eastAsia="mk-MK"/>
              </w:rPr>
            </w:pPr>
            <w:proofErr w:type="spellStart"/>
            <w:r w:rsidRPr="00D036B5">
              <w:rPr>
                <w:rFonts w:cs="Calibri"/>
                <w:b/>
                <w:i/>
                <w:iCs/>
                <w:color w:val="auto"/>
                <w:lang w:eastAsia="mk-MK"/>
              </w:rPr>
              <w:t>Sitta</w:t>
            </w:r>
            <w:proofErr w:type="spellEnd"/>
            <w:r w:rsidRPr="00D036B5">
              <w:rPr>
                <w:rFonts w:cs="Calibri"/>
                <w:b/>
                <w:i/>
                <w:iCs/>
                <w:color w:val="auto"/>
                <w:lang w:eastAsia="mk-MK"/>
              </w:rPr>
              <w:t xml:space="preserve"> </w:t>
            </w:r>
            <w:proofErr w:type="spellStart"/>
            <w:r w:rsidRPr="00D036B5">
              <w:rPr>
                <w:rFonts w:cs="Calibri"/>
                <w:b/>
                <w:i/>
                <w:iCs/>
                <w:color w:val="auto"/>
                <w:lang w:eastAsia="mk-MK"/>
              </w:rPr>
              <w:t>neumayer</w:t>
            </w:r>
            <w:proofErr w:type="spellEnd"/>
          </w:p>
        </w:tc>
      </w:tr>
      <w:tr w:rsidR="00640DE4" w:rsidRPr="00D036B5" w14:paraId="3E918B49" w14:textId="77777777" w:rsidTr="007E1057">
        <w:tc>
          <w:tcPr>
            <w:tcW w:w="4815" w:type="dxa"/>
          </w:tcPr>
          <w:p w14:paraId="7E38D9E9" w14:textId="77777777" w:rsidR="00640DE4" w:rsidRPr="00D036B5" w:rsidRDefault="00640DE4" w:rsidP="007E1057">
            <w:pPr>
              <w:pStyle w:val="MainText"/>
              <w:tabs>
                <w:tab w:val="left" w:pos="2640"/>
              </w:tabs>
              <w:rPr>
                <w:b/>
                <w:i/>
                <w:noProof/>
                <w:color w:val="auto"/>
              </w:rPr>
            </w:pPr>
            <w:r w:rsidRPr="00D036B5">
              <w:rPr>
                <w:b/>
                <w:i/>
                <w:noProof/>
                <w:color w:val="auto"/>
              </w:rPr>
              <w:drawing>
                <wp:inline distT="0" distB="0" distL="0" distR="0" wp14:anchorId="0CC20B59" wp14:editId="0B3A0417">
                  <wp:extent cx="2914650" cy="240982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914650" cy="2409825"/>
                          </a:xfrm>
                          <a:prstGeom prst="rect">
                            <a:avLst/>
                          </a:prstGeom>
                          <a:noFill/>
                          <a:ln>
                            <a:noFill/>
                          </a:ln>
                        </pic:spPr>
                      </pic:pic>
                    </a:graphicData>
                  </a:graphic>
                </wp:inline>
              </w:drawing>
            </w:r>
          </w:p>
          <w:p w14:paraId="660CC191" w14:textId="77777777" w:rsidR="00640DE4" w:rsidRPr="00D036B5" w:rsidRDefault="00640DE4" w:rsidP="007E1057">
            <w:pPr>
              <w:pStyle w:val="MainText"/>
              <w:tabs>
                <w:tab w:val="left" w:pos="2640"/>
              </w:tabs>
              <w:rPr>
                <w:rFonts w:cs="Calibri"/>
                <w:b/>
                <w:bCs/>
                <w:i/>
                <w:color w:val="auto"/>
                <w:u w:val="single"/>
              </w:rPr>
            </w:pPr>
            <w:proofErr w:type="spellStart"/>
            <w:r w:rsidRPr="00D036B5">
              <w:rPr>
                <w:rFonts w:cs="Calibri"/>
                <w:b/>
                <w:i/>
                <w:color w:val="auto"/>
                <w:shd w:val="clear" w:color="auto" w:fill="FFFFFF"/>
              </w:rPr>
              <w:t>Picus</w:t>
            </w:r>
            <w:proofErr w:type="spellEnd"/>
            <w:r w:rsidRPr="00D036B5">
              <w:rPr>
                <w:rFonts w:cs="Calibri"/>
                <w:b/>
                <w:i/>
                <w:color w:val="auto"/>
                <w:shd w:val="clear" w:color="auto" w:fill="FFFFFF"/>
              </w:rPr>
              <w:t xml:space="preserve"> </w:t>
            </w:r>
            <w:proofErr w:type="spellStart"/>
            <w:r w:rsidRPr="00D036B5">
              <w:rPr>
                <w:rFonts w:cs="Calibri"/>
                <w:b/>
                <w:i/>
                <w:color w:val="auto"/>
                <w:shd w:val="clear" w:color="auto" w:fill="FFFFFF"/>
              </w:rPr>
              <w:t>viridis</w:t>
            </w:r>
            <w:proofErr w:type="spellEnd"/>
            <w:r w:rsidRPr="00D036B5">
              <w:rPr>
                <w:rFonts w:cs="Calibri"/>
                <w:b/>
                <w:i/>
                <w:color w:val="auto"/>
                <w:shd w:val="clear" w:color="auto" w:fill="FFFFFF"/>
              </w:rPr>
              <w:t xml:space="preserve">      </w:t>
            </w:r>
          </w:p>
        </w:tc>
        <w:tc>
          <w:tcPr>
            <w:tcW w:w="4535" w:type="dxa"/>
          </w:tcPr>
          <w:p w14:paraId="126AD6AF" w14:textId="77777777" w:rsidR="00640DE4" w:rsidRPr="00D036B5" w:rsidRDefault="00640DE4" w:rsidP="007E1057">
            <w:pPr>
              <w:pStyle w:val="MainText"/>
              <w:tabs>
                <w:tab w:val="left" w:pos="2640"/>
              </w:tabs>
              <w:rPr>
                <w:b/>
                <w:i/>
                <w:noProof/>
                <w:color w:val="auto"/>
              </w:rPr>
            </w:pPr>
            <w:r w:rsidRPr="00D036B5">
              <w:rPr>
                <w:b/>
                <w:i/>
                <w:noProof/>
                <w:color w:val="auto"/>
              </w:rPr>
              <w:drawing>
                <wp:inline distT="0" distB="0" distL="0" distR="0" wp14:anchorId="4BBBA705" wp14:editId="79033B49">
                  <wp:extent cx="2743200" cy="2409825"/>
                  <wp:effectExtent l="0" t="0" r="0" b="952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43200" cy="2409825"/>
                          </a:xfrm>
                          <a:prstGeom prst="rect">
                            <a:avLst/>
                          </a:prstGeom>
                          <a:noFill/>
                          <a:ln>
                            <a:noFill/>
                          </a:ln>
                        </pic:spPr>
                      </pic:pic>
                    </a:graphicData>
                  </a:graphic>
                </wp:inline>
              </w:drawing>
            </w:r>
          </w:p>
          <w:p w14:paraId="27BAA67B" w14:textId="77777777" w:rsidR="00640DE4" w:rsidRPr="00D036B5" w:rsidRDefault="00640DE4" w:rsidP="007E1057">
            <w:pPr>
              <w:pStyle w:val="MainText"/>
              <w:tabs>
                <w:tab w:val="left" w:pos="2640"/>
              </w:tabs>
              <w:rPr>
                <w:rFonts w:cs="Calibri"/>
                <w:b/>
                <w:i/>
                <w:noProof/>
                <w:color w:val="auto"/>
                <w:lang w:val="mk-MK" w:eastAsia="mk-MK"/>
              </w:rPr>
            </w:pPr>
            <w:r w:rsidRPr="00D036B5">
              <w:rPr>
                <w:rFonts w:cs="Calibri"/>
                <w:b/>
                <w:i/>
                <w:color w:val="auto"/>
                <w:shd w:val="clear" w:color="auto" w:fill="FFFFFF"/>
              </w:rPr>
              <w:t xml:space="preserve">Carduelis </w:t>
            </w:r>
            <w:proofErr w:type="spellStart"/>
            <w:r w:rsidRPr="00D036B5">
              <w:rPr>
                <w:rFonts w:cs="Calibri"/>
                <w:b/>
                <w:i/>
                <w:color w:val="auto"/>
                <w:shd w:val="clear" w:color="auto" w:fill="FFFFFF"/>
              </w:rPr>
              <w:t>carduelis</w:t>
            </w:r>
            <w:proofErr w:type="spellEnd"/>
          </w:p>
        </w:tc>
      </w:tr>
      <w:tr w:rsidR="00640DE4" w:rsidRPr="00D036B5" w14:paraId="0C1DECFD" w14:textId="77777777" w:rsidTr="007E1057">
        <w:tc>
          <w:tcPr>
            <w:tcW w:w="4815" w:type="dxa"/>
          </w:tcPr>
          <w:p w14:paraId="709937BF" w14:textId="77777777" w:rsidR="00640DE4" w:rsidRPr="00D036B5" w:rsidRDefault="00640DE4" w:rsidP="007E1057">
            <w:pPr>
              <w:pStyle w:val="MainText"/>
              <w:rPr>
                <w:b/>
                <w:i/>
                <w:noProof/>
                <w:color w:val="auto"/>
              </w:rPr>
            </w:pPr>
            <w:r w:rsidRPr="00D036B5">
              <w:rPr>
                <w:b/>
                <w:i/>
                <w:noProof/>
                <w:color w:val="auto"/>
              </w:rPr>
              <w:lastRenderedPageBreak/>
              <w:drawing>
                <wp:inline distT="0" distB="0" distL="0" distR="0" wp14:anchorId="0C0662DF" wp14:editId="6C0BC885">
                  <wp:extent cx="2924175" cy="2705100"/>
                  <wp:effectExtent l="0" t="0" r="9525"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924175" cy="2705100"/>
                          </a:xfrm>
                          <a:prstGeom prst="rect">
                            <a:avLst/>
                          </a:prstGeom>
                          <a:noFill/>
                          <a:ln>
                            <a:noFill/>
                          </a:ln>
                        </pic:spPr>
                      </pic:pic>
                    </a:graphicData>
                  </a:graphic>
                </wp:inline>
              </w:drawing>
            </w:r>
          </w:p>
          <w:p w14:paraId="40FC9E7C" w14:textId="77777777" w:rsidR="00640DE4" w:rsidRPr="00D036B5" w:rsidRDefault="00640DE4" w:rsidP="007E1057">
            <w:pPr>
              <w:pStyle w:val="MainText"/>
              <w:rPr>
                <w:rFonts w:cs="Calibri"/>
                <w:b/>
                <w:bCs/>
                <w:i/>
                <w:color w:val="auto"/>
                <w:u w:val="single"/>
                <w:lang w:val="mk-MK"/>
              </w:rPr>
            </w:pPr>
            <w:r>
              <w:rPr>
                <w:rStyle w:val="Emphasis"/>
                <w:rFonts w:cs="Calibri"/>
                <w:b/>
                <w:bCs/>
                <w:i/>
                <w:iCs/>
                <w:color w:val="auto"/>
                <w:shd w:val="clear" w:color="auto" w:fill="FFFFFF"/>
              </w:rPr>
              <w:t>Dendrocopos</w:t>
            </w:r>
            <w:r w:rsidRPr="00D036B5">
              <w:rPr>
                <w:rStyle w:val="Emphasis"/>
                <w:rFonts w:cs="Calibri"/>
                <w:b/>
                <w:bCs/>
                <w:i/>
                <w:iCs/>
                <w:color w:val="auto"/>
                <w:shd w:val="clear" w:color="auto" w:fill="FFFFFF"/>
              </w:rPr>
              <w:t xml:space="preserve"> syriacus</w:t>
            </w:r>
          </w:p>
        </w:tc>
        <w:tc>
          <w:tcPr>
            <w:tcW w:w="4535" w:type="dxa"/>
          </w:tcPr>
          <w:p w14:paraId="3658DDE1" w14:textId="77777777" w:rsidR="00640DE4" w:rsidRPr="00D036B5" w:rsidRDefault="00640DE4" w:rsidP="007E1057">
            <w:pPr>
              <w:pStyle w:val="MainText"/>
              <w:rPr>
                <w:b/>
                <w:i/>
                <w:noProof/>
                <w:color w:val="auto"/>
              </w:rPr>
            </w:pPr>
            <w:r w:rsidRPr="00D036B5">
              <w:rPr>
                <w:b/>
                <w:i/>
                <w:noProof/>
                <w:color w:val="auto"/>
              </w:rPr>
              <w:drawing>
                <wp:inline distT="0" distB="0" distL="0" distR="0" wp14:anchorId="1B188969" wp14:editId="175C34A0">
                  <wp:extent cx="2695575" cy="2705100"/>
                  <wp:effectExtent l="0" t="0" r="9525"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695575" cy="2705100"/>
                          </a:xfrm>
                          <a:prstGeom prst="rect">
                            <a:avLst/>
                          </a:prstGeom>
                          <a:noFill/>
                          <a:ln>
                            <a:noFill/>
                          </a:ln>
                        </pic:spPr>
                      </pic:pic>
                    </a:graphicData>
                  </a:graphic>
                </wp:inline>
              </w:drawing>
            </w:r>
          </w:p>
          <w:p w14:paraId="0A44CA9F" w14:textId="77777777" w:rsidR="00640DE4" w:rsidRPr="00D036B5" w:rsidRDefault="00640DE4" w:rsidP="007E1057">
            <w:pPr>
              <w:pStyle w:val="MainText"/>
              <w:rPr>
                <w:b/>
                <w:i/>
                <w:color w:val="auto"/>
                <w:u w:val="single"/>
                <w:lang w:val="mk-MK"/>
              </w:rPr>
            </w:pPr>
            <w:r w:rsidRPr="00D036B5">
              <w:rPr>
                <w:b/>
                <w:i/>
                <w:noProof/>
                <w:color w:val="auto"/>
              </w:rPr>
              <w:t>Carduelis chloris</w:t>
            </w:r>
          </w:p>
        </w:tc>
      </w:tr>
      <w:tr w:rsidR="00640DE4" w:rsidRPr="00D036B5" w14:paraId="230B29B1" w14:textId="77777777" w:rsidTr="007E1057">
        <w:tc>
          <w:tcPr>
            <w:tcW w:w="4815" w:type="dxa"/>
          </w:tcPr>
          <w:p w14:paraId="7319545D" w14:textId="77777777" w:rsidR="00640DE4" w:rsidRPr="00D036B5" w:rsidRDefault="00640DE4" w:rsidP="007E1057">
            <w:pPr>
              <w:pStyle w:val="MainText"/>
              <w:rPr>
                <w:b/>
                <w:i/>
                <w:noProof/>
                <w:color w:val="auto"/>
              </w:rPr>
            </w:pPr>
            <w:r w:rsidRPr="00D036B5">
              <w:rPr>
                <w:b/>
                <w:i/>
                <w:noProof/>
                <w:color w:val="auto"/>
              </w:rPr>
              <w:drawing>
                <wp:inline distT="0" distB="0" distL="0" distR="0" wp14:anchorId="475B896F" wp14:editId="1DB440B7">
                  <wp:extent cx="2914650" cy="241935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914650" cy="2419350"/>
                          </a:xfrm>
                          <a:prstGeom prst="rect">
                            <a:avLst/>
                          </a:prstGeom>
                          <a:noFill/>
                          <a:ln>
                            <a:noFill/>
                          </a:ln>
                        </pic:spPr>
                      </pic:pic>
                    </a:graphicData>
                  </a:graphic>
                </wp:inline>
              </w:drawing>
            </w:r>
          </w:p>
          <w:p w14:paraId="2DC6654E" w14:textId="77777777" w:rsidR="00640DE4" w:rsidRPr="00D036B5" w:rsidRDefault="00640DE4" w:rsidP="007E1057">
            <w:pPr>
              <w:pStyle w:val="MainText"/>
              <w:rPr>
                <w:b/>
                <w:bCs/>
                <w:i/>
                <w:color w:val="auto"/>
                <w:u w:val="single"/>
                <w:lang w:val="mk-MK"/>
              </w:rPr>
            </w:pPr>
            <w:r w:rsidRPr="00D036B5">
              <w:rPr>
                <w:b/>
                <w:i/>
                <w:noProof/>
                <w:color w:val="auto"/>
              </w:rPr>
              <w:t>Carduelis ca</w:t>
            </w:r>
            <w:r>
              <w:rPr>
                <w:b/>
                <w:i/>
                <w:noProof/>
                <w:color w:val="auto"/>
              </w:rPr>
              <w:t>n</w:t>
            </w:r>
            <w:r w:rsidRPr="00D036B5">
              <w:rPr>
                <w:b/>
                <w:i/>
                <w:noProof/>
                <w:color w:val="auto"/>
              </w:rPr>
              <w:t>nabina and Carduelis carduelis</w:t>
            </w:r>
          </w:p>
        </w:tc>
        <w:tc>
          <w:tcPr>
            <w:tcW w:w="4535" w:type="dxa"/>
          </w:tcPr>
          <w:p w14:paraId="2F291C02" w14:textId="77777777" w:rsidR="00640DE4" w:rsidRPr="00D036B5" w:rsidRDefault="00640DE4" w:rsidP="007E1057">
            <w:pPr>
              <w:pStyle w:val="MainText"/>
              <w:rPr>
                <w:b/>
                <w:i/>
                <w:noProof/>
                <w:color w:val="auto"/>
              </w:rPr>
            </w:pPr>
            <w:r w:rsidRPr="00D036B5">
              <w:rPr>
                <w:b/>
                <w:i/>
                <w:noProof/>
                <w:color w:val="auto"/>
              </w:rPr>
              <w:drawing>
                <wp:inline distT="0" distB="0" distL="0" distR="0" wp14:anchorId="27237AB5" wp14:editId="17273D82">
                  <wp:extent cx="2647950" cy="241935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647950" cy="2419350"/>
                          </a:xfrm>
                          <a:prstGeom prst="rect">
                            <a:avLst/>
                          </a:prstGeom>
                          <a:noFill/>
                          <a:ln>
                            <a:noFill/>
                          </a:ln>
                        </pic:spPr>
                      </pic:pic>
                    </a:graphicData>
                  </a:graphic>
                </wp:inline>
              </w:drawing>
            </w:r>
          </w:p>
          <w:p w14:paraId="572434D1" w14:textId="77777777" w:rsidR="00640DE4" w:rsidRPr="00D036B5" w:rsidRDefault="00640DE4" w:rsidP="007E1057">
            <w:pPr>
              <w:pStyle w:val="MainText"/>
              <w:rPr>
                <w:b/>
                <w:i/>
                <w:color w:val="auto"/>
                <w:u w:val="single"/>
                <w:lang w:val="mk-MK"/>
              </w:rPr>
            </w:pPr>
            <w:r w:rsidRPr="00D036B5">
              <w:rPr>
                <w:b/>
                <w:i/>
                <w:noProof/>
                <w:color w:val="auto"/>
              </w:rPr>
              <w:t>Emberiza cirlus</w:t>
            </w:r>
          </w:p>
        </w:tc>
      </w:tr>
      <w:tr w:rsidR="00640DE4" w:rsidRPr="00D036B5" w14:paraId="31E254FA" w14:textId="77777777" w:rsidTr="007E1057">
        <w:tc>
          <w:tcPr>
            <w:tcW w:w="4815" w:type="dxa"/>
          </w:tcPr>
          <w:p w14:paraId="7E4B3720" w14:textId="77777777" w:rsidR="00640DE4" w:rsidRPr="00D036B5" w:rsidRDefault="00640DE4" w:rsidP="007E1057">
            <w:pPr>
              <w:pStyle w:val="MainText"/>
              <w:rPr>
                <w:b/>
                <w:i/>
                <w:noProof/>
                <w:color w:val="auto"/>
              </w:rPr>
            </w:pPr>
            <w:r w:rsidRPr="00D036B5">
              <w:rPr>
                <w:b/>
                <w:i/>
                <w:noProof/>
                <w:color w:val="auto"/>
              </w:rPr>
              <w:lastRenderedPageBreak/>
              <w:drawing>
                <wp:inline distT="0" distB="0" distL="0" distR="0" wp14:anchorId="576F7034" wp14:editId="69305BC5">
                  <wp:extent cx="2714625" cy="2495550"/>
                  <wp:effectExtent l="0" t="0" r="9525"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714625" cy="2495550"/>
                          </a:xfrm>
                          <a:prstGeom prst="rect">
                            <a:avLst/>
                          </a:prstGeom>
                          <a:noFill/>
                          <a:ln>
                            <a:noFill/>
                          </a:ln>
                        </pic:spPr>
                      </pic:pic>
                    </a:graphicData>
                  </a:graphic>
                </wp:inline>
              </w:drawing>
            </w:r>
          </w:p>
          <w:p w14:paraId="268EBFF0" w14:textId="77777777" w:rsidR="00640DE4" w:rsidRPr="00D036B5" w:rsidRDefault="00640DE4" w:rsidP="007E1057">
            <w:pPr>
              <w:pStyle w:val="MainText"/>
              <w:rPr>
                <w:rFonts w:cs="Calibri"/>
                <w:b/>
                <w:bCs/>
                <w:i/>
                <w:color w:val="auto"/>
                <w:u w:val="single"/>
              </w:rPr>
            </w:pPr>
            <w:r w:rsidRPr="00D036B5">
              <w:rPr>
                <w:rFonts w:cs="Calibri"/>
                <w:b/>
                <w:i/>
                <w:color w:val="auto"/>
                <w:shd w:val="clear" w:color="auto" w:fill="FFFFFF"/>
              </w:rPr>
              <w:t xml:space="preserve">Aquila </w:t>
            </w:r>
            <w:proofErr w:type="spellStart"/>
            <w:r w:rsidRPr="00D036B5">
              <w:rPr>
                <w:rFonts w:cs="Calibri"/>
                <w:b/>
                <w:i/>
                <w:color w:val="auto"/>
                <w:shd w:val="clear" w:color="auto" w:fill="FFFFFF"/>
              </w:rPr>
              <w:t>chrysaetos</w:t>
            </w:r>
            <w:proofErr w:type="spellEnd"/>
          </w:p>
        </w:tc>
        <w:tc>
          <w:tcPr>
            <w:tcW w:w="4535" w:type="dxa"/>
          </w:tcPr>
          <w:p w14:paraId="4D6610A9" w14:textId="77777777" w:rsidR="00640DE4" w:rsidRPr="00D036B5" w:rsidRDefault="00640DE4" w:rsidP="007E1057">
            <w:pPr>
              <w:pStyle w:val="MainText"/>
              <w:rPr>
                <w:b/>
                <w:i/>
                <w:noProof/>
                <w:color w:val="auto"/>
              </w:rPr>
            </w:pPr>
            <w:r w:rsidRPr="00D036B5">
              <w:rPr>
                <w:b/>
                <w:i/>
                <w:noProof/>
                <w:color w:val="auto"/>
              </w:rPr>
              <w:drawing>
                <wp:inline distT="0" distB="0" distL="0" distR="0" wp14:anchorId="7F3D8F72" wp14:editId="77B5046B">
                  <wp:extent cx="2686050" cy="249555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686050" cy="2495550"/>
                          </a:xfrm>
                          <a:prstGeom prst="rect">
                            <a:avLst/>
                          </a:prstGeom>
                          <a:noFill/>
                          <a:ln>
                            <a:noFill/>
                          </a:ln>
                        </pic:spPr>
                      </pic:pic>
                    </a:graphicData>
                  </a:graphic>
                </wp:inline>
              </w:drawing>
            </w:r>
          </w:p>
          <w:p w14:paraId="5F99FF41" w14:textId="77777777" w:rsidR="00640DE4" w:rsidRPr="00D036B5" w:rsidRDefault="00640DE4" w:rsidP="007E1057">
            <w:pPr>
              <w:pStyle w:val="MainText"/>
              <w:rPr>
                <w:rFonts w:cs="Calibri"/>
                <w:b/>
                <w:i/>
                <w:color w:val="auto"/>
                <w:u w:val="single"/>
                <w:lang w:val="mk-MK"/>
              </w:rPr>
            </w:pPr>
            <w:r w:rsidRPr="00D036B5">
              <w:rPr>
                <w:rFonts w:cs="Calibri"/>
                <w:b/>
                <w:i/>
                <w:color w:val="auto"/>
                <w:shd w:val="clear" w:color="auto" w:fill="FFFFFF"/>
              </w:rPr>
              <w:t xml:space="preserve">Aquila </w:t>
            </w:r>
            <w:proofErr w:type="spellStart"/>
            <w:r w:rsidRPr="00D036B5">
              <w:rPr>
                <w:rFonts w:cs="Calibri"/>
                <w:b/>
                <w:i/>
                <w:color w:val="auto"/>
                <w:shd w:val="clear" w:color="auto" w:fill="FFFFFF"/>
              </w:rPr>
              <w:t>chrysaetos</w:t>
            </w:r>
            <w:proofErr w:type="spellEnd"/>
          </w:p>
        </w:tc>
      </w:tr>
      <w:tr w:rsidR="00640DE4" w:rsidRPr="00D036B5" w14:paraId="7AF9C746" w14:textId="77777777" w:rsidTr="007E1057">
        <w:tc>
          <w:tcPr>
            <w:tcW w:w="4815" w:type="dxa"/>
          </w:tcPr>
          <w:p w14:paraId="52E2D808" w14:textId="77777777" w:rsidR="00640DE4" w:rsidRPr="00D036B5" w:rsidRDefault="00640DE4" w:rsidP="007E1057">
            <w:pPr>
              <w:pStyle w:val="MainText"/>
              <w:rPr>
                <w:b/>
                <w:i/>
                <w:noProof/>
                <w:color w:val="auto"/>
              </w:rPr>
            </w:pPr>
            <w:r w:rsidRPr="00D036B5">
              <w:rPr>
                <w:b/>
                <w:i/>
                <w:noProof/>
                <w:color w:val="auto"/>
              </w:rPr>
              <w:drawing>
                <wp:inline distT="0" distB="0" distL="0" distR="0" wp14:anchorId="76776E62" wp14:editId="5ED2ACFF">
                  <wp:extent cx="2914650" cy="26289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914650" cy="2628900"/>
                          </a:xfrm>
                          <a:prstGeom prst="rect">
                            <a:avLst/>
                          </a:prstGeom>
                          <a:noFill/>
                          <a:ln>
                            <a:noFill/>
                          </a:ln>
                        </pic:spPr>
                      </pic:pic>
                    </a:graphicData>
                  </a:graphic>
                </wp:inline>
              </w:drawing>
            </w:r>
          </w:p>
          <w:p w14:paraId="6386833F" w14:textId="77777777" w:rsidR="00640DE4" w:rsidRPr="00D036B5" w:rsidRDefault="00640DE4" w:rsidP="007E1057">
            <w:pPr>
              <w:pStyle w:val="MainText"/>
              <w:rPr>
                <w:b/>
                <w:bCs/>
                <w:i/>
                <w:color w:val="auto"/>
                <w:u w:val="single"/>
                <w:lang w:val="mk-MK"/>
              </w:rPr>
            </w:pPr>
            <w:r w:rsidRPr="00D036B5">
              <w:rPr>
                <w:b/>
                <w:i/>
                <w:noProof/>
                <w:color w:val="auto"/>
              </w:rPr>
              <w:t>Buteo buteo</w:t>
            </w:r>
          </w:p>
        </w:tc>
        <w:tc>
          <w:tcPr>
            <w:tcW w:w="4535" w:type="dxa"/>
          </w:tcPr>
          <w:p w14:paraId="3A65E7A5" w14:textId="77777777" w:rsidR="00640DE4" w:rsidRPr="00D036B5" w:rsidRDefault="00640DE4" w:rsidP="007E1057">
            <w:pPr>
              <w:pStyle w:val="MainText"/>
              <w:rPr>
                <w:b/>
                <w:i/>
                <w:noProof/>
                <w:color w:val="auto"/>
              </w:rPr>
            </w:pPr>
            <w:r w:rsidRPr="00D036B5">
              <w:rPr>
                <w:b/>
                <w:i/>
                <w:noProof/>
                <w:color w:val="auto"/>
              </w:rPr>
              <w:drawing>
                <wp:inline distT="0" distB="0" distL="0" distR="0" wp14:anchorId="5343952B" wp14:editId="62BE66FD">
                  <wp:extent cx="2743200" cy="262890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25" cstate="print">
                            <a:extLst>
                              <a:ext uri="{28A0092B-C50C-407E-A947-70E740481C1C}">
                                <a14:useLocalDpi xmlns:a14="http://schemas.microsoft.com/office/drawing/2010/main" val="0"/>
                              </a:ext>
                            </a:extLst>
                          </a:blip>
                          <a:srcRect t="14862"/>
                          <a:stretch>
                            <a:fillRect/>
                          </a:stretch>
                        </pic:blipFill>
                        <pic:spPr bwMode="auto">
                          <a:xfrm>
                            <a:off x="0" y="0"/>
                            <a:ext cx="2743200" cy="2628900"/>
                          </a:xfrm>
                          <a:prstGeom prst="rect">
                            <a:avLst/>
                          </a:prstGeom>
                          <a:noFill/>
                          <a:ln>
                            <a:noFill/>
                          </a:ln>
                        </pic:spPr>
                      </pic:pic>
                    </a:graphicData>
                  </a:graphic>
                </wp:inline>
              </w:drawing>
            </w:r>
          </w:p>
          <w:p w14:paraId="72748406" w14:textId="77777777" w:rsidR="00640DE4" w:rsidRPr="00D036B5" w:rsidRDefault="00640DE4" w:rsidP="007E1057">
            <w:pPr>
              <w:pStyle w:val="MainText"/>
              <w:rPr>
                <w:b/>
                <w:i/>
                <w:color w:val="auto"/>
                <w:u w:val="single"/>
                <w:lang w:val="mk-MK"/>
              </w:rPr>
            </w:pPr>
            <w:r w:rsidRPr="00D036B5">
              <w:rPr>
                <w:b/>
                <w:i/>
                <w:noProof/>
                <w:color w:val="auto"/>
              </w:rPr>
              <w:t>Buteo buteo</w:t>
            </w:r>
          </w:p>
        </w:tc>
      </w:tr>
      <w:tr w:rsidR="00640DE4" w:rsidRPr="00D036B5" w14:paraId="6916C4CA" w14:textId="77777777" w:rsidTr="007E1057">
        <w:tc>
          <w:tcPr>
            <w:tcW w:w="4815" w:type="dxa"/>
          </w:tcPr>
          <w:p w14:paraId="5B5EB440" w14:textId="77777777" w:rsidR="00640DE4" w:rsidRPr="00D036B5" w:rsidRDefault="00640DE4" w:rsidP="007E1057">
            <w:pPr>
              <w:pStyle w:val="MainText"/>
              <w:rPr>
                <w:b/>
                <w:i/>
                <w:noProof/>
                <w:color w:val="auto"/>
              </w:rPr>
            </w:pPr>
            <w:r w:rsidRPr="00D036B5">
              <w:rPr>
                <w:b/>
                <w:i/>
                <w:noProof/>
                <w:color w:val="auto"/>
              </w:rPr>
              <w:lastRenderedPageBreak/>
              <w:drawing>
                <wp:inline distT="0" distB="0" distL="0" distR="0" wp14:anchorId="3D81E5FB" wp14:editId="3B60A181">
                  <wp:extent cx="2924175" cy="2409825"/>
                  <wp:effectExtent l="0" t="0" r="9525" b="952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924175" cy="2409825"/>
                          </a:xfrm>
                          <a:prstGeom prst="rect">
                            <a:avLst/>
                          </a:prstGeom>
                          <a:noFill/>
                          <a:ln>
                            <a:noFill/>
                          </a:ln>
                        </pic:spPr>
                      </pic:pic>
                    </a:graphicData>
                  </a:graphic>
                </wp:inline>
              </w:drawing>
            </w:r>
          </w:p>
          <w:p w14:paraId="5B35E3C6" w14:textId="77777777" w:rsidR="00640DE4" w:rsidRPr="00D036B5" w:rsidRDefault="00640DE4" w:rsidP="007E1057">
            <w:pPr>
              <w:pStyle w:val="MainText"/>
              <w:rPr>
                <w:b/>
                <w:bCs/>
                <w:i/>
                <w:color w:val="auto"/>
                <w:u w:val="single"/>
                <w:lang w:val="mk-MK"/>
              </w:rPr>
            </w:pPr>
            <w:r>
              <w:rPr>
                <w:b/>
                <w:i/>
                <w:noProof/>
                <w:color w:val="auto"/>
              </w:rPr>
              <w:t>Buteo</w:t>
            </w:r>
            <w:r w:rsidRPr="00D036B5">
              <w:rPr>
                <w:b/>
                <w:i/>
                <w:noProof/>
                <w:color w:val="auto"/>
              </w:rPr>
              <w:t xml:space="preserve"> rufinus and </w:t>
            </w:r>
            <w:r>
              <w:rPr>
                <w:b/>
                <w:i/>
                <w:noProof/>
                <w:color w:val="auto"/>
              </w:rPr>
              <w:t>Corvus</w:t>
            </w:r>
            <w:r w:rsidRPr="00D036B5">
              <w:rPr>
                <w:b/>
                <w:i/>
                <w:noProof/>
                <w:color w:val="auto"/>
              </w:rPr>
              <w:t xml:space="preserve"> corax</w:t>
            </w:r>
          </w:p>
        </w:tc>
        <w:tc>
          <w:tcPr>
            <w:tcW w:w="4535" w:type="dxa"/>
          </w:tcPr>
          <w:p w14:paraId="3D700BAE" w14:textId="77777777" w:rsidR="00640DE4" w:rsidRPr="00D036B5" w:rsidRDefault="00640DE4" w:rsidP="007E1057">
            <w:pPr>
              <w:pStyle w:val="MainText"/>
              <w:rPr>
                <w:b/>
                <w:i/>
                <w:noProof/>
                <w:color w:val="auto"/>
              </w:rPr>
            </w:pPr>
            <w:r w:rsidRPr="00D036B5">
              <w:rPr>
                <w:b/>
                <w:i/>
                <w:noProof/>
                <w:color w:val="auto"/>
              </w:rPr>
              <w:drawing>
                <wp:inline distT="0" distB="0" distL="0" distR="0" wp14:anchorId="0520AB1B" wp14:editId="5150EB19">
                  <wp:extent cx="2657475" cy="2409825"/>
                  <wp:effectExtent l="0" t="0" r="9525" b="952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27" cstate="print">
                            <a:extLst>
                              <a:ext uri="{28A0092B-C50C-407E-A947-70E740481C1C}">
                                <a14:useLocalDpi xmlns:a14="http://schemas.microsoft.com/office/drawing/2010/main" val="0"/>
                              </a:ext>
                            </a:extLst>
                          </a:blip>
                          <a:srcRect r="3104" b="6364"/>
                          <a:stretch>
                            <a:fillRect/>
                          </a:stretch>
                        </pic:blipFill>
                        <pic:spPr bwMode="auto">
                          <a:xfrm>
                            <a:off x="0" y="0"/>
                            <a:ext cx="2657475" cy="2409825"/>
                          </a:xfrm>
                          <a:prstGeom prst="rect">
                            <a:avLst/>
                          </a:prstGeom>
                          <a:noFill/>
                          <a:ln>
                            <a:noFill/>
                          </a:ln>
                        </pic:spPr>
                      </pic:pic>
                    </a:graphicData>
                  </a:graphic>
                </wp:inline>
              </w:drawing>
            </w:r>
          </w:p>
          <w:p w14:paraId="0E7CE981" w14:textId="77777777" w:rsidR="00640DE4" w:rsidRPr="00D036B5" w:rsidRDefault="00640DE4" w:rsidP="007E1057">
            <w:pPr>
              <w:pStyle w:val="MainText"/>
              <w:rPr>
                <w:rFonts w:cs="Calibri"/>
                <w:b/>
                <w:i/>
                <w:color w:val="auto"/>
              </w:rPr>
            </w:pPr>
            <w:r>
              <w:rPr>
                <w:rFonts w:cs="Calibri"/>
                <w:b/>
                <w:i/>
                <w:color w:val="auto"/>
              </w:rPr>
              <w:t xml:space="preserve">Circus </w:t>
            </w:r>
            <w:proofErr w:type="spellStart"/>
            <w:r>
              <w:rPr>
                <w:rFonts w:cs="Calibri"/>
                <w:b/>
                <w:i/>
                <w:color w:val="auto"/>
              </w:rPr>
              <w:t>cy</w:t>
            </w:r>
            <w:r w:rsidRPr="00D036B5">
              <w:rPr>
                <w:rFonts w:cs="Calibri"/>
                <w:b/>
                <w:i/>
                <w:color w:val="auto"/>
              </w:rPr>
              <w:t>aneus</w:t>
            </w:r>
            <w:proofErr w:type="spellEnd"/>
          </w:p>
        </w:tc>
      </w:tr>
      <w:tr w:rsidR="00640DE4" w:rsidRPr="00D036B5" w14:paraId="28B8FFFB" w14:textId="77777777" w:rsidTr="007E1057">
        <w:tc>
          <w:tcPr>
            <w:tcW w:w="4815" w:type="dxa"/>
          </w:tcPr>
          <w:p w14:paraId="29886BCD" w14:textId="77777777" w:rsidR="00640DE4" w:rsidRPr="00D036B5" w:rsidRDefault="00640DE4" w:rsidP="007E1057">
            <w:pPr>
              <w:pStyle w:val="MainText"/>
              <w:rPr>
                <w:b/>
                <w:i/>
                <w:noProof/>
                <w:color w:val="auto"/>
              </w:rPr>
            </w:pPr>
            <w:r w:rsidRPr="00D036B5">
              <w:rPr>
                <w:b/>
                <w:i/>
                <w:noProof/>
                <w:color w:val="auto"/>
              </w:rPr>
              <w:drawing>
                <wp:inline distT="0" distB="0" distL="0" distR="0" wp14:anchorId="2857F214" wp14:editId="50EEB47E">
                  <wp:extent cx="2924175" cy="2419350"/>
                  <wp:effectExtent l="0" t="0" r="952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8" cstate="print">
                            <a:extLst>
                              <a:ext uri="{28A0092B-C50C-407E-A947-70E740481C1C}">
                                <a14:useLocalDpi xmlns:a14="http://schemas.microsoft.com/office/drawing/2010/main" val="0"/>
                              </a:ext>
                            </a:extLst>
                          </a:blip>
                          <a:srcRect b="12732"/>
                          <a:stretch>
                            <a:fillRect/>
                          </a:stretch>
                        </pic:blipFill>
                        <pic:spPr bwMode="auto">
                          <a:xfrm>
                            <a:off x="0" y="0"/>
                            <a:ext cx="2924175" cy="2419350"/>
                          </a:xfrm>
                          <a:prstGeom prst="rect">
                            <a:avLst/>
                          </a:prstGeom>
                          <a:noFill/>
                          <a:ln>
                            <a:noFill/>
                          </a:ln>
                        </pic:spPr>
                      </pic:pic>
                    </a:graphicData>
                  </a:graphic>
                </wp:inline>
              </w:drawing>
            </w:r>
          </w:p>
          <w:p w14:paraId="719C58F5" w14:textId="77777777" w:rsidR="00640DE4" w:rsidRPr="00D036B5" w:rsidRDefault="00640DE4" w:rsidP="007E1057">
            <w:pPr>
              <w:pStyle w:val="MainText"/>
              <w:rPr>
                <w:b/>
                <w:bCs/>
                <w:i/>
                <w:color w:val="auto"/>
                <w:u w:val="single"/>
                <w:lang w:val="mk-MK"/>
              </w:rPr>
            </w:pPr>
            <w:r>
              <w:rPr>
                <w:rFonts w:cs="Calibri"/>
                <w:b/>
                <w:i/>
                <w:color w:val="auto"/>
              </w:rPr>
              <w:t xml:space="preserve">Circus </w:t>
            </w:r>
            <w:proofErr w:type="spellStart"/>
            <w:r>
              <w:rPr>
                <w:rFonts w:cs="Calibri"/>
                <w:b/>
                <w:i/>
                <w:color w:val="auto"/>
              </w:rPr>
              <w:t>cy</w:t>
            </w:r>
            <w:r w:rsidRPr="00D036B5">
              <w:rPr>
                <w:rFonts w:cs="Calibri"/>
                <w:b/>
                <w:i/>
                <w:color w:val="auto"/>
              </w:rPr>
              <w:t>aneus</w:t>
            </w:r>
            <w:proofErr w:type="spellEnd"/>
          </w:p>
        </w:tc>
        <w:tc>
          <w:tcPr>
            <w:tcW w:w="4535" w:type="dxa"/>
          </w:tcPr>
          <w:p w14:paraId="160DA5C5" w14:textId="77777777" w:rsidR="00640DE4" w:rsidRPr="00D036B5" w:rsidRDefault="00640DE4" w:rsidP="007E1057">
            <w:pPr>
              <w:pStyle w:val="MainText"/>
              <w:rPr>
                <w:b/>
                <w:i/>
                <w:noProof/>
                <w:color w:val="auto"/>
              </w:rPr>
            </w:pPr>
            <w:r w:rsidRPr="00D036B5">
              <w:rPr>
                <w:b/>
                <w:i/>
                <w:noProof/>
                <w:color w:val="auto"/>
              </w:rPr>
              <w:drawing>
                <wp:inline distT="0" distB="0" distL="0" distR="0" wp14:anchorId="708F2DB2" wp14:editId="3FD90365">
                  <wp:extent cx="2743200" cy="24193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743200" cy="2419350"/>
                          </a:xfrm>
                          <a:prstGeom prst="rect">
                            <a:avLst/>
                          </a:prstGeom>
                          <a:noFill/>
                          <a:ln>
                            <a:noFill/>
                          </a:ln>
                        </pic:spPr>
                      </pic:pic>
                    </a:graphicData>
                  </a:graphic>
                </wp:inline>
              </w:drawing>
            </w:r>
          </w:p>
          <w:p w14:paraId="249D264C" w14:textId="77777777" w:rsidR="00640DE4" w:rsidRPr="00D036B5" w:rsidRDefault="00640DE4" w:rsidP="007E1057">
            <w:pPr>
              <w:pStyle w:val="MainText"/>
              <w:rPr>
                <w:rFonts w:cs="Calibri"/>
                <w:b/>
                <w:i/>
                <w:color w:val="auto"/>
              </w:rPr>
            </w:pPr>
            <w:r>
              <w:rPr>
                <w:rFonts w:cs="Calibri"/>
                <w:b/>
                <w:i/>
                <w:color w:val="auto"/>
              </w:rPr>
              <w:t xml:space="preserve">Circus </w:t>
            </w:r>
            <w:proofErr w:type="spellStart"/>
            <w:r>
              <w:rPr>
                <w:rFonts w:cs="Calibri"/>
                <w:b/>
                <w:i/>
                <w:color w:val="auto"/>
              </w:rPr>
              <w:t>cy</w:t>
            </w:r>
            <w:r w:rsidRPr="00D036B5">
              <w:rPr>
                <w:rFonts w:cs="Calibri"/>
                <w:b/>
                <w:i/>
                <w:color w:val="auto"/>
              </w:rPr>
              <w:t>aneus</w:t>
            </w:r>
            <w:proofErr w:type="spellEnd"/>
          </w:p>
          <w:p w14:paraId="3BD30023" w14:textId="77777777" w:rsidR="00640DE4" w:rsidRPr="00D036B5" w:rsidRDefault="00640DE4" w:rsidP="007E1057">
            <w:pPr>
              <w:pStyle w:val="MainText"/>
              <w:rPr>
                <w:b/>
                <w:i/>
                <w:color w:val="auto"/>
                <w:u w:val="single"/>
                <w:lang w:val="mk-MK"/>
              </w:rPr>
            </w:pPr>
          </w:p>
        </w:tc>
      </w:tr>
      <w:tr w:rsidR="00640DE4" w:rsidRPr="00D036B5" w14:paraId="7A3E3F26" w14:textId="77777777" w:rsidTr="007E1057">
        <w:tc>
          <w:tcPr>
            <w:tcW w:w="4815" w:type="dxa"/>
          </w:tcPr>
          <w:p w14:paraId="5C40FBAD" w14:textId="77777777" w:rsidR="00640DE4" w:rsidRPr="00D036B5" w:rsidRDefault="00640DE4" w:rsidP="007E1057">
            <w:pPr>
              <w:pStyle w:val="MainText"/>
              <w:rPr>
                <w:b/>
                <w:i/>
                <w:noProof/>
                <w:color w:val="auto"/>
              </w:rPr>
            </w:pPr>
            <w:r w:rsidRPr="00D036B5">
              <w:rPr>
                <w:b/>
                <w:i/>
                <w:noProof/>
                <w:color w:val="auto"/>
              </w:rPr>
              <w:lastRenderedPageBreak/>
              <w:drawing>
                <wp:inline distT="0" distB="0" distL="0" distR="0" wp14:anchorId="03640BBE" wp14:editId="30232787">
                  <wp:extent cx="2924175" cy="2352675"/>
                  <wp:effectExtent l="0" t="0" r="9525" b="952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924175" cy="2352675"/>
                          </a:xfrm>
                          <a:prstGeom prst="rect">
                            <a:avLst/>
                          </a:prstGeom>
                          <a:noFill/>
                          <a:ln>
                            <a:noFill/>
                          </a:ln>
                        </pic:spPr>
                      </pic:pic>
                    </a:graphicData>
                  </a:graphic>
                </wp:inline>
              </w:drawing>
            </w:r>
          </w:p>
          <w:p w14:paraId="4403FE3B" w14:textId="77777777" w:rsidR="00640DE4" w:rsidRPr="00D036B5" w:rsidRDefault="00640DE4" w:rsidP="007E1057">
            <w:pPr>
              <w:pStyle w:val="MainText"/>
              <w:rPr>
                <w:b/>
                <w:bCs/>
                <w:i/>
                <w:noProof/>
                <w:color w:val="auto"/>
                <w:lang w:val="mk-MK" w:eastAsia="mk-MK"/>
              </w:rPr>
            </w:pPr>
            <w:r>
              <w:rPr>
                <w:rFonts w:cs="Calibri"/>
                <w:b/>
                <w:i/>
                <w:color w:val="auto"/>
              </w:rPr>
              <w:t xml:space="preserve">Circus </w:t>
            </w:r>
            <w:proofErr w:type="spellStart"/>
            <w:r>
              <w:rPr>
                <w:rFonts w:cs="Calibri"/>
                <w:b/>
                <w:i/>
                <w:color w:val="auto"/>
              </w:rPr>
              <w:t>cy</w:t>
            </w:r>
            <w:r w:rsidRPr="00D036B5">
              <w:rPr>
                <w:rFonts w:cs="Calibri"/>
                <w:b/>
                <w:i/>
                <w:color w:val="auto"/>
              </w:rPr>
              <w:t>aneus</w:t>
            </w:r>
            <w:proofErr w:type="spellEnd"/>
          </w:p>
        </w:tc>
        <w:tc>
          <w:tcPr>
            <w:tcW w:w="4535" w:type="dxa"/>
          </w:tcPr>
          <w:p w14:paraId="683CE3DD" w14:textId="77777777" w:rsidR="00640DE4" w:rsidRPr="00D036B5" w:rsidRDefault="00640DE4" w:rsidP="007E1057">
            <w:pPr>
              <w:pStyle w:val="MainText"/>
              <w:rPr>
                <w:b/>
                <w:i/>
                <w:noProof/>
                <w:color w:val="auto"/>
              </w:rPr>
            </w:pPr>
            <w:r w:rsidRPr="00D036B5">
              <w:rPr>
                <w:b/>
                <w:i/>
                <w:noProof/>
                <w:color w:val="auto"/>
              </w:rPr>
              <w:drawing>
                <wp:inline distT="0" distB="0" distL="0" distR="0" wp14:anchorId="4FB04607" wp14:editId="387B482B">
                  <wp:extent cx="2743200" cy="2352675"/>
                  <wp:effectExtent l="0" t="0" r="0" b="952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43200" cy="2352675"/>
                          </a:xfrm>
                          <a:prstGeom prst="rect">
                            <a:avLst/>
                          </a:prstGeom>
                          <a:noFill/>
                          <a:ln>
                            <a:noFill/>
                          </a:ln>
                        </pic:spPr>
                      </pic:pic>
                    </a:graphicData>
                  </a:graphic>
                </wp:inline>
              </w:drawing>
            </w:r>
          </w:p>
          <w:p w14:paraId="02FE8B9A" w14:textId="77777777" w:rsidR="00640DE4" w:rsidRPr="00D036B5" w:rsidRDefault="00640DE4" w:rsidP="007E1057">
            <w:pPr>
              <w:pStyle w:val="MainText"/>
              <w:rPr>
                <w:b/>
                <w:i/>
                <w:noProof/>
                <w:color w:val="auto"/>
                <w:lang w:val="mk-MK" w:eastAsia="mk-MK"/>
              </w:rPr>
            </w:pPr>
            <w:r>
              <w:rPr>
                <w:rFonts w:cs="Calibri"/>
                <w:b/>
                <w:i/>
                <w:color w:val="auto"/>
              </w:rPr>
              <w:t xml:space="preserve">Circus </w:t>
            </w:r>
            <w:proofErr w:type="spellStart"/>
            <w:r>
              <w:rPr>
                <w:rFonts w:cs="Calibri"/>
                <w:b/>
                <w:i/>
                <w:color w:val="auto"/>
              </w:rPr>
              <w:t>cy</w:t>
            </w:r>
            <w:r w:rsidRPr="00D036B5">
              <w:rPr>
                <w:rFonts w:cs="Calibri"/>
                <w:b/>
                <w:i/>
                <w:color w:val="auto"/>
              </w:rPr>
              <w:t>aneus</w:t>
            </w:r>
            <w:proofErr w:type="spellEnd"/>
          </w:p>
        </w:tc>
      </w:tr>
      <w:tr w:rsidR="00640DE4" w:rsidRPr="00D036B5" w14:paraId="2B412018" w14:textId="77777777" w:rsidTr="007E1057">
        <w:tc>
          <w:tcPr>
            <w:tcW w:w="4815" w:type="dxa"/>
          </w:tcPr>
          <w:p w14:paraId="41099B74" w14:textId="77777777" w:rsidR="00640DE4" w:rsidRPr="00D036B5" w:rsidRDefault="00640DE4" w:rsidP="007E1057">
            <w:pPr>
              <w:pStyle w:val="MainText"/>
              <w:rPr>
                <w:b/>
                <w:i/>
                <w:noProof/>
                <w:color w:val="auto"/>
              </w:rPr>
            </w:pPr>
            <w:r w:rsidRPr="00D036B5">
              <w:rPr>
                <w:b/>
                <w:i/>
                <w:noProof/>
                <w:color w:val="auto"/>
              </w:rPr>
              <w:drawing>
                <wp:inline distT="0" distB="0" distL="0" distR="0" wp14:anchorId="6C8C7A5A" wp14:editId="643EBBA4">
                  <wp:extent cx="2809875" cy="2352675"/>
                  <wp:effectExtent l="0" t="0" r="9525" b="952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809875" cy="2352675"/>
                          </a:xfrm>
                          <a:prstGeom prst="rect">
                            <a:avLst/>
                          </a:prstGeom>
                          <a:noFill/>
                          <a:ln>
                            <a:noFill/>
                          </a:ln>
                        </pic:spPr>
                      </pic:pic>
                    </a:graphicData>
                  </a:graphic>
                </wp:inline>
              </w:drawing>
            </w:r>
          </w:p>
          <w:p w14:paraId="289D8B48" w14:textId="77777777" w:rsidR="00640DE4" w:rsidRPr="00D036B5" w:rsidRDefault="00640DE4" w:rsidP="007E1057">
            <w:pPr>
              <w:pStyle w:val="MainText"/>
              <w:rPr>
                <w:b/>
                <w:bCs/>
                <w:i/>
                <w:noProof/>
                <w:color w:val="auto"/>
                <w:lang w:val="mk-MK" w:eastAsia="mk-MK"/>
              </w:rPr>
            </w:pPr>
            <w:r w:rsidRPr="00D036B5">
              <w:rPr>
                <w:b/>
                <w:i/>
                <w:noProof/>
                <w:color w:val="auto"/>
              </w:rPr>
              <w:t>Imperial eagle</w:t>
            </w:r>
            <w:r>
              <w:rPr>
                <w:b/>
                <w:i/>
                <w:noProof/>
                <w:color w:val="auto"/>
              </w:rPr>
              <w:t xml:space="preserve"> – Aquila heliaca</w:t>
            </w:r>
          </w:p>
        </w:tc>
        <w:tc>
          <w:tcPr>
            <w:tcW w:w="4535" w:type="dxa"/>
          </w:tcPr>
          <w:p w14:paraId="3EF51057" w14:textId="77777777" w:rsidR="00640DE4" w:rsidRPr="00D036B5" w:rsidRDefault="00640DE4" w:rsidP="007E1057">
            <w:pPr>
              <w:pStyle w:val="MainText"/>
              <w:rPr>
                <w:b/>
                <w:i/>
                <w:noProof/>
                <w:color w:val="auto"/>
              </w:rPr>
            </w:pPr>
            <w:r w:rsidRPr="00D036B5">
              <w:rPr>
                <w:b/>
                <w:i/>
                <w:noProof/>
                <w:color w:val="auto"/>
              </w:rPr>
              <w:drawing>
                <wp:inline distT="0" distB="0" distL="0" distR="0" wp14:anchorId="55B1609D" wp14:editId="10D43F4E">
                  <wp:extent cx="2686050" cy="2352675"/>
                  <wp:effectExtent l="0" t="0" r="0"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686050" cy="2352675"/>
                          </a:xfrm>
                          <a:prstGeom prst="rect">
                            <a:avLst/>
                          </a:prstGeom>
                          <a:noFill/>
                          <a:ln>
                            <a:noFill/>
                          </a:ln>
                        </pic:spPr>
                      </pic:pic>
                    </a:graphicData>
                  </a:graphic>
                </wp:inline>
              </w:drawing>
            </w:r>
          </w:p>
          <w:p w14:paraId="5A80A282" w14:textId="77777777" w:rsidR="00640DE4" w:rsidRPr="00D036B5" w:rsidRDefault="00640DE4" w:rsidP="007E1057">
            <w:pPr>
              <w:pStyle w:val="MainText"/>
              <w:rPr>
                <w:b/>
                <w:i/>
                <w:noProof/>
                <w:color w:val="auto"/>
              </w:rPr>
            </w:pPr>
            <w:r w:rsidRPr="00D036B5">
              <w:rPr>
                <w:b/>
                <w:i/>
                <w:noProof/>
                <w:color w:val="auto"/>
              </w:rPr>
              <w:t>Imperial eagle</w:t>
            </w:r>
            <w:r>
              <w:rPr>
                <w:b/>
                <w:i/>
                <w:noProof/>
                <w:color w:val="auto"/>
              </w:rPr>
              <w:t xml:space="preserve"> – Aquila heliaca</w:t>
            </w:r>
          </w:p>
          <w:p w14:paraId="13E74B51" w14:textId="77777777" w:rsidR="00640DE4" w:rsidRPr="00D036B5" w:rsidRDefault="00640DE4" w:rsidP="007E1057">
            <w:pPr>
              <w:pStyle w:val="MainText"/>
              <w:rPr>
                <w:b/>
                <w:i/>
                <w:noProof/>
                <w:color w:val="auto"/>
                <w:lang w:val="mk-MK" w:eastAsia="mk-MK"/>
              </w:rPr>
            </w:pPr>
          </w:p>
        </w:tc>
      </w:tr>
      <w:tr w:rsidR="00640DE4" w:rsidRPr="00D036B5" w14:paraId="234ED507" w14:textId="77777777" w:rsidTr="007E1057">
        <w:tc>
          <w:tcPr>
            <w:tcW w:w="4815" w:type="dxa"/>
          </w:tcPr>
          <w:p w14:paraId="7C78FF00" w14:textId="77777777" w:rsidR="00640DE4" w:rsidRPr="00D036B5" w:rsidRDefault="00640DE4" w:rsidP="007E1057">
            <w:pPr>
              <w:pStyle w:val="MainText"/>
              <w:rPr>
                <w:b/>
                <w:i/>
                <w:noProof/>
                <w:color w:val="auto"/>
              </w:rPr>
            </w:pPr>
            <w:r w:rsidRPr="00D036B5">
              <w:rPr>
                <w:b/>
                <w:i/>
                <w:noProof/>
                <w:color w:val="auto"/>
              </w:rPr>
              <w:lastRenderedPageBreak/>
              <w:drawing>
                <wp:inline distT="0" distB="0" distL="0" distR="0" wp14:anchorId="398D45C3" wp14:editId="7BBA2D0B">
                  <wp:extent cx="2809875" cy="2381250"/>
                  <wp:effectExtent l="0" t="0" r="9525"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09875" cy="2381250"/>
                          </a:xfrm>
                          <a:prstGeom prst="rect">
                            <a:avLst/>
                          </a:prstGeom>
                          <a:noFill/>
                          <a:ln>
                            <a:noFill/>
                          </a:ln>
                        </pic:spPr>
                      </pic:pic>
                    </a:graphicData>
                  </a:graphic>
                </wp:inline>
              </w:drawing>
            </w:r>
          </w:p>
          <w:p w14:paraId="48DB8B60" w14:textId="77777777" w:rsidR="00640DE4" w:rsidRPr="00D036B5" w:rsidRDefault="00640DE4" w:rsidP="007E1057">
            <w:pPr>
              <w:pStyle w:val="MainText"/>
              <w:rPr>
                <w:b/>
                <w:bCs/>
                <w:i/>
                <w:noProof/>
                <w:color w:val="auto"/>
                <w:lang w:eastAsia="mk-MK"/>
              </w:rPr>
            </w:pPr>
            <w:r w:rsidRPr="00D036B5">
              <w:rPr>
                <w:b/>
                <w:bCs/>
                <w:i/>
                <w:noProof/>
                <w:color w:val="auto"/>
                <w:lang w:eastAsia="mk-MK"/>
              </w:rPr>
              <w:t>Egre</w:t>
            </w:r>
            <w:r>
              <w:rPr>
                <w:b/>
                <w:bCs/>
                <w:i/>
                <w:noProof/>
                <w:color w:val="auto"/>
                <w:lang w:eastAsia="mk-MK"/>
              </w:rPr>
              <w:t>t</w:t>
            </w:r>
            <w:r w:rsidRPr="00D036B5">
              <w:rPr>
                <w:b/>
                <w:bCs/>
                <w:i/>
                <w:noProof/>
                <w:color w:val="auto"/>
                <w:lang w:eastAsia="mk-MK"/>
              </w:rPr>
              <w:t>ta alba</w:t>
            </w:r>
          </w:p>
        </w:tc>
        <w:tc>
          <w:tcPr>
            <w:tcW w:w="4535" w:type="dxa"/>
          </w:tcPr>
          <w:p w14:paraId="297EBCC4" w14:textId="77777777" w:rsidR="00640DE4" w:rsidRPr="00D036B5" w:rsidRDefault="00640DE4" w:rsidP="007E1057">
            <w:pPr>
              <w:pStyle w:val="MainText"/>
              <w:rPr>
                <w:b/>
                <w:i/>
                <w:noProof/>
                <w:color w:val="auto"/>
              </w:rPr>
            </w:pPr>
            <w:r w:rsidRPr="00D036B5">
              <w:rPr>
                <w:b/>
                <w:i/>
                <w:noProof/>
                <w:color w:val="auto"/>
              </w:rPr>
              <w:drawing>
                <wp:inline distT="0" distB="0" distL="0" distR="0" wp14:anchorId="305EEBB8" wp14:editId="4485BAE6">
                  <wp:extent cx="2628900" cy="238125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628900" cy="2381250"/>
                          </a:xfrm>
                          <a:prstGeom prst="rect">
                            <a:avLst/>
                          </a:prstGeom>
                          <a:noFill/>
                          <a:ln>
                            <a:noFill/>
                          </a:ln>
                        </pic:spPr>
                      </pic:pic>
                    </a:graphicData>
                  </a:graphic>
                </wp:inline>
              </w:drawing>
            </w:r>
          </w:p>
          <w:p w14:paraId="7E1C6B57" w14:textId="77777777" w:rsidR="00640DE4" w:rsidRPr="00D036B5" w:rsidRDefault="00640DE4" w:rsidP="007E1057">
            <w:pPr>
              <w:pStyle w:val="MainText"/>
              <w:rPr>
                <w:rFonts w:cs="Calibri"/>
                <w:b/>
                <w:i/>
                <w:noProof/>
                <w:color w:val="auto"/>
                <w:lang w:val="mk-MK" w:eastAsia="mk-MK"/>
              </w:rPr>
            </w:pPr>
            <w:proofErr w:type="spellStart"/>
            <w:r w:rsidRPr="00D036B5">
              <w:rPr>
                <w:rFonts w:cs="Calibri"/>
                <w:b/>
                <w:i/>
                <w:color w:val="auto"/>
                <w:shd w:val="clear" w:color="auto" w:fill="FFFFFF"/>
              </w:rPr>
              <w:t>Galerida</w:t>
            </w:r>
            <w:proofErr w:type="spellEnd"/>
            <w:r w:rsidRPr="00D036B5">
              <w:rPr>
                <w:rFonts w:cs="Calibri"/>
                <w:b/>
                <w:i/>
                <w:color w:val="auto"/>
                <w:shd w:val="clear" w:color="auto" w:fill="FFFFFF"/>
              </w:rPr>
              <w:t xml:space="preserve"> cristata</w:t>
            </w:r>
          </w:p>
        </w:tc>
      </w:tr>
      <w:tr w:rsidR="00640DE4" w:rsidRPr="00D036B5" w14:paraId="293F58B6" w14:textId="77777777" w:rsidTr="007E1057">
        <w:tc>
          <w:tcPr>
            <w:tcW w:w="4815" w:type="dxa"/>
          </w:tcPr>
          <w:p w14:paraId="224F4117" w14:textId="77777777" w:rsidR="00640DE4" w:rsidRPr="00D036B5" w:rsidRDefault="00640DE4" w:rsidP="007E1057">
            <w:pPr>
              <w:pStyle w:val="MainText"/>
              <w:rPr>
                <w:b/>
                <w:i/>
                <w:noProof/>
                <w:color w:val="auto"/>
              </w:rPr>
            </w:pPr>
            <w:r w:rsidRPr="00D036B5">
              <w:rPr>
                <w:b/>
                <w:i/>
                <w:noProof/>
                <w:color w:val="auto"/>
              </w:rPr>
              <w:drawing>
                <wp:inline distT="0" distB="0" distL="0" distR="0" wp14:anchorId="595FE737" wp14:editId="4F3604C4">
                  <wp:extent cx="2771775" cy="2286000"/>
                  <wp:effectExtent l="0" t="0" r="952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71775" cy="2286000"/>
                          </a:xfrm>
                          <a:prstGeom prst="rect">
                            <a:avLst/>
                          </a:prstGeom>
                          <a:noFill/>
                          <a:ln>
                            <a:noFill/>
                          </a:ln>
                        </pic:spPr>
                      </pic:pic>
                    </a:graphicData>
                  </a:graphic>
                </wp:inline>
              </w:drawing>
            </w:r>
          </w:p>
          <w:p w14:paraId="5580D723" w14:textId="77777777" w:rsidR="00640DE4" w:rsidRPr="00D036B5" w:rsidRDefault="00640DE4" w:rsidP="007E1057">
            <w:pPr>
              <w:pStyle w:val="MainText"/>
              <w:rPr>
                <w:b/>
                <w:bCs/>
                <w:i/>
                <w:noProof/>
                <w:color w:val="auto"/>
                <w:lang w:val="mk-MK" w:eastAsia="mk-MK"/>
              </w:rPr>
            </w:pPr>
            <w:r w:rsidRPr="00D036B5">
              <w:rPr>
                <w:b/>
                <w:i/>
                <w:noProof/>
                <w:color w:val="auto"/>
              </w:rPr>
              <w:t>Columba livia</w:t>
            </w:r>
          </w:p>
        </w:tc>
        <w:tc>
          <w:tcPr>
            <w:tcW w:w="4535" w:type="dxa"/>
          </w:tcPr>
          <w:p w14:paraId="4ACA3401" w14:textId="77777777" w:rsidR="00640DE4" w:rsidRPr="00D036B5" w:rsidRDefault="00640DE4" w:rsidP="007E1057">
            <w:pPr>
              <w:pStyle w:val="MainText"/>
              <w:rPr>
                <w:b/>
                <w:i/>
                <w:noProof/>
                <w:color w:val="auto"/>
              </w:rPr>
            </w:pPr>
            <w:r w:rsidRPr="00D036B5">
              <w:rPr>
                <w:b/>
                <w:i/>
                <w:noProof/>
                <w:color w:val="auto"/>
              </w:rPr>
              <w:drawing>
                <wp:inline distT="0" distB="0" distL="0" distR="0" wp14:anchorId="6661C099" wp14:editId="4F268EEA">
                  <wp:extent cx="2676525" cy="2286000"/>
                  <wp:effectExtent l="0" t="0" r="9525"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676525" cy="2286000"/>
                          </a:xfrm>
                          <a:prstGeom prst="rect">
                            <a:avLst/>
                          </a:prstGeom>
                          <a:noFill/>
                          <a:ln>
                            <a:noFill/>
                          </a:ln>
                        </pic:spPr>
                      </pic:pic>
                    </a:graphicData>
                  </a:graphic>
                </wp:inline>
              </w:drawing>
            </w:r>
          </w:p>
          <w:p w14:paraId="4A39DF7B" w14:textId="77777777" w:rsidR="00640DE4" w:rsidRPr="00D036B5" w:rsidRDefault="00640DE4" w:rsidP="007E1057">
            <w:pPr>
              <w:pStyle w:val="MainText"/>
              <w:rPr>
                <w:b/>
                <w:i/>
                <w:noProof/>
                <w:color w:val="auto"/>
                <w:lang w:val="mk-MK" w:eastAsia="mk-MK"/>
              </w:rPr>
            </w:pPr>
            <w:r w:rsidRPr="00D036B5">
              <w:rPr>
                <w:b/>
                <w:i/>
                <w:noProof/>
                <w:color w:val="auto"/>
              </w:rPr>
              <w:t>Sturnus vulgaris</w:t>
            </w:r>
          </w:p>
        </w:tc>
      </w:tr>
    </w:tbl>
    <w:p w14:paraId="7E3B0E96" w14:textId="77777777" w:rsidR="00396CC2" w:rsidRPr="0094028E" w:rsidRDefault="00396CC2" w:rsidP="006E2744">
      <w:pPr>
        <w:jc w:val="both"/>
        <w:rPr>
          <w:rFonts w:asciiTheme="majorHAnsi" w:hAnsiTheme="majorHAnsi" w:cstheme="minorHAnsi"/>
          <w:i/>
          <w:szCs w:val="22"/>
          <w:lang w:val="mk-MK"/>
        </w:rPr>
      </w:pPr>
    </w:p>
    <w:p w14:paraId="3AAB93D8" w14:textId="77777777" w:rsidR="00396CC2" w:rsidRPr="0094028E" w:rsidRDefault="00396CC2" w:rsidP="006E2744">
      <w:pPr>
        <w:jc w:val="both"/>
        <w:rPr>
          <w:rFonts w:asciiTheme="majorHAnsi" w:hAnsiTheme="majorHAnsi" w:cstheme="minorHAnsi"/>
          <w:i/>
          <w:szCs w:val="22"/>
          <w:lang w:val="mk-MK"/>
        </w:rPr>
      </w:pPr>
    </w:p>
    <w:p w14:paraId="635388FA" w14:textId="77777777" w:rsidR="00396CC2" w:rsidRPr="0094028E" w:rsidRDefault="00396CC2" w:rsidP="006E2744">
      <w:pPr>
        <w:jc w:val="both"/>
        <w:rPr>
          <w:rFonts w:asciiTheme="majorHAnsi" w:hAnsiTheme="majorHAnsi" w:cstheme="minorHAnsi"/>
          <w:i/>
          <w:szCs w:val="22"/>
          <w:lang w:val="mk-MK"/>
        </w:rPr>
      </w:pPr>
    </w:p>
    <w:p w14:paraId="16BAD1EA" w14:textId="77777777" w:rsidR="00396CC2" w:rsidRPr="0094028E" w:rsidRDefault="00396CC2" w:rsidP="006E2744">
      <w:pPr>
        <w:jc w:val="both"/>
        <w:rPr>
          <w:rFonts w:asciiTheme="majorHAnsi" w:hAnsiTheme="majorHAnsi" w:cstheme="minorHAnsi"/>
          <w:i/>
          <w:szCs w:val="22"/>
          <w:lang w:val="mk-MK"/>
        </w:rPr>
      </w:pPr>
    </w:p>
    <w:p w14:paraId="1813B17C" w14:textId="77777777" w:rsidR="00396CC2" w:rsidRPr="0094028E" w:rsidRDefault="00396CC2" w:rsidP="006E2744">
      <w:pPr>
        <w:jc w:val="both"/>
        <w:rPr>
          <w:rFonts w:asciiTheme="majorHAnsi" w:hAnsiTheme="majorHAnsi" w:cstheme="minorHAnsi"/>
          <w:i/>
          <w:szCs w:val="22"/>
          <w:lang w:val="mk-MK"/>
        </w:rPr>
      </w:pPr>
    </w:p>
    <w:p w14:paraId="468CB3B8" w14:textId="77777777" w:rsidR="00396CC2" w:rsidRPr="0094028E" w:rsidRDefault="00396CC2" w:rsidP="006E2744">
      <w:pPr>
        <w:jc w:val="both"/>
        <w:rPr>
          <w:rFonts w:asciiTheme="majorHAnsi" w:hAnsiTheme="majorHAnsi" w:cstheme="minorHAnsi"/>
          <w:i/>
          <w:szCs w:val="22"/>
          <w:lang w:val="mk-MK"/>
        </w:rPr>
      </w:pPr>
    </w:p>
    <w:p w14:paraId="1ED7733C" w14:textId="77777777" w:rsidR="00396CC2" w:rsidRPr="0094028E" w:rsidRDefault="00396CC2" w:rsidP="006E2744">
      <w:pPr>
        <w:jc w:val="both"/>
        <w:rPr>
          <w:rFonts w:asciiTheme="majorHAnsi" w:hAnsiTheme="majorHAnsi" w:cstheme="minorHAnsi"/>
          <w:i/>
          <w:szCs w:val="22"/>
          <w:lang w:val="mk-MK"/>
        </w:rPr>
      </w:pPr>
    </w:p>
    <w:p w14:paraId="4A6C9306" w14:textId="77777777" w:rsidR="00396CC2" w:rsidRPr="0094028E" w:rsidRDefault="00396CC2" w:rsidP="006E2744">
      <w:pPr>
        <w:jc w:val="both"/>
        <w:rPr>
          <w:rFonts w:asciiTheme="majorHAnsi" w:hAnsiTheme="majorHAnsi" w:cstheme="minorHAnsi"/>
          <w:i/>
          <w:szCs w:val="22"/>
          <w:lang w:val="mk-MK"/>
        </w:rPr>
      </w:pPr>
    </w:p>
    <w:p w14:paraId="425118EF" w14:textId="77777777" w:rsidR="00396CC2" w:rsidRPr="0094028E" w:rsidRDefault="00396CC2" w:rsidP="006E2744">
      <w:pPr>
        <w:jc w:val="both"/>
        <w:rPr>
          <w:rFonts w:asciiTheme="majorHAnsi" w:hAnsiTheme="majorHAnsi" w:cstheme="minorHAnsi"/>
          <w:i/>
          <w:szCs w:val="22"/>
          <w:lang w:val="mk-MK"/>
        </w:rPr>
      </w:pPr>
    </w:p>
    <w:p w14:paraId="3C3654CD" w14:textId="77777777" w:rsidR="00DE3969" w:rsidRPr="003B60FD" w:rsidRDefault="00DE3969" w:rsidP="00DE3969">
      <w:pPr>
        <w:spacing w:after="0"/>
        <w:jc w:val="center"/>
        <w:rPr>
          <w:rFonts w:ascii="Calibri" w:hAnsi="Calibri" w:cstheme="minorHAnsi"/>
          <w:b/>
          <w:sz w:val="22"/>
          <w:szCs w:val="22"/>
          <w:u w:val="single"/>
        </w:rPr>
      </w:pPr>
      <w:r w:rsidRPr="003B60FD">
        <w:rPr>
          <w:rFonts w:ascii="Calibri" w:hAnsi="Calibri" w:cstheme="minorHAnsi"/>
          <w:b/>
          <w:sz w:val="22"/>
          <w:szCs w:val="22"/>
          <w:u w:val="single"/>
          <w:lang w:val="mk-MK"/>
        </w:rPr>
        <w:t>АНЕКС</w:t>
      </w:r>
      <w:r w:rsidRPr="003B60FD">
        <w:rPr>
          <w:rFonts w:ascii="Calibri" w:hAnsi="Calibri" w:cstheme="minorHAnsi"/>
          <w:b/>
          <w:sz w:val="22"/>
          <w:szCs w:val="22"/>
          <w:u w:val="single"/>
        </w:rPr>
        <w:t xml:space="preserve"> 5. </w:t>
      </w:r>
      <w:r w:rsidRPr="003B60FD">
        <w:rPr>
          <w:rFonts w:ascii="Calibri" w:hAnsi="Calibri" w:cstheme="minorHAnsi"/>
          <w:b/>
          <w:sz w:val="22"/>
          <w:szCs w:val="22"/>
          <w:u w:val="single"/>
          <w:lang w:val="mk-MK"/>
        </w:rPr>
        <w:t xml:space="preserve">Мерки за претпазливост и ублажување </w:t>
      </w:r>
      <w:r w:rsidRPr="003B60FD">
        <w:rPr>
          <w:rFonts w:ascii="Calibri" w:hAnsi="Calibri" w:cstheme="minorHAnsi"/>
          <w:b/>
          <w:sz w:val="22"/>
          <w:szCs w:val="22"/>
          <w:u w:val="single"/>
        </w:rPr>
        <w:t>(MIT-O-06)</w:t>
      </w:r>
    </w:p>
    <w:p w14:paraId="0B601D5C" w14:textId="77777777" w:rsidR="00DE3969" w:rsidRPr="002E32B7" w:rsidRDefault="00DE3969" w:rsidP="00DE3969">
      <w:pPr>
        <w:jc w:val="center"/>
        <w:rPr>
          <w:rFonts w:asciiTheme="majorHAnsi" w:hAnsiTheme="majorHAnsi" w:cstheme="minorHAnsi"/>
          <w:b/>
          <w:i/>
          <w:sz w:val="22"/>
          <w:szCs w:val="22"/>
          <w:lang w:val="mk-MK"/>
        </w:rPr>
      </w:pPr>
      <w:r w:rsidRPr="002E32B7">
        <w:rPr>
          <w:b/>
          <w:sz w:val="22"/>
          <w:szCs w:val="22"/>
          <w:lang w:val="mk-MK"/>
        </w:rPr>
        <w:t>Воспоставување</w:t>
      </w:r>
      <w:r w:rsidRPr="002E32B7">
        <w:rPr>
          <w:b/>
          <w:sz w:val="22"/>
          <w:szCs w:val="22"/>
        </w:rPr>
        <w:t xml:space="preserve"> и </w:t>
      </w:r>
      <w:proofErr w:type="spellStart"/>
      <w:r w:rsidRPr="002E32B7">
        <w:rPr>
          <w:b/>
          <w:sz w:val="22"/>
          <w:szCs w:val="22"/>
        </w:rPr>
        <w:t>одржување</w:t>
      </w:r>
      <w:proofErr w:type="spellEnd"/>
      <w:r w:rsidRPr="002E32B7">
        <w:rPr>
          <w:b/>
          <w:sz w:val="22"/>
          <w:szCs w:val="22"/>
        </w:rPr>
        <w:t xml:space="preserve"> </w:t>
      </w:r>
      <w:proofErr w:type="spellStart"/>
      <w:r w:rsidRPr="002E32B7">
        <w:rPr>
          <w:b/>
          <w:sz w:val="22"/>
          <w:szCs w:val="22"/>
        </w:rPr>
        <w:t>на</w:t>
      </w:r>
      <w:proofErr w:type="spellEnd"/>
      <w:r w:rsidRPr="002E32B7">
        <w:rPr>
          <w:b/>
          <w:sz w:val="22"/>
          <w:szCs w:val="22"/>
        </w:rPr>
        <w:t xml:space="preserve"> </w:t>
      </w:r>
      <w:proofErr w:type="spellStart"/>
      <w:r w:rsidRPr="002E32B7">
        <w:rPr>
          <w:b/>
          <w:sz w:val="22"/>
          <w:szCs w:val="22"/>
        </w:rPr>
        <w:t>две</w:t>
      </w:r>
      <w:proofErr w:type="spellEnd"/>
      <w:r w:rsidRPr="002E32B7">
        <w:rPr>
          <w:b/>
          <w:sz w:val="22"/>
          <w:szCs w:val="22"/>
        </w:rPr>
        <w:t xml:space="preserve"> </w:t>
      </w:r>
      <w:r w:rsidRPr="002E32B7">
        <w:rPr>
          <w:b/>
          <w:sz w:val="22"/>
          <w:szCs w:val="22"/>
          <w:lang w:val="mk-MK"/>
        </w:rPr>
        <w:t xml:space="preserve">контролирани хранилишта за Царски орли - </w:t>
      </w:r>
      <w:r w:rsidRPr="002E32B7">
        <w:rPr>
          <w:b/>
          <w:sz w:val="22"/>
          <w:szCs w:val="22"/>
        </w:rPr>
        <w:t xml:space="preserve"> </w:t>
      </w:r>
      <w:r w:rsidRPr="002E32B7">
        <w:rPr>
          <w:b/>
          <w:i/>
          <w:sz w:val="22"/>
          <w:szCs w:val="22"/>
        </w:rPr>
        <w:t xml:space="preserve">Aquila </w:t>
      </w:r>
      <w:proofErr w:type="spellStart"/>
      <w:r w:rsidRPr="002E32B7">
        <w:rPr>
          <w:b/>
          <w:i/>
          <w:sz w:val="22"/>
          <w:szCs w:val="22"/>
        </w:rPr>
        <w:t>heliaca</w:t>
      </w:r>
      <w:proofErr w:type="spellEnd"/>
      <w:r w:rsidRPr="002E32B7">
        <w:rPr>
          <w:b/>
          <w:sz w:val="22"/>
          <w:szCs w:val="22"/>
        </w:rPr>
        <w:t xml:space="preserve"> (и </w:t>
      </w:r>
      <w:proofErr w:type="spellStart"/>
      <w:r w:rsidRPr="002E32B7">
        <w:rPr>
          <w:b/>
          <w:sz w:val="22"/>
          <w:szCs w:val="22"/>
        </w:rPr>
        <w:t>други</w:t>
      </w:r>
      <w:proofErr w:type="spellEnd"/>
      <w:r w:rsidRPr="002E32B7">
        <w:rPr>
          <w:b/>
          <w:sz w:val="22"/>
          <w:szCs w:val="22"/>
        </w:rPr>
        <w:t xml:space="preserve"> </w:t>
      </w:r>
      <w:proofErr w:type="spellStart"/>
      <w:r w:rsidRPr="002E32B7">
        <w:rPr>
          <w:b/>
          <w:sz w:val="22"/>
          <w:szCs w:val="22"/>
        </w:rPr>
        <w:t>видови</w:t>
      </w:r>
      <w:proofErr w:type="spellEnd"/>
      <w:r w:rsidRPr="002E32B7">
        <w:rPr>
          <w:b/>
          <w:sz w:val="22"/>
          <w:szCs w:val="22"/>
        </w:rPr>
        <w:t xml:space="preserve"> </w:t>
      </w:r>
      <w:proofErr w:type="spellStart"/>
      <w:r w:rsidRPr="002E32B7">
        <w:rPr>
          <w:b/>
          <w:sz w:val="22"/>
          <w:szCs w:val="22"/>
        </w:rPr>
        <w:t>птици</w:t>
      </w:r>
      <w:proofErr w:type="spellEnd"/>
      <w:r w:rsidRPr="002E32B7">
        <w:rPr>
          <w:b/>
          <w:sz w:val="22"/>
          <w:szCs w:val="22"/>
        </w:rPr>
        <w:t>)</w:t>
      </w:r>
    </w:p>
    <w:p w14:paraId="01530095" w14:textId="77777777" w:rsidR="00DE3969" w:rsidRPr="003B60FD" w:rsidRDefault="00DE3969" w:rsidP="00DE3969">
      <w:pPr>
        <w:jc w:val="both"/>
        <w:rPr>
          <w:rFonts w:ascii="Calibri" w:hAnsi="Calibri" w:cstheme="minorHAnsi"/>
          <w:b/>
          <w:sz w:val="22"/>
          <w:szCs w:val="22"/>
        </w:rPr>
      </w:pPr>
      <w:proofErr w:type="spellStart"/>
      <w:r w:rsidRPr="003B60FD">
        <w:rPr>
          <w:rFonts w:ascii="Calibri" w:hAnsi="Calibri" w:cstheme="minorHAnsi"/>
          <w:b/>
          <w:sz w:val="22"/>
          <w:szCs w:val="22"/>
        </w:rPr>
        <w:t>Опис</w:t>
      </w:r>
      <w:proofErr w:type="spellEnd"/>
      <w:r w:rsidRPr="003B60FD">
        <w:rPr>
          <w:rFonts w:ascii="Calibri" w:hAnsi="Calibri" w:cstheme="minorHAnsi"/>
          <w:b/>
          <w:sz w:val="22"/>
          <w:szCs w:val="22"/>
        </w:rPr>
        <w:t>:</w:t>
      </w:r>
    </w:p>
    <w:p w14:paraId="684A0368" w14:textId="77777777" w:rsidR="00DE3969" w:rsidRPr="003B60FD" w:rsidRDefault="00DE3969" w:rsidP="00DE3969">
      <w:pPr>
        <w:jc w:val="both"/>
        <w:rPr>
          <w:sz w:val="22"/>
          <w:szCs w:val="22"/>
        </w:rPr>
      </w:pPr>
      <w:proofErr w:type="spellStart"/>
      <w:r w:rsidRPr="003B60FD">
        <w:rPr>
          <w:sz w:val="22"/>
          <w:szCs w:val="22"/>
        </w:rPr>
        <w:t>Контролираното</w:t>
      </w:r>
      <w:proofErr w:type="spellEnd"/>
      <w:r w:rsidRPr="003B60FD">
        <w:rPr>
          <w:sz w:val="22"/>
          <w:szCs w:val="22"/>
        </w:rPr>
        <w:t xml:space="preserve"> </w:t>
      </w:r>
      <w:proofErr w:type="spellStart"/>
      <w:r w:rsidRPr="003B60FD">
        <w:rPr>
          <w:sz w:val="22"/>
          <w:szCs w:val="22"/>
        </w:rPr>
        <w:t>хранење</w:t>
      </w:r>
      <w:proofErr w:type="spellEnd"/>
      <w:r w:rsidRPr="003B60FD">
        <w:rPr>
          <w:sz w:val="22"/>
          <w:szCs w:val="22"/>
        </w:rPr>
        <w:t xml:space="preserve"> </w:t>
      </w:r>
      <w:proofErr w:type="spellStart"/>
      <w:r w:rsidRPr="003B60FD">
        <w:rPr>
          <w:sz w:val="22"/>
          <w:szCs w:val="22"/>
        </w:rPr>
        <w:t>на</w:t>
      </w:r>
      <w:proofErr w:type="spellEnd"/>
      <w:r w:rsidRPr="003B60FD">
        <w:rPr>
          <w:sz w:val="22"/>
          <w:szCs w:val="22"/>
        </w:rPr>
        <w:t xml:space="preserve"> </w:t>
      </w:r>
      <w:r w:rsidR="00A76B6B">
        <w:rPr>
          <w:sz w:val="22"/>
          <w:szCs w:val="22"/>
          <w:lang w:val="mk-MK"/>
        </w:rPr>
        <w:t>претходно воспоставени</w:t>
      </w:r>
      <w:r w:rsidRPr="003B60FD">
        <w:rPr>
          <w:sz w:val="22"/>
          <w:szCs w:val="22"/>
        </w:rPr>
        <w:t xml:space="preserve"> </w:t>
      </w:r>
      <w:proofErr w:type="spellStart"/>
      <w:r w:rsidRPr="003B60FD">
        <w:rPr>
          <w:sz w:val="22"/>
          <w:szCs w:val="22"/>
        </w:rPr>
        <w:t>места</w:t>
      </w:r>
      <w:proofErr w:type="spellEnd"/>
      <w:r w:rsidRPr="003B60FD">
        <w:rPr>
          <w:sz w:val="22"/>
          <w:szCs w:val="22"/>
        </w:rPr>
        <w:t xml:space="preserve"> </w:t>
      </w:r>
      <w:proofErr w:type="spellStart"/>
      <w:r w:rsidRPr="003B60FD">
        <w:rPr>
          <w:sz w:val="22"/>
          <w:szCs w:val="22"/>
        </w:rPr>
        <w:t>се</w:t>
      </w:r>
      <w:proofErr w:type="spellEnd"/>
      <w:r w:rsidRPr="003B60FD">
        <w:rPr>
          <w:sz w:val="22"/>
          <w:szCs w:val="22"/>
        </w:rPr>
        <w:t xml:space="preserve"> </w:t>
      </w:r>
      <w:proofErr w:type="spellStart"/>
      <w:r w:rsidRPr="003B60FD">
        <w:rPr>
          <w:sz w:val="22"/>
          <w:szCs w:val="22"/>
        </w:rPr>
        <w:t>нарекува</w:t>
      </w:r>
      <w:proofErr w:type="spellEnd"/>
      <w:r w:rsidRPr="003B60FD">
        <w:rPr>
          <w:sz w:val="22"/>
          <w:szCs w:val="22"/>
        </w:rPr>
        <w:t xml:space="preserve"> </w:t>
      </w:r>
      <w:proofErr w:type="spellStart"/>
      <w:r w:rsidRPr="003B60FD">
        <w:rPr>
          <w:sz w:val="22"/>
          <w:szCs w:val="22"/>
        </w:rPr>
        <w:t>дополнително</w:t>
      </w:r>
      <w:proofErr w:type="spellEnd"/>
      <w:r w:rsidRPr="003B60FD">
        <w:rPr>
          <w:sz w:val="22"/>
          <w:szCs w:val="22"/>
        </w:rPr>
        <w:t xml:space="preserve"> </w:t>
      </w:r>
      <w:proofErr w:type="spellStart"/>
      <w:r w:rsidRPr="003B60FD">
        <w:rPr>
          <w:sz w:val="22"/>
          <w:szCs w:val="22"/>
        </w:rPr>
        <w:t>хранење</w:t>
      </w:r>
      <w:proofErr w:type="spellEnd"/>
      <w:r w:rsidRPr="003B60FD">
        <w:rPr>
          <w:sz w:val="22"/>
          <w:szCs w:val="22"/>
        </w:rPr>
        <w:t xml:space="preserve"> и </w:t>
      </w:r>
      <w:proofErr w:type="spellStart"/>
      <w:r w:rsidRPr="003B60FD">
        <w:rPr>
          <w:sz w:val="22"/>
          <w:szCs w:val="22"/>
        </w:rPr>
        <w:t>се</w:t>
      </w:r>
      <w:proofErr w:type="spellEnd"/>
      <w:r w:rsidRPr="003B60FD">
        <w:rPr>
          <w:sz w:val="22"/>
          <w:szCs w:val="22"/>
        </w:rPr>
        <w:t xml:space="preserve"> </w:t>
      </w:r>
      <w:proofErr w:type="spellStart"/>
      <w:r w:rsidRPr="003B60FD">
        <w:rPr>
          <w:sz w:val="22"/>
          <w:szCs w:val="22"/>
        </w:rPr>
        <w:t>смета</w:t>
      </w:r>
      <w:proofErr w:type="spellEnd"/>
      <w:r w:rsidRPr="003B60FD">
        <w:rPr>
          <w:sz w:val="22"/>
          <w:szCs w:val="22"/>
        </w:rPr>
        <w:t xml:space="preserve"> </w:t>
      </w:r>
      <w:proofErr w:type="spellStart"/>
      <w:r w:rsidRPr="003B60FD">
        <w:rPr>
          <w:sz w:val="22"/>
          <w:szCs w:val="22"/>
        </w:rPr>
        <w:t>за</w:t>
      </w:r>
      <w:proofErr w:type="spellEnd"/>
      <w:r w:rsidRPr="003B60FD">
        <w:rPr>
          <w:sz w:val="22"/>
          <w:szCs w:val="22"/>
        </w:rPr>
        <w:t xml:space="preserve"> </w:t>
      </w:r>
      <w:r w:rsidR="00A76B6B">
        <w:rPr>
          <w:sz w:val="22"/>
          <w:szCs w:val="22"/>
          <w:lang w:val="mk-MK"/>
        </w:rPr>
        <w:t>една од</w:t>
      </w:r>
      <w:r w:rsidR="00A76B6B">
        <w:rPr>
          <w:sz w:val="22"/>
          <w:szCs w:val="22"/>
        </w:rPr>
        <w:t xml:space="preserve"> </w:t>
      </w:r>
      <w:proofErr w:type="spellStart"/>
      <w:r w:rsidR="00A76B6B">
        <w:rPr>
          <w:sz w:val="22"/>
          <w:szCs w:val="22"/>
        </w:rPr>
        <w:t>алатк</w:t>
      </w:r>
      <w:proofErr w:type="spellEnd"/>
      <w:r w:rsidR="00A76B6B">
        <w:rPr>
          <w:sz w:val="22"/>
          <w:szCs w:val="22"/>
          <w:lang w:val="mk-MK"/>
        </w:rPr>
        <w:t>ите</w:t>
      </w:r>
      <w:r w:rsidRPr="003B60FD">
        <w:rPr>
          <w:sz w:val="22"/>
          <w:szCs w:val="22"/>
        </w:rPr>
        <w:t xml:space="preserve"> </w:t>
      </w:r>
      <w:proofErr w:type="spellStart"/>
      <w:r w:rsidRPr="003B60FD">
        <w:rPr>
          <w:sz w:val="22"/>
          <w:szCs w:val="22"/>
        </w:rPr>
        <w:t>за</w:t>
      </w:r>
      <w:proofErr w:type="spellEnd"/>
      <w:r w:rsidRPr="003B60FD">
        <w:rPr>
          <w:sz w:val="22"/>
          <w:szCs w:val="22"/>
        </w:rPr>
        <w:t xml:space="preserve"> </w:t>
      </w:r>
      <w:proofErr w:type="spellStart"/>
      <w:r w:rsidRPr="003B60FD">
        <w:rPr>
          <w:sz w:val="22"/>
          <w:szCs w:val="22"/>
        </w:rPr>
        <w:t>зачувување</w:t>
      </w:r>
      <w:proofErr w:type="spellEnd"/>
      <w:r w:rsidRPr="003B60FD">
        <w:rPr>
          <w:sz w:val="22"/>
          <w:szCs w:val="22"/>
        </w:rPr>
        <w:t xml:space="preserve"> </w:t>
      </w:r>
      <w:proofErr w:type="spellStart"/>
      <w:r w:rsidRPr="003B60FD">
        <w:rPr>
          <w:sz w:val="22"/>
          <w:szCs w:val="22"/>
        </w:rPr>
        <w:t>на</w:t>
      </w:r>
      <w:proofErr w:type="spellEnd"/>
      <w:r w:rsidRPr="003B60FD">
        <w:rPr>
          <w:sz w:val="22"/>
          <w:szCs w:val="22"/>
        </w:rPr>
        <w:t xml:space="preserve"> </w:t>
      </w:r>
      <w:proofErr w:type="spellStart"/>
      <w:r w:rsidRPr="003B60FD">
        <w:rPr>
          <w:sz w:val="22"/>
          <w:szCs w:val="22"/>
        </w:rPr>
        <w:t>популацијата</w:t>
      </w:r>
      <w:proofErr w:type="spellEnd"/>
      <w:r w:rsidRPr="003B60FD">
        <w:rPr>
          <w:sz w:val="22"/>
          <w:szCs w:val="22"/>
        </w:rPr>
        <w:t xml:space="preserve"> </w:t>
      </w:r>
      <w:proofErr w:type="spellStart"/>
      <w:r w:rsidRPr="003B60FD">
        <w:rPr>
          <w:sz w:val="22"/>
          <w:szCs w:val="22"/>
        </w:rPr>
        <w:t>на</w:t>
      </w:r>
      <w:proofErr w:type="spellEnd"/>
      <w:r w:rsidRPr="003B60FD">
        <w:rPr>
          <w:sz w:val="22"/>
          <w:szCs w:val="22"/>
        </w:rPr>
        <w:t xml:space="preserve"> </w:t>
      </w:r>
      <w:proofErr w:type="spellStart"/>
      <w:r w:rsidRPr="003B60FD">
        <w:rPr>
          <w:sz w:val="22"/>
          <w:szCs w:val="22"/>
        </w:rPr>
        <w:t>птици</w:t>
      </w:r>
      <w:proofErr w:type="spellEnd"/>
      <w:r w:rsidRPr="003B60FD">
        <w:rPr>
          <w:sz w:val="22"/>
          <w:szCs w:val="22"/>
        </w:rPr>
        <w:t xml:space="preserve"> </w:t>
      </w:r>
      <w:proofErr w:type="spellStart"/>
      <w:r w:rsidRPr="003B60FD">
        <w:rPr>
          <w:sz w:val="22"/>
          <w:szCs w:val="22"/>
        </w:rPr>
        <w:t>грабливки</w:t>
      </w:r>
      <w:proofErr w:type="spellEnd"/>
      <w:r w:rsidRPr="003B60FD">
        <w:rPr>
          <w:sz w:val="22"/>
          <w:szCs w:val="22"/>
        </w:rPr>
        <w:t xml:space="preserve"> и </w:t>
      </w:r>
      <w:proofErr w:type="spellStart"/>
      <w:r w:rsidRPr="003B60FD">
        <w:rPr>
          <w:sz w:val="22"/>
          <w:szCs w:val="22"/>
        </w:rPr>
        <w:t>други</w:t>
      </w:r>
      <w:proofErr w:type="spellEnd"/>
      <w:r w:rsidRPr="003B60FD">
        <w:rPr>
          <w:sz w:val="22"/>
          <w:szCs w:val="22"/>
        </w:rPr>
        <w:t xml:space="preserve"> </w:t>
      </w:r>
      <w:proofErr w:type="spellStart"/>
      <w:r w:rsidRPr="003B60FD">
        <w:rPr>
          <w:sz w:val="22"/>
          <w:szCs w:val="22"/>
        </w:rPr>
        <w:t>видови</w:t>
      </w:r>
      <w:proofErr w:type="spellEnd"/>
      <w:r w:rsidRPr="003B60FD">
        <w:rPr>
          <w:sz w:val="22"/>
          <w:szCs w:val="22"/>
        </w:rPr>
        <w:t xml:space="preserve">. </w:t>
      </w:r>
      <w:proofErr w:type="spellStart"/>
      <w:r w:rsidRPr="003B60FD">
        <w:rPr>
          <w:sz w:val="22"/>
          <w:szCs w:val="22"/>
        </w:rPr>
        <w:t>Ваквото</w:t>
      </w:r>
      <w:proofErr w:type="spellEnd"/>
      <w:r w:rsidRPr="003B60FD">
        <w:rPr>
          <w:sz w:val="22"/>
          <w:szCs w:val="22"/>
        </w:rPr>
        <w:t xml:space="preserve"> </w:t>
      </w:r>
      <w:proofErr w:type="spellStart"/>
      <w:r w:rsidRPr="003B60FD">
        <w:rPr>
          <w:sz w:val="22"/>
          <w:szCs w:val="22"/>
        </w:rPr>
        <w:t>обезбедување</w:t>
      </w:r>
      <w:proofErr w:type="spellEnd"/>
      <w:r w:rsidRPr="003B60FD">
        <w:rPr>
          <w:sz w:val="22"/>
          <w:szCs w:val="22"/>
        </w:rPr>
        <w:t xml:space="preserve"> </w:t>
      </w:r>
      <w:proofErr w:type="spellStart"/>
      <w:r w:rsidRPr="003B60FD">
        <w:rPr>
          <w:sz w:val="22"/>
          <w:szCs w:val="22"/>
        </w:rPr>
        <w:t>на</w:t>
      </w:r>
      <w:proofErr w:type="spellEnd"/>
      <w:r w:rsidRPr="003B60FD">
        <w:rPr>
          <w:sz w:val="22"/>
          <w:szCs w:val="22"/>
        </w:rPr>
        <w:t xml:space="preserve"> </w:t>
      </w:r>
      <w:proofErr w:type="spellStart"/>
      <w:r w:rsidRPr="003B60FD">
        <w:rPr>
          <w:sz w:val="22"/>
          <w:szCs w:val="22"/>
        </w:rPr>
        <w:t>безбедна</w:t>
      </w:r>
      <w:proofErr w:type="spellEnd"/>
      <w:r w:rsidRPr="003B60FD">
        <w:rPr>
          <w:sz w:val="22"/>
          <w:szCs w:val="22"/>
        </w:rPr>
        <w:t xml:space="preserve"> и </w:t>
      </w:r>
      <w:proofErr w:type="spellStart"/>
      <w:r w:rsidRPr="003B60FD">
        <w:rPr>
          <w:sz w:val="22"/>
          <w:szCs w:val="22"/>
        </w:rPr>
        <w:t>висококвалитетна</w:t>
      </w:r>
      <w:proofErr w:type="spellEnd"/>
      <w:r w:rsidRPr="003B60FD">
        <w:rPr>
          <w:sz w:val="22"/>
          <w:szCs w:val="22"/>
        </w:rPr>
        <w:t xml:space="preserve"> </w:t>
      </w:r>
      <w:proofErr w:type="spellStart"/>
      <w:r w:rsidRPr="003B60FD">
        <w:rPr>
          <w:sz w:val="22"/>
          <w:szCs w:val="22"/>
        </w:rPr>
        <w:t>храна</w:t>
      </w:r>
      <w:proofErr w:type="spellEnd"/>
      <w:r w:rsidRPr="003B60FD">
        <w:rPr>
          <w:sz w:val="22"/>
          <w:szCs w:val="22"/>
        </w:rPr>
        <w:t xml:space="preserve"> </w:t>
      </w:r>
      <w:proofErr w:type="spellStart"/>
      <w:r w:rsidRPr="003B60FD">
        <w:rPr>
          <w:sz w:val="22"/>
          <w:szCs w:val="22"/>
        </w:rPr>
        <w:t>наменета</w:t>
      </w:r>
      <w:proofErr w:type="spellEnd"/>
      <w:r w:rsidRPr="003B60FD">
        <w:rPr>
          <w:sz w:val="22"/>
          <w:szCs w:val="22"/>
        </w:rPr>
        <w:t xml:space="preserve"> </w:t>
      </w:r>
      <w:proofErr w:type="spellStart"/>
      <w:r w:rsidRPr="003B60FD">
        <w:rPr>
          <w:sz w:val="22"/>
          <w:szCs w:val="22"/>
        </w:rPr>
        <w:t>за</w:t>
      </w:r>
      <w:proofErr w:type="spellEnd"/>
      <w:r w:rsidRPr="003B60FD">
        <w:rPr>
          <w:sz w:val="22"/>
          <w:szCs w:val="22"/>
        </w:rPr>
        <w:t xml:space="preserve"> </w:t>
      </w:r>
      <w:proofErr w:type="spellStart"/>
      <w:r w:rsidRPr="003B60FD">
        <w:rPr>
          <w:sz w:val="22"/>
          <w:szCs w:val="22"/>
        </w:rPr>
        <w:t>целните</w:t>
      </w:r>
      <w:proofErr w:type="spellEnd"/>
      <w:r w:rsidRPr="003B60FD">
        <w:rPr>
          <w:sz w:val="22"/>
          <w:szCs w:val="22"/>
        </w:rPr>
        <w:t xml:space="preserve"> </w:t>
      </w:r>
      <w:proofErr w:type="spellStart"/>
      <w:r w:rsidRPr="003B60FD">
        <w:rPr>
          <w:sz w:val="22"/>
          <w:szCs w:val="22"/>
        </w:rPr>
        <w:t>видови</w:t>
      </w:r>
      <w:proofErr w:type="spellEnd"/>
      <w:r w:rsidRPr="003B60FD">
        <w:rPr>
          <w:sz w:val="22"/>
          <w:szCs w:val="22"/>
        </w:rPr>
        <w:t xml:space="preserve"> </w:t>
      </w:r>
      <w:proofErr w:type="spellStart"/>
      <w:r w:rsidRPr="003B60FD">
        <w:rPr>
          <w:sz w:val="22"/>
          <w:szCs w:val="22"/>
        </w:rPr>
        <w:t>може</w:t>
      </w:r>
      <w:proofErr w:type="spellEnd"/>
      <w:r w:rsidRPr="003B60FD">
        <w:rPr>
          <w:sz w:val="22"/>
          <w:szCs w:val="22"/>
        </w:rPr>
        <w:t xml:space="preserve"> </w:t>
      </w:r>
      <w:proofErr w:type="spellStart"/>
      <w:r w:rsidRPr="003B60FD">
        <w:rPr>
          <w:sz w:val="22"/>
          <w:szCs w:val="22"/>
        </w:rPr>
        <w:t>да</w:t>
      </w:r>
      <w:proofErr w:type="spellEnd"/>
      <w:r w:rsidRPr="003B60FD">
        <w:rPr>
          <w:sz w:val="22"/>
          <w:szCs w:val="22"/>
        </w:rPr>
        <w:t xml:space="preserve"> </w:t>
      </w:r>
      <w:proofErr w:type="spellStart"/>
      <w:r w:rsidRPr="003B60FD">
        <w:rPr>
          <w:sz w:val="22"/>
          <w:szCs w:val="22"/>
        </w:rPr>
        <w:t>ги</w:t>
      </w:r>
      <w:proofErr w:type="spellEnd"/>
      <w:r w:rsidRPr="003B60FD">
        <w:rPr>
          <w:sz w:val="22"/>
          <w:szCs w:val="22"/>
        </w:rPr>
        <w:t xml:space="preserve"> </w:t>
      </w:r>
      <w:proofErr w:type="spellStart"/>
      <w:r w:rsidRPr="003B60FD">
        <w:rPr>
          <w:sz w:val="22"/>
          <w:szCs w:val="22"/>
        </w:rPr>
        <w:t>намали</w:t>
      </w:r>
      <w:proofErr w:type="spellEnd"/>
      <w:r w:rsidRPr="003B60FD">
        <w:rPr>
          <w:sz w:val="22"/>
          <w:szCs w:val="22"/>
        </w:rPr>
        <w:t xml:space="preserve"> </w:t>
      </w:r>
      <w:proofErr w:type="spellStart"/>
      <w:r w:rsidRPr="003B60FD">
        <w:rPr>
          <w:sz w:val="22"/>
          <w:szCs w:val="22"/>
        </w:rPr>
        <w:t>влијанијата</w:t>
      </w:r>
      <w:proofErr w:type="spellEnd"/>
      <w:r w:rsidRPr="003B60FD">
        <w:rPr>
          <w:sz w:val="22"/>
          <w:szCs w:val="22"/>
        </w:rPr>
        <w:t xml:space="preserve"> </w:t>
      </w:r>
      <w:proofErr w:type="spellStart"/>
      <w:r w:rsidRPr="003B60FD">
        <w:rPr>
          <w:sz w:val="22"/>
          <w:szCs w:val="22"/>
        </w:rPr>
        <w:t>на</w:t>
      </w:r>
      <w:proofErr w:type="spellEnd"/>
      <w:r w:rsidRPr="003B60FD">
        <w:rPr>
          <w:sz w:val="22"/>
          <w:szCs w:val="22"/>
        </w:rPr>
        <w:t xml:space="preserve"> </w:t>
      </w:r>
      <w:proofErr w:type="spellStart"/>
      <w:r w:rsidRPr="003B60FD">
        <w:rPr>
          <w:sz w:val="22"/>
          <w:szCs w:val="22"/>
        </w:rPr>
        <w:t>заканите</w:t>
      </w:r>
      <w:proofErr w:type="spellEnd"/>
      <w:r w:rsidRPr="003B60FD">
        <w:rPr>
          <w:sz w:val="22"/>
          <w:szCs w:val="22"/>
        </w:rPr>
        <w:t xml:space="preserve"> </w:t>
      </w:r>
      <w:proofErr w:type="spellStart"/>
      <w:r w:rsidRPr="003B60FD">
        <w:rPr>
          <w:sz w:val="22"/>
          <w:szCs w:val="22"/>
        </w:rPr>
        <w:t>предизвикани</w:t>
      </w:r>
      <w:proofErr w:type="spellEnd"/>
      <w:r w:rsidRPr="003B60FD">
        <w:rPr>
          <w:sz w:val="22"/>
          <w:szCs w:val="22"/>
        </w:rPr>
        <w:t xml:space="preserve"> </w:t>
      </w:r>
      <w:proofErr w:type="spellStart"/>
      <w:r w:rsidRPr="003B60FD">
        <w:rPr>
          <w:sz w:val="22"/>
          <w:szCs w:val="22"/>
        </w:rPr>
        <w:t>од</w:t>
      </w:r>
      <w:proofErr w:type="spellEnd"/>
      <w:r w:rsidRPr="003B60FD">
        <w:rPr>
          <w:sz w:val="22"/>
          <w:szCs w:val="22"/>
        </w:rPr>
        <w:t xml:space="preserve"> </w:t>
      </w:r>
      <w:proofErr w:type="spellStart"/>
      <w:r w:rsidRPr="003B60FD">
        <w:rPr>
          <w:sz w:val="22"/>
          <w:szCs w:val="22"/>
        </w:rPr>
        <w:t>човекот</w:t>
      </w:r>
      <w:proofErr w:type="spellEnd"/>
      <w:r w:rsidRPr="003B60FD">
        <w:rPr>
          <w:sz w:val="22"/>
          <w:szCs w:val="22"/>
        </w:rPr>
        <w:t xml:space="preserve">. </w:t>
      </w:r>
    </w:p>
    <w:p w14:paraId="7A719E38" w14:textId="77777777" w:rsidR="00DE3969" w:rsidRPr="003B60FD" w:rsidRDefault="00DE3969" w:rsidP="00DE3969">
      <w:pPr>
        <w:jc w:val="both"/>
        <w:rPr>
          <w:sz w:val="22"/>
          <w:szCs w:val="22"/>
        </w:rPr>
      </w:pPr>
      <w:proofErr w:type="spellStart"/>
      <w:r w:rsidRPr="003B60FD">
        <w:rPr>
          <w:sz w:val="22"/>
          <w:szCs w:val="22"/>
        </w:rPr>
        <w:t>Искуството</w:t>
      </w:r>
      <w:proofErr w:type="spellEnd"/>
      <w:r w:rsidRPr="003B60FD">
        <w:rPr>
          <w:sz w:val="22"/>
          <w:szCs w:val="22"/>
        </w:rPr>
        <w:t xml:space="preserve"> </w:t>
      </w:r>
      <w:proofErr w:type="spellStart"/>
      <w:r w:rsidRPr="003B60FD">
        <w:rPr>
          <w:sz w:val="22"/>
          <w:szCs w:val="22"/>
        </w:rPr>
        <w:t>досега</w:t>
      </w:r>
      <w:proofErr w:type="spellEnd"/>
      <w:r w:rsidRPr="003B60FD">
        <w:rPr>
          <w:sz w:val="22"/>
          <w:szCs w:val="22"/>
        </w:rPr>
        <w:t xml:space="preserve"> </w:t>
      </w:r>
      <w:proofErr w:type="spellStart"/>
      <w:r w:rsidRPr="003B60FD">
        <w:rPr>
          <w:sz w:val="22"/>
          <w:szCs w:val="22"/>
        </w:rPr>
        <w:t>покажало</w:t>
      </w:r>
      <w:proofErr w:type="spellEnd"/>
      <w:r w:rsidRPr="003B60FD">
        <w:rPr>
          <w:sz w:val="22"/>
          <w:szCs w:val="22"/>
        </w:rPr>
        <w:t xml:space="preserve"> </w:t>
      </w:r>
      <w:proofErr w:type="spellStart"/>
      <w:r w:rsidRPr="003B60FD">
        <w:rPr>
          <w:sz w:val="22"/>
          <w:szCs w:val="22"/>
        </w:rPr>
        <w:t>дека</w:t>
      </w:r>
      <w:proofErr w:type="spellEnd"/>
      <w:r w:rsidRPr="003B60FD">
        <w:rPr>
          <w:sz w:val="22"/>
          <w:szCs w:val="22"/>
        </w:rPr>
        <w:t xml:space="preserve"> </w:t>
      </w:r>
      <w:proofErr w:type="spellStart"/>
      <w:r w:rsidRPr="003B60FD">
        <w:rPr>
          <w:sz w:val="22"/>
          <w:szCs w:val="22"/>
        </w:rPr>
        <w:t>хранење</w:t>
      </w:r>
      <w:proofErr w:type="spellEnd"/>
      <w:r w:rsidRPr="003B60FD">
        <w:rPr>
          <w:sz w:val="22"/>
          <w:szCs w:val="22"/>
        </w:rPr>
        <w:t xml:space="preserve"> </w:t>
      </w:r>
      <w:proofErr w:type="spellStart"/>
      <w:r w:rsidRPr="003B60FD">
        <w:rPr>
          <w:sz w:val="22"/>
          <w:szCs w:val="22"/>
        </w:rPr>
        <w:t>на</w:t>
      </w:r>
      <w:proofErr w:type="spellEnd"/>
      <w:r w:rsidRPr="003B60FD">
        <w:rPr>
          <w:sz w:val="22"/>
          <w:szCs w:val="22"/>
        </w:rPr>
        <w:t xml:space="preserve"> </w:t>
      </w:r>
      <w:proofErr w:type="spellStart"/>
      <w:r w:rsidRPr="003B60FD">
        <w:rPr>
          <w:sz w:val="22"/>
          <w:szCs w:val="22"/>
        </w:rPr>
        <w:t>птиците</w:t>
      </w:r>
      <w:proofErr w:type="spellEnd"/>
      <w:r w:rsidRPr="003B60FD">
        <w:rPr>
          <w:sz w:val="22"/>
          <w:szCs w:val="22"/>
        </w:rPr>
        <w:t xml:space="preserve"> </w:t>
      </w:r>
      <w:proofErr w:type="spellStart"/>
      <w:r w:rsidRPr="003B60FD">
        <w:rPr>
          <w:sz w:val="22"/>
          <w:szCs w:val="22"/>
        </w:rPr>
        <w:t>на</w:t>
      </w:r>
      <w:proofErr w:type="spellEnd"/>
      <w:r w:rsidRPr="003B60FD">
        <w:rPr>
          <w:sz w:val="22"/>
          <w:szCs w:val="22"/>
        </w:rPr>
        <w:t xml:space="preserve"> </w:t>
      </w:r>
      <w:proofErr w:type="spellStart"/>
      <w:r w:rsidRPr="003B60FD">
        <w:rPr>
          <w:sz w:val="22"/>
          <w:szCs w:val="22"/>
        </w:rPr>
        <w:t>посебно</w:t>
      </w:r>
      <w:proofErr w:type="spellEnd"/>
      <w:r w:rsidRPr="003B60FD">
        <w:rPr>
          <w:sz w:val="22"/>
          <w:szCs w:val="22"/>
        </w:rPr>
        <w:t xml:space="preserve"> </w:t>
      </w:r>
      <w:proofErr w:type="spellStart"/>
      <w:r w:rsidRPr="003B60FD">
        <w:rPr>
          <w:sz w:val="22"/>
          <w:szCs w:val="22"/>
        </w:rPr>
        <w:t>организирани</w:t>
      </w:r>
      <w:proofErr w:type="spellEnd"/>
      <w:r w:rsidRPr="003B60FD">
        <w:rPr>
          <w:sz w:val="22"/>
          <w:szCs w:val="22"/>
        </w:rPr>
        <w:t xml:space="preserve"> </w:t>
      </w:r>
      <w:proofErr w:type="spellStart"/>
      <w:r w:rsidRPr="003B60FD">
        <w:rPr>
          <w:sz w:val="22"/>
          <w:szCs w:val="22"/>
        </w:rPr>
        <w:t>места</w:t>
      </w:r>
      <w:proofErr w:type="spellEnd"/>
      <w:r w:rsidRPr="003B60FD">
        <w:rPr>
          <w:sz w:val="22"/>
          <w:szCs w:val="22"/>
        </w:rPr>
        <w:t xml:space="preserve"> </w:t>
      </w:r>
      <w:proofErr w:type="spellStart"/>
      <w:r w:rsidRPr="003B60FD">
        <w:rPr>
          <w:sz w:val="22"/>
          <w:szCs w:val="22"/>
        </w:rPr>
        <w:t>за</w:t>
      </w:r>
      <w:proofErr w:type="spellEnd"/>
      <w:r w:rsidRPr="003B60FD">
        <w:rPr>
          <w:sz w:val="22"/>
          <w:szCs w:val="22"/>
        </w:rPr>
        <w:t xml:space="preserve"> </w:t>
      </w:r>
      <w:proofErr w:type="spellStart"/>
      <w:r w:rsidRPr="003B60FD">
        <w:rPr>
          <w:sz w:val="22"/>
          <w:szCs w:val="22"/>
        </w:rPr>
        <w:t>таа</w:t>
      </w:r>
      <w:proofErr w:type="spellEnd"/>
      <w:r w:rsidRPr="003B60FD">
        <w:rPr>
          <w:sz w:val="22"/>
          <w:szCs w:val="22"/>
        </w:rPr>
        <w:t xml:space="preserve"> </w:t>
      </w:r>
      <w:proofErr w:type="spellStart"/>
      <w:r w:rsidRPr="003B60FD">
        <w:rPr>
          <w:sz w:val="22"/>
          <w:szCs w:val="22"/>
        </w:rPr>
        <w:t>намена</w:t>
      </w:r>
      <w:proofErr w:type="spellEnd"/>
      <w:r w:rsidRPr="003B60FD">
        <w:rPr>
          <w:sz w:val="22"/>
          <w:szCs w:val="22"/>
        </w:rPr>
        <w:t xml:space="preserve"> е </w:t>
      </w:r>
      <w:proofErr w:type="spellStart"/>
      <w:r w:rsidRPr="003B60FD">
        <w:rPr>
          <w:sz w:val="22"/>
          <w:szCs w:val="22"/>
        </w:rPr>
        <w:t>многу</w:t>
      </w:r>
      <w:proofErr w:type="spellEnd"/>
      <w:r w:rsidRPr="003B60FD">
        <w:rPr>
          <w:sz w:val="22"/>
          <w:szCs w:val="22"/>
        </w:rPr>
        <w:t xml:space="preserve"> </w:t>
      </w:r>
      <w:proofErr w:type="spellStart"/>
      <w:r w:rsidRPr="003B60FD">
        <w:rPr>
          <w:sz w:val="22"/>
          <w:szCs w:val="22"/>
        </w:rPr>
        <w:t>важна</w:t>
      </w:r>
      <w:proofErr w:type="spellEnd"/>
      <w:r w:rsidRPr="003B60FD">
        <w:rPr>
          <w:sz w:val="22"/>
          <w:szCs w:val="22"/>
        </w:rPr>
        <w:t xml:space="preserve"> </w:t>
      </w:r>
      <w:proofErr w:type="spellStart"/>
      <w:r w:rsidRPr="003B60FD">
        <w:rPr>
          <w:sz w:val="22"/>
          <w:szCs w:val="22"/>
        </w:rPr>
        <w:t>мерка</w:t>
      </w:r>
      <w:proofErr w:type="spellEnd"/>
      <w:r w:rsidRPr="003B60FD">
        <w:rPr>
          <w:sz w:val="22"/>
          <w:szCs w:val="22"/>
        </w:rPr>
        <w:t xml:space="preserve"> </w:t>
      </w:r>
      <w:proofErr w:type="spellStart"/>
      <w:r w:rsidRPr="003B60FD">
        <w:rPr>
          <w:sz w:val="22"/>
          <w:szCs w:val="22"/>
        </w:rPr>
        <w:t>која</w:t>
      </w:r>
      <w:proofErr w:type="spellEnd"/>
      <w:r w:rsidRPr="003B60FD">
        <w:rPr>
          <w:sz w:val="22"/>
          <w:szCs w:val="22"/>
        </w:rPr>
        <w:t xml:space="preserve"> </w:t>
      </w:r>
      <w:proofErr w:type="spellStart"/>
      <w:r w:rsidRPr="003B60FD">
        <w:rPr>
          <w:sz w:val="22"/>
          <w:szCs w:val="22"/>
        </w:rPr>
        <w:t>ги</w:t>
      </w:r>
      <w:proofErr w:type="spellEnd"/>
      <w:r w:rsidRPr="003B60FD">
        <w:rPr>
          <w:sz w:val="22"/>
          <w:szCs w:val="22"/>
        </w:rPr>
        <w:t xml:space="preserve"> </w:t>
      </w:r>
      <w:proofErr w:type="spellStart"/>
      <w:r w:rsidRPr="003B60FD">
        <w:rPr>
          <w:sz w:val="22"/>
          <w:szCs w:val="22"/>
        </w:rPr>
        <w:t>привлекува</w:t>
      </w:r>
      <w:proofErr w:type="spellEnd"/>
      <w:r w:rsidRPr="003B60FD">
        <w:rPr>
          <w:sz w:val="22"/>
          <w:szCs w:val="22"/>
        </w:rPr>
        <w:t xml:space="preserve"> и </w:t>
      </w:r>
      <w:proofErr w:type="spellStart"/>
      <w:r w:rsidRPr="003B60FD">
        <w:rPr>
          <w:sz w:val="22"/>
          <w:szCs w:val="22"/>
        </w:rPr>
        <w:t>одржува</w:t>
      </w:r>
      <w:proofErr w:type="spellEnd"/>
      <w:r w:rsidRPr="003B60FD">
        <w:rPr>
          <w:sz w:val="22"/>
          <w:szCs w:val="22"/>
        </w:rPr>
        <w:t xml:space="preserve"> </w:t>
      </w:r>
      <w:proofErr w:type="spellStart"/>
      <w:r w:rsidRPr="003B60FD">
        <w:rPr>
          <w:sz w:val="22"/>
          <w:szCs w:val="22"/>
        </w:rPr>
        <w:t>птиците</w:t>
      </w:r>
      <w:proofErr w:type="spellEnd"/>
      <w:r w:rsidRPr="003B60FD">
        <w:rPr>
          <w:sz w:val="22"/>
          <w:szCs w:val="22"/>
        </w:rPr>
        <w:t xml:space="preserve"> </w:t>
      </w:r>
      <w:proofErr w:type="spellStart"/>
      <w:r w:rsidRPr="003B60FD">
        <w:rPr>
          <w:sz w:val="22"/>
          <w:szCs w:val="22"/>
        </w:rPr>
        <w:t>грабливки</w:t>
      </w:r>
      <w:proofErr w:type="spellEnd"/>
      <w:r w:rsidRPr="003B60FD">
        <w:rPr>
          <w:sz w:val="22"/>
          <w:szCs w:val="22"/>
        </w:rPr>
        <w:t xml:space="preserve"> и </w:t>
      </w:r>
      <w:proofErr w:type="spellStart"/>
      <w:r w:rsidRPr="003B60FD">
        <w:rPr>
          <w:sz w:val="22"/>
          <w:szCs w:val="22"/>
        </w:rPr>
        <w:t>мршојадците</w:t>
      </w:r>
      <w:proofErr w:type="spellEnd"/>
      <w:r w:rsidRPr="003B60FD">
        <w:rPr>
          <w:sz w:val="22"/>
          <w:szCs w:val="22"/>
        </w:rPr>
        <w:t xml:space="preserve"> </w:t>
      </w:r>
      <w:proofErr w:type="spellStart"/>
      <w:r w:rsidRPr="003B60FD">
        <w:rPr>
          <w:sz w:val="22"/>
          <w:szCs w:val="22"/>
        </w:rPr>
        <w:t>во</w:t>
      </w:r>
      <w:proofErr w:type="spellEnd"/>
      <w:r w:rsidRPr="003B60FD">
        <w:rPr>
          <w:sz w:val="22"/>
          <w:szCs w:val="22"/>
        </w:rPr>
        <w:t xml:space="preserve"> </w:t>
      </w:r>
      <w:proofErr w:type="spellStart"/>
      <w:r w:rsidRPr="003B60FD">
        <w:rPr>
          <w:sz w:val="22"/>
          <w:szCs w:val="22"/>
        </w:rPr>
        <w:t>подрачјата</w:t>
      </w:r>
      <w:proofErr w:type="spellEnd"/>
      <w:r w:rsidRPr="003B60FD">
        <w:rPr>
          <w:sz w:val="22"/>
          <w:szCs w:val="22"/>
        </w:rPr>
        <w:t xml:space="preserve"> </w:t>
      </w:r>
      <w:proofErr w:type="spellStart"/>
      <w:r w:rsidRPr="003B60FD">
        <w:rPr>
          <w:sz w:val="22"/>
          <w:szCs w:val="22"/>
        </w:rPr>
        <w:t>на</w:t>
      </w:r>
      <w:proofErr w:type="spellEnd"/>
      <w:r w:rsidRPr="003B60FD">
        <w:rPr>
          <w:sz w:val="22"/>
          <w:szCs w:val="22"/>
        </w:rPr>
        <w:t xml:space="preserve"> </w:t>
      </w:r>
      <w:proofErr w:type="spellStart"/>
      <w:r w:rsidRPr="003B60FD">
        <w:rPr>
          <w:sz w:val="22"/>
          <w:szCs w:val="22"/>
        </w:rPr>
        <w:t>хранење</w:t>
      </w:r>
      <w:proofErr w:type="spellEnd"/>
      <w:r w:rsidRPr="003B60FD">
        <w:rPr>
          <w:sz w:val="22"/>
          <w:szCs w:val="22"/>
        </w:rPr>
        <w:t xml:space="preserve"> и </w:t>
      </w:r>
      <w:proofErr w:type="spellStart"/>
      <w:r w:rsidRPr="003B60FD">
        <w:rPr>
          <w:sz w:val="22"/>
          <w:szCs w:val="22"/>
        </w:rPr>
        <w:t>на</w:t>
      </w:r>
      <w:proofErr w:type="spellEnd"/>
      <w:r w:rsidRPr="003B60FD">
        <w:rPr>
          <w:sz w:val="22"/>
          <w:szCs w:val="22"/>
        </w:rPr>
        <w:t xml:space="preserve"> </w:t>
      </w:r>
      <w:proofErr w:type="spellStart"/>
      <w:r w:rsidRPr="003B60FD">
        <w:rPr>
          <w:sz w:val="22"/>
          <w:szCs w:val="22"/>
        </w:rPr>
        <w:t>териториите</w:t>
      </w:r>
      <w:proofErr w:type="spellEnd"/>
      <w:r w:rsidRPr="003B60FD">
        <w:rPr>
          <w:sz w:val="22"/>
          <w:szCs w:val="22"/>
        </w:rPr>
        <w:t xml:space="preserve"> </w:t>
      </w:r>
      <w:proofErr w:type="spellStart"/>
      <w:r w:rsidRPr="003B60FD">
        <w:rPr>
          <w:sz w:val="22"/>
          <w:szCs w:val="22"/>
        </w:rPr>
        <w:t>за</w:t>
      </w:r>
      <w:proofErr w:type="spellEnd"/>
      <w:r w:rsidRPr="003B60FD">
        <w:rPr>
          <w:sz w:val="22"/>
          <w:szCs w:val="22"/>
        </w:rPr>
        <w:t xml:space="preserve"> </w:t>
      </w:r>
      <w:proofErr w:type="spellStart"/>
      <w:r w:rsidRPr="003B60FD">
        <w:rPr>
          <w:sz w:val="22"/>
          <w:szCs w:val="22"/>
        </w:rPr>
        <w:t>гнездење</w:t>
      </w:r>
      <w:proofErr w:type="spellEnd"/>
      <w:r w:rsidRPr="003B60FD">
        <w:rPr>
          <w:sz w:val="22"/>
          <w:szCs w:val="22"/>
        </w:rPr>
        <w:t xml:space="preserve">. </w:t>
      </w:r>
      <w:proofErr w:type="spellStart"/>
      <w:r w:rsidRPr="003B60FD">
        <w:rPr>
          <w:sz w:val="22"/>
          <w:szCs w:val="22"/>
        </w:rPr>
        <w:t>Тоа</w:t>
      </w:r>
      <w:proofErr w:type="spellEnd"/>
      <w:r w:rsidRPr="003B60FD">
        <w:rPr>
          <w:sz w:val="22"/>
          <w:szCs w:val="22"/>
        </w:rPr>
        <w:t xml:space="preserve"> </w:t>
      </w:r>
      <w:proofErr w:type="spellStart"/>
      <w:r w:rsidRPr="003B60FD">
        <w:rPr>
          <w:sz w:val="22"/>
          <w:szCs w:val="22"/>
        </w:rPr>
        <w:t>обезбедува</w:t>
      </w:r>
      <w:proofErr w:type="spellEnd"/>
      <w:r w:rsidRPr="003B60FD">
        <w:rPr>
          <w:sz w:val="22"/>
          <w:szCs w:val="22"/>
        </w:rPr>
        <w:t xml:space="preserve"> </w:t>
      </w:r>
      <w:proofErr w:type="spellStart"/>
      <w:r w:rsidRPr="003B60FD">
        <w:rPr>
          <w:sz w:val="22"/>
          <w:szCs w:val="22"/>
        </w:rPr>
        <w:t>повеќе</w:t>
      </w:r>
      <w:proofErr w:type="spellEnd"/>
      <w:r w:rsidRPr="003B60FD">
        <w:rPr>
          <w:sz w:val="22"/>
          <w:szCs w:val="22"/>
        </w:rPr>
        <w:t xml:space="preserve"> </w:t>
      </w:r>
      <w:proofErr w:type="spellStart"/>
      <w:r w:rsidRPr="003B60FD">
        <w:rPr>
          <w:sz w:val="22"/>
          <w:szCs w:val="22"/>
        </w:rPr>
        <w:t>бенефиции</w:t>
      </w:r>
      <w:proofErr w:type="spellEnd"/>
      <w:r w:rsidRPr="003B60FD">
        <w:rPr>
          <w:sz w:val="22"/>
          <w:szCs w:val="22"/>
        </w:rPr>
        <w:t xml:space="preserve"> </w:t>
      </w:r>
      <w:proofErr w:type="spellStart"/>
      <w:r w:rsidRPr="003B60FD">
        <w:rPr>
          <w:sz w:val="22"/>
          <w:szCs w:val="22"/>
        </w:rPr>
        <w:t>за</w:t>
      </w:r>
      <w:proofErr w:type="spellEnd"/>
      <w:r w:rsidRPr="003B60FD">
        <w:rPr>
          <w:sz w:val="22"/>
          <w:szCs w:val="22"/>
        </w:rPr>
        <w:t xml:space="preserve"> </w:t>
      </w:r>
      <w:proofErr w:type="spellStart"/>
      <w:r w:rsidRPr="003B60FD">
        <w:rPr>
          <w:sz w:val="22"/>
          <w:szCs w:val="22"/>
        </w:rPr>
        <w:t>птиците</w:t>
      </w:r>
      <w:proofErr w:type="spellEnd"/>
      <w:r w:rsidRPr="003B60FD">
        <w:rPr>
          <w:sz w:val="22"/>
          <w:szCs w:val="22"/>
        </w:rPr>
        <w:t xml:space="preserve">, </w:t>
      </w:r>
      <w:proofErr w:type="spellStart"/>
      <w:r w:rsidRPr="003B60FD">
        <w:rPr>
          <w:sz w:val="22"/>
          <w:szCs w:val="22"/>
        </w:rPr>
        <w:t>како</w:t>
      </w:r>
      <w:proofErr w:type="spellEnd"/>
      <w:r w:rsidRPr="003B60FD">
        <w:rPr>
          <w:sz w:val="22"/>
          <w:szCs w:val="22"/>
        </w:rPr>
        <w:t xml:space="preserve"> </w:t>
      </w:r>
      <w:proofErr w:type="spellStart"/>
      <w:r w:rsidRPr="003B60FD">
        <w:rPr>
          <w:sz w:val="22"/>
          <w:szCs w:val="22"/>
        </w:rPr>
        <w:t>што</w:t>
      </w:r>
      <w:proofErr w:type="spellEnd"/>
      <w:r w:rsidRPr="003B60FD">
        <w:rPr>
          <w:sz w:val="22"/>
          <w:szCs w:val="22"/>
        </w:rPr>
        <w:t xml:space="preserve"> </w:t>
      </w:r>
      <w:proofErr w:type="spellStart"/>
      <w:r w:rsidRPr="003B60FD">
        <w:rPr>
          <w:sz w:val="22"/>
          <w:szCs w:val="22"/>
        </w:rPr>
        <w:t>се</w:t>
      </w:r>
      <w:proofErr w:type="spellEnd"/>
      <w:r w:rsidRPr="003B60FD">
        <w:rPr>
          <w:sz w:val="22"/>
          <w:szCs w:val="22"/>
        </w:rPr>
        <w:t xml:space="preserve"> </w:t>
      </w:r>
      <w:proofErr w:type="spellStart"/>
      <w:r w:rsidRPr="003B60FD">
        <w:rPr>
          <w:sz w:val="22"/>
          <w:szCs w:val="22"/>
        </w:rPr>
        <w:t>поголема</w:t>
      </w:r>
      <w:proofErr w:type="spellEnd"/>
      <w:r w:rsidRPr="003B60FD">
        <w:rPr>
          <w:sz w:val="22"/>
          <w:szCs w:val="22"/>
        </w:rPr>
        <w:t xml:space="preserve"> </w:t>
      </w:r>
      <w:proofErr w:type="spellStart"/>
      <w:r w:rsidRPr="003B60FD">
        <w:rPr>
          <w:sz w:val="22"/>
          <w:szCs w:val="22"/>
        </w:rPr>
        <w:t>достапност</w:t>
      </w:r>
      <w:proofErr w:type="spellEnd"/>
      <w:r w:rsidRPr="003B60FD">
        <w:rPr>
          <w:sz w:val="22"/>
          <w:szCs w:val="22"/>
        </w:rPr>
        <w:t xml:space="preserve"> </w:t>
      </w:r>
      <w:proofErr w:type="spellStart"/>
      <w:r w:rsidRPr="003B60FD">
        <w:rPr>
          <w:sz w:val="22"/>
          <w:szCs w:val="22"/>
        </w:rPr>
        <w:t>на</w:t>
      </w:r>
      <w:proofErr w:type="spellEnd"/>
      <w:r w:rsidRPr="003B60FD">
        <w:rPr>
          <w:sz w:val="22"/>
          <w:szCs w:val="22"/>
        </w:rPr>
        <w:t xml:space="preserve"> </w:t>
      </w:r>
      <w:proofErr w:type="spellStart"/>
      <w:r w:rsidRPr="003B60FD">
        <w:rPr>
          <w:sz w:val="22"/>
          <w:szCs w:val="22"/>
        </w:rPr>
        <w:t>храна</w:t>
      </w:r>
      <w:proofErr w:type="spellEnd"/>
      <w:r w:rsidRPr="003B60FD">
        <w:rPr>
          <w:sz w:val="22"/>
          <w:szCs w:val="22"/>
        </w:rPr>
        <w:t xml:space="preserve">, </w:t>
      </w:r>
      <w:proofErr w:type="spellStart"/>
      <w:r w:rsidRPr="003B60FD">
        <w:rPr>
          <w:sz w:val="22"/>
          <w:szCs w:val="22"/>
        </w:rPr>
        <w:t>зголемен</w:t>
      </w:r>
      <w:proofErr w:type="spellEnd"/>
      <w:r w:rsidRPr="003B60FD">
        <w:rPr>
          <w:sz w:val="22"/>
          <w:szCs w:val="22"/>
        </w:rPr>
        <w:t xml:space="preserve"> </w:t>
      </w:r>
      <w:proofErr w:type="spellStart"/>
      <w:r w:rsidRPr="003B60FD">
        <w:rPr>
          <w:sz w:val="22"/>
          <w:szCs w:val="22"/>
        </w:rPr>
        <w:t>процент</w:t>
      </w:r>
      <w:proofErr w:type="spellEnd"/>
      <w:r w:rsidRPr="003B60FD">
        <w:rPr>
          <w:sz w:val="22"/>
          <w:szCs w:val="22"/>
        </w:rPr>
        <w:t xml:space="preserve"> </w:t>
      </w:r>
      <w:proofErr w:type="spellStart"/>
      <w:r w:rsidRPr="003B60FD">
        <w:rPr>
          <w:sz w:val="22"/>
          <w:szCs w:val="22"/>
        </w:rPr>
        <w:t>на</w:t>
      </w:r>
      <w:proofErr w:type="spellEnd"/>
      <w:r w:rsidRPr="003B60FD">
        <w:rPr>
          <w:sz w:val="22"/>
          <w:szCs w:val="22"/>
        </w:rPr>
        <w:t xml:space="preserve"> </w:t>
      </w:r>
      <w:proofErr w:type="spellStart"/>
      <w:r w:rsidRPr="003B60FD">
        <w:rPr>
          <w:sz w:val="22"/>
          <w:szCs w:val="22"/>
        </w:rPr>
        <w:t>птици</w:t>
      </w:r>
      <w:proofErr w:type="spellEnd"/>
      <w:r w:rsidRPr="003B60FD">
        <w:rPr>
          <w:sz w:val="22"/>
          <w:szCs w:val="22"/>
        </w:rPr>
        <w:t xml:space="preserve"> </w:t>
      </w:r>
      <w:proofErr w:type="spellStart"/>
      <w:r w:rsidRPr="003B60FD">
        <w:rPr>
          <w:sz w:val="22"/>
          <w:szCs w:val="22"/>
        </w:rPr>
        <w:t>кои</w:t>
      </w:r>
      <w:proofErr w:type="spellEnd"/>
      <w:r w:rsidRPr="003B60FD">
        <w:rPr>
          <w:sz w:val="22"/>
          <w:szCs w:val="22"/>
        </w:rPr>
        <w:t xml:space="preserve"> </w:t>
      </w:r>
      <w:proofErr w:type="spellStart"/>
      <w:r w:rsidRPr="003B60FD">
        <w:rPr>
          <w:sz w:val="22"/>
          <w:szCs w:val="22"/>
        </w:rPr>
        <w:t>преживуваат</w:t>
      </w:r>
      <w:proofErr w:type="spellEnd"/>
      <w:r w:rsidRPr="003B60FD">
        <w:rPr>
          <w:sz w:val="22"/>
          <w:szCs w:val="22"/>
        </w:rPr>
        <w:t xml:space="preserve">, </w:t>
      </w:r>
      <w:proofErr w:type="spellStart"/>
      <w:r w:rsidRPr="003B60FD">
        <w:rPr>
          <w:sz w:val="22"/>
          <w:szCs w:val="22"/>
        </w:rPr>
        <w:t>подобрување</w:t>
      </w:r>
      <w:proofErr w:type="spellEnd"/>
      <w:r w:rsidRPr="003B60FD">
        <w:rPr>
          <w:sz w:val="22"/>
          <w:szCs w:val="22"/>
        </w:rPr>
        <w:t xml:space="preserve"> </w:t>
      </w:r>
      <w:proofErr w:type="spellStart"/>
      <w:r w:rsidRPr="003B60FD">
        <w:rPr>
          <w:sz w:val="22"/>
          <w:szCs w:val="22"/>
        </w:rPr>
        <w:t>на</w:t>
      </w:r>
      <w:proofErr w:type="spellEnd"/>
      <w:r w:rsidRPr="003B60FD">
        <w:rPr>
          <w:sz w:val="22"/>
          <w:szCs w:val="22"/>
        </w:rPr>
        <w:t xml:space="preserve"> </w:t>
      </w:r>
      <w:proofErr w:type="spellStart"/>
      <w:r w:rsidRPr="003B60FD">
        <w:rPr>
          <w:sz w:val="22"/>
          <w:szCs w:val="22"/>
        </w:rPr>
        <w:t>размножувањето</w:t>
      </w:r>
      <w:proofErr w:type="spellEnd"/>
      <w:r w:rsidRPr="003B60FD">
        <w:rPr>
          <w:sz w:val="22"/>
          <w:szCs w:val="22"/>
        </w:rPr>
        <w:t xml:space="preserve">, </w:t>
      </w:r>
      <w:proofErr w:type="spellStart"/>
      <w:r w:rsidRPr="003B60FD">
        <w:rPr>
          <w:sz w:val="22"/>
          <w:szCs w:val="22"/>
        </w:rPr>
        <w:t>зголемување</w:t>
      </w:r>
      <w:proofErr w:type="spellEnd"/>
      <w:r w:rsidRPr="003B60FD">
        <w:rPr>
          <w:sz w:val="22"/>
          <w:szCs w:val="22"/>
        </w:rPr>
        <w:t xml:space="preserve"> </w:t>
      </w:r>
      <w:proofErr w:type="spellStart"/>
      <w:r w:rsidRPr="003B60FD">
        <w:rPr>
          <w:sz w:val="22"/>
          <w:szCs w:val="22"/>
        </w:rPr>
        <w:t>на</w:t>
      </w:r>
      <w:proofErr w:type="spellEnd"/>
      <w:r w:rsidRPr="003B60FD">
        <w:rPr>
          <w:sz w:val="22"/>
          <w:szCs w:val="22"/>
        </w:rPr>
        <w:t xml:space="preserve"> </w:t>
      </w:r>
      <w:proofErr w:type="spellStart"/>
      <w:r w:rsidRPr="003B60FD">
        <w:rPr>
          <w:sz w:val="22"/>
          <w:szCs w:val="22"/>
        </w:rPr>
        <w:t>достапноста</w:t>
      </w:r>
      <w:proofErr w:type="spellEnd"/>
      <w:r w:rsidRPr="003B60FD">
        <w:rPr>
          <w:sz w:val="22"/>
          <w:szCs w:val="22"/>
        </w:rPr>
        <w:t xml:space="preserve"> </w:t>
      </w:r>
      <w:proofErr w:type="spellStart"/>
      <w:r w:rsidRPr="003B60FD">
        <w:rPr>
          <w:sz w:val="22"/>
          <w:szCs w:val="22"/>
        </w:rPr>
        <w:t>на</w:t>
      </w:r>
      <w:proofErr w:type="spellEnd"/>
      <w:r w:rsidRPr="003B60FD">
        <w:rPr>
          <w:sz w:val="22"/>
          <w:szCs w:val="22"/>
        </w:rPr>
        <w:t xml:space="preserve"> </w:t>
      </w:r>
      <w:proofErr w:type="spellStart"/>
      <w:r w:rsidRPr="003B60FD">
        <w:rPr>
          <w:sz w:val="22"/>
          <w:szCs w:val="22"/>
        </w:rPr>
        <w:t>микронутриенти</w:t>
      </w:r>
      <w:proofErr w:type="spellEnd"/>
      <w:r w:rsidRPr="003B60FD">
        <w:rPr>
          <w:sz w:val="22"/>
          <w:szCs w:val="22"/>
        </w:rPr>
        <w:t xml:space="preserve"> </w:t>
      </w:r>
      <w:proofErr w:type="spellStart"/>
      <w:r w:rsidRPr="003B60FD">
        <w:rPr>
          <w:sz w:val="22"/>
          <w:szCs w:val="22"/>
        </w:rPr>
        <w:t>од</w:t>
      </w:r>
      <w:proofErr w:type="spellEnd"/>
      <w:r w:rsidRPr="003B60FD">
        <w:rPr>
          <w:sz w:val="22"/>
          <w:szCs w:val="22"/>
        </w:rPr>
        <w:t xml:space="preserve"> </w:t>
      </w:r>
      <w:proofErr w:type="spellStart"/>
      <w:r w:rsidRPr="003B60FD">
        <w:rPr>
          <w:sz w:val="22"/>
          <w:szCs w:val="22"/>
        </w:rPr>
        <w:t>типот</w:t>
      </w:r>
      <w:proofErr w:type="spellEnd"/>
      <w:r w:rsidRPr="003B60FD">
        <w:rPr>
          <w:sz w:val="22"/>
          <w:szCs w:val="22"/>
        </w:rPr>
        <w:t xml:space="preserve"> </w:t>
      </w:r>
      <w:proofErr w:type="spellStart"/>
      <w:r w:rsidRPr="003B60FD">
        <w:rPr>
          <w:sz w:val="22"/>
          <w:szCs w:val="22"/>
        </w:rPr>
        <w:t>на</w:t>
      </w:r>
      <w:proofErr w:type="spellEnd"/>
      <w:r w:rsidRPr="003B60FD">
        <w:rPr>
          <w:sz w:val="22"/>
          <w:szCs w:val="22"/>
        </w:rPr>
        <w:t xml:space="preserve"> </w:t>
      </w:r>
      <w:proofErr w:type="spellStart"/>
      <w:r w:rsidRPr="003B60FD">
        <w:rPr>
          <w:sz w:val="22"/>
          <w:szCs w:val="22"/>
        </w:rPr>
        <w:t>калциум</w:t>
      </w:r>
      <w:proofErr w:type="spellEnd"/>
      <w:r w:rsidRPr="003B60FD">
        <w:rPr>
          <w:sz w:val="22"/>
          <w:szCs w:val="22"/>
        </w:rPr>
        <w:t xml:space="preserve">, </w:t>
      </w:r>
      <w:proofErr w:type="spellStart"/>
      <w:r w:rsidRPr="003B60FD">
        <w:rPr>
          <w:sz w:val="22"/>
          <w:szCs w:val="22"/>
        </w:rPr>
        <w:t>намалување</w:t>
      </w:r>
      <w:proofErr w:type="spellEnd"/>
      <w:r w:rsidRPr="003B60FD">
        <w:rPr>
          <w:sz w:val="22"/>
          <w:szCs w:val="22"/>
        </w:rPr>
        <w:t xml:space="preserve"> </w:t>
      </w:r>
      <w:proofErr w:type="spellStart"/>
      <w:r w:rsidRPr="003B60FD">
        <w:rPr>
          <w:sz w:val="22"/>
          <w:szCs w:val="22"/>
        </w:rPr>
        <w:t>на</w:t>
      </w:r>
      <w:proofErr w:type="spellEnd"/>
      <w:r w:rsidRPr="003B60FD">
        <w:rPr>
          <w:sz w:val="22"/>
          <w:szCs w:val="22"/>
        </w:rPr>
        <w:t xml:space="preserve"> </w:t>
      </w:r>
      <w:proofErr w:type="spellStart"/>
      <w:r w:rsidRPr="003B60FD">
        <w:rPr>
          <w:sz w:val="22"/>
          <w:szCs w:val="22"/>
        </w:rPr>
        <w:t>ризикот</w:t>
      </w:r>
      <w:proofErr w:type="spellEnd"/>
      <w:r w:rsidRPr="003B60FD">
        <w:rPr>
          <w:sz w:val="22"/>
          <w:szCs w:val="22"/>
        </w:rPr>
        <w:t xml:space="preserve"> </w:t>
      </w:r>
      <w:proofErr w:type="spellStart"/>
      <w:r w:rsidRPr="003B60FD">
        <w:rPr>
          <w:sz w:val="22"/>
          <w:szCs w:val="22"/>
        </w:rPr>
        <w:t>од</w:t>
      </w:r>
      <w:proofErr w:type="spellEnd"/>
      <w:r w:rsidRPr="003B60FD">
        <w:rPr>
          <w:sz w:val="22"/>
          <w:szCs w:val="22"/>
        </w:rPr>
        <w:t xml:space="preserve"> </w:t>
      </w:r>
      <w:proofErr w:type="spellStart"/>
      <w:r w:rsidRPr="003B60FD">
        <w:rPr>
          <w:sz w:val="22"/>
          <w:szCs w:val="22"/>
        </w:rPr>
        <w:t>труење</w:t>
      </w:r>
      <w:proofErr w:type="spellEnd"/>
      <w:r w:rsidRPr="003B60FD">
        <w:rPr>
          <w:sz w:val="22"/>
          <w:szCs w:val="22"/>
        </w:rPr>
        <w:t xml:space="preserve"> </w:t>
      </w:r>
      <w:proofErr w:type="spellStart"/>
      <w:r w:rsidRPr="003B60FD">
        <w:rPr>
          <w:sz w:val="22"/>
          <w:szCs w:val="22"/>
        </w:rPr>
        <w:t>како</w:t>
      </w:r>
      <w:proofErr w:type="spellEnd"/>
      <w:r w:rsidRPr="003B60FD">
        <w:rPr>
          <w:sz w:val="22"/>
          <w:szCs w:val="22"/>
        </w:rPr>
        <w:t xml:space="preserve"> и </w:t>
      </w:r>
      <w:proofErr w:type="spellStart"/>
      <w:r w:rsidRPr="003B60FD">
        <w:rPr>
          <w:sz w:val="22"/>
          <w:szCs w:val="22"/>
        </w:rPr>
        <w:t>некои</w:t>
      </w:r>
      <w:proofErr w:type="spellEnd"/>
      <w:r w:rsidRPr="003B60FD">
        <w:rPr>
          <w:sz w:val="22"/>
          <w:szCs w:val="22"/>
        </w:rPr>
        <w:t xml:space="preserve"> </w:t>
      </w:r>
      <w:proofErr w:type="spellStart"/>
      <w:r w:rsidRPr="003B60FD">
        <w:rPr>
          <w:sz w:val="22"/>
          <w:szCs w:val="22"/>
        </w:rPr>
        <w:t>дополнителни</w:t>
      </w:r>
      <w:proofErr w:type="spellEnd"/>
      <w:r w:rsidRPr="003B60FD">
        <w:rPr>
          <w:sz w:val="22"/>
          <w:szCs w:val="22"/>
        </w:rPr>
        <w:t xml:space="preserve"> </w:t>
      </w:r>
      <w:proofErr w:type="spellStart"/>
      <w:r w:rsidRPr="003B60FD">
        <w:rPr>
          <w:sz w:val="22"/>
          <w:szCs w:val="22"/>
        </w:rPr>
        <w:t>бенефиции</w:t>
      </w:r>
      <w:proofErr w:type="spellEnd"/>
      <w:r w:rsidRPr="003B60FD">
        <w:rPr>
          <w:sz w:val="22"/>
          <w:szCs w:val="22"/>
        </w:rPr>
        <w:t xml:space="preserve"> </w:t>
      </w:r>
      <w:proofErr w:type="spellStart"/>
      <w:r w:rsidRPr="003B60FD">
        <w:rPr>
          <w:sz w:val="22"/>
          <w:szCs w:val="22"/>
        </w:rPr>
        <w:t>во</w:t>
      </w:r>
      <w:proofErr w:type="spellEnd"/>
      <w:r w:rsidRPr="003B60FD">
        <w:rPr>
          <w:sz w:val="22"/>
          <w:szCs w:val="22"/>
        </w:rPr>
        <w:t xml:space="preserve"> </w:t>
      </w:r>
      <w:proofErr w:type="spellStart"/>
      <w:r w:rsidRPr="003B60FD">
        <w:rPr>
          <w:sz w:val="22"/>
          <w:szCs w:val="22"/>
        </w:rPr>
        <w:t>животната</w:t>
      </w:r>
      <w:proofErr w:type="spellEnd"/>
      <w:r w:rsidRPr="003B60FD">
        <w:rPr>
          <w:sz w:val="22"/>
          <w:szCs w:val="22"/>
        </w:rPr>
        <w:t xml:space="preserve"> </w:t>
      </w:r>
      <w:proofErr w:type="spellStart"/>
      <w:r w:rsidRPr="003B60FD">
        <w:rPr>
          <w:sz w:val="22"/>
          <w:szCs w:val="22"/>
        </w:rPr>
        <w:t>средина</w:t>
      </w:r>
      <w:proofErr w:type="spellEnd"/>
      <w:r w:rsidRPr="003B60FD">
        <w:rPr>
          <w:sz w:val="22"/>
          <w:szCs w:val="22"/>
        </w:rPr>
        <w:t xml:space="preserve">. </w:t>
      </w:r>
      <w:proofErr w:type="spellStart"/>
      <w:r w:rsidRPr="003B60FD">
        <w:rPr>
          <w:sz w:val="22"/>
          <w:szCs w:val="22"/>
        </w:rPr>
        <w:t>Поконкретно</w:t>
      </w:r>
      <w:proofErr w:type="spellEnd"/>
      <w:r w:rsidRPr="003B60FD">
        <w:rPr>
          <w:sz w:val="22"/>
          <w:szCs w:val="22"/>
        </w:rPr>
        <w:t xml:space="preserve">, </w:t>
      </w:r>
      <w:proofErr w:type="spellStart"/>
      <w:r w:rsidRPr="003B60FD">
        <w:rPr>
          <w:sz w:val="22"/>
          <w:szCs w:val="22"/>
        </w:rPr>
        <w:t>ако</w:t>
      </w:r>
      <w:proofErr w:type="spellEnd"/>
      <w:r w:rsidRPr="003B60FD">
        <w:rPr>
          <w:sz w:val="22"/>
          <w:szCs w:val="22"/>
        </w:rPr>
        <w:t xml:space="preserve"> </w:t>
      </w:r>
      <w:proofErr w:type="spellStart"/>
      <w:r w:rsidRPr="003B60FD">
        <w:rPr>
          <w:sz w:val="22"/>
          <w:szCs w:val="22"/>
        </w:rPr>
        <w:t>станува</w:t>
      </w:r>
      <w:proofErr w:type="spellEnd"/>
      <w:r w:rsidRPr="003B60FD">
        <w:rPr>
          <w:sz w:val="22"/>
          <w:szCs w:val="22"/>
        </w:rPr>
        <w:t xml:space="preserve"> </w:t>
      </w:r>
      <w:proofErr w:type="spellStart"/>
      <w:r w:rsidRPr="003B60FD">
        <w:rPr>
          <w:sz w:val="22"/>
          <w:szCs w:val="22"/>
        </w:rPr>
        <w:t>збор</w:t>
      </w:r>
      <w:proofErr w:type="spellEnd"/>
      <w:r w:rsidRPr="003B60FD">
        <w:rPr>
          <w:sz w:val="22"/>
          <w:szCs w:val="22"/>
        </w:rPr>
        <w:t xml:space="preserve"> </w:t>
      </w:r>
      <w:proofErr w:type="spellStart"/>
      <w:r w:rsidRPr="003B60FD">
        <w:rPr>
          <w:sz w:val="22"/>
          <w:szCs w:val="22"/>
        </w:rPr>
        <w:t>за</w:t>
      </w:r>
      <w:proofErr w:type="spellEnd"/>
      <w:r w:rsidRPr="003B60FD">
        <w:rPr>
          <w:sz w:val="22"/>
          <w:szCs w:val="22"/>
        </w:rPr>
        <w:t xml:space="preserve"> </w:t>
      </w:r>
      <w:proofErr w:type="spellStart"/>
      <w:r w:rsidRPr="003B60FD">
        <w:rPr>
          <w:sz w:val="22"/>
          <w:szCs w:val="22"/>
        </w:rPr>
        <w:t>царскиот</w:t>
      </w:r>
      <w:proofErr w:type="spellEnd"/>
      <w:r w:rsidRPr="003B60FD">
        <w:rPr>
          <w:sz w:val="22"/>
          <w:szCs w:val="22"/>
        </w:rPr>
        <w:t xml:space="preserve"> </w:t>
      </w:r>
      <w:proofErr w:type="spellStart"/>
      <w:r w:rsidRPr="003B60FD">
        <w:rPr>
          <w:sz w:val="22"/>
          <w:szCs w:val="22"/>
        </w:rPr>
        <w:t>орел</w:t>
      </w:r>
      <w:proofErr w:type="spellEnd"/>
      <w:r w:rsidRPr="003B60FD">
        <w:rPr>
          <w:sz w:val="22"/>
          <w:szCs w:val="22"/>
        </w:rPr>
        <w:t xml:space="preserve">, </w:t>
      </w:r>
      <w:proofErr w:type="spellStart"/>
      <w:r w:rsidRPr="003B60FD">
        <w:rPr>
          <w:sz w:val="22"/>
          <w:szCs w:val="22"/>
        </w:rPr>
        <w:t>дополнителните</w:t>
      </w:r>
      <w:proofErr w:type="spellEnd"/>
      <w:r w:rsidRPr="003B60FD">
        <w:rPr>
          <w:sz w:val="22"/>
          <w:szCs w:val="22"/>
        </w:rPr>
        <w:t xml:space="preserve"> </w:t>
      </w:r>
      <w:r w:rsidR="00A76B6B">
        <w:rPr>
          <w:sz w:val="22"/>
          <w:szCs w:val="22"/>
          <w:lang w:val="mk-MK"/>
        </w:rPr>
        <w:t>хранилишта</w:t>
      </w:r>
      <w:r w:rsidRPr="003B60FD">
        <w:rPr>
          <w:sz w:val="22"/>
          <w:szCs w:val="22"/>
        </w:rPr>
        <w:t xml:space="preserve"> </w:t>
      </w:r>
      <w:proofErr w:type="spellStart"/>
      <w:r w:rsidRPr="003B60FD">
        <w:rPr>
          <w:sz w:val="22"/>
          <w:szCs w:val="22"/>
        </w:rPr>
        <w:t>можат</w:t>
      </w:r>
      <w:proofErr w:type="spellEnd"/>
      <w:r w:rsidRPr="003B60FD">
        <w:rPr>
          <w:sz w:val="22"/>
          <w:szCs w:val="22"/>
        </w:rPr>
        <w:t xml:space="preserve"> </w:t>
      </w:r>
      <w:proofErr w:type="spellStart"/>
      <w:r w:rsidRPr="003B60FD">
        <w:rPr>
          <w:sz w:val="22"/>
          <w:szCs w:val="22"/>
        </w:rPr>
        <w:t>да</w:t>
      </w:r>
      <w:proofErr w:type="spellEnd"/>
      <w:r w:rsidRPr="003B60FD">
        <w:rPr>
          <w:sz w:val="22"/>
          <w:szCs w:val="22"/>
        </w:rPr>
        <w:t xml:space="preserve"> </w:t>
      </w:r>
      <w:proofErr w:type="spellStart"/>
      <w:r w:rsidRPr="003B60FD">
        <w:rPr>
          <w:sz w:val="22"/>
          <w:szCs w:val="22"/>
        </w:rPr>
        <w:t>ја</w:t>
      </w:r>
      <w:proofErr w:type="spellEnd"/>
      <w:r w:rsidRPr="003B60FD">
        <w:rPr>
          <w:sz w:val="22"/>
          <w:szCs w:val="22"/>
        </w:rPr>
        <w:t xml:space="preserve"> </w:t>
      </w:r>
      <w:proofErr w:type="spellStart"/>
      <w:r w:rsidRPr="003B60FD">
        <w:rPr>
          <w:sz w:val="22"/>
          <w:szCs w:val="22"/>
        </w:rPr>
        <w:t>зголемат</w:t>
      </w:r>
      <w:proofErr w:type="spellEnd"/>
      <w:r w:rsidRPr="003B60FD">
        <w:rPr>
          <w:sz w:val="22"/>
          <w:szCs w:val="22"/>
        </w:rPr>
        <w:t xml:space="preserve"> </w:t>
      </w:r>
      <w:proofErr w:type="spellStart"/>
      <w:r w:rsidRPr="003B60FD">
        <w:rPr>
          <w:sz w:val="22"/>
          <w:szCs w:val="22"/>
        </w:rPr>
        <w:t>нивната</w:t>
      </w:r>
      <w:proofErr w:type="spellEnd"/>
      <w:r w:rsidRPr="003B60FD">
        <w:rPr>
          <w:sz w:val="22"/>
          <w:szCs w:val="22"/>
        </w:rPr>
        <w:t xml:space="preserve"> </w:t>
      </w:r>
      <w:proofErr w:type="spellStart"/>
      <w:r w:rsidRPr="003B60FD">
        <w:rPr>
          <w:sz w:val="22"/>
          <w:szCs w:val="22"/>
        </w:rPr>
        <w:t>популација</w:t>
      </w:r>
      <w:proofErr w:type="spellEnd"/>
      <w:r w:rsidRPr="003B60FD">
        <w:rPr>
          <w:sz w:val="22"/>
          <w:szCs w:val="22"/>
        </w:rPr>
        <w:t xml:space="preserve"> и </w:t>
      </w:r>
      <w:proofErr w:type="spellStart"/>
      <w:r w:rsidRPr="003B60FD">
        <w:rPr>
          <w:sz w:val="22"/>
          <w:szCs w:val="22"/>
        </w:rPr>
        <w:t>да</w:t>
      </w:r>
      <w:proofErr w:type="spellEnd"/>
      <w:r w:rsidRPr="003B60FD">
        <w:rPr>
          <w:sz w:val="22"/>
          <w:szCs w:val="22"/>
        </w:rPr>
        <w:t xml:space="preserve"> </w:t>
      </w:r>
      <w:proofErr w:type="spellStart"/>
      <w:r w:rsidRPr="003B60FD">
        <w:rPr>
          <w:sz w:val="22"/>
          <w:szCs w:val="22"/>
        </w:rPr>
        <w:t>придонесат</w:t>
      </w:r>
      <w:proofErr w:type="spellEnd"/>
      <w:r w:rsidRPr="003B60FD">
        <w:rPr>
          <w:sz w:val="22"/>
          <w:szCs w:val="22"/>
        </w:rPr>
        <w:t xml:space="preserve"> </w:t>
      </w:r>
      <w:proofErr w:type="spellStart"/>
      <w:r w:rsidRPr="003B60FD">
        <w:rPr>
          <w:sz w:val="22"/>
          <w:szCs w:val="22"/>
        </w:rPr>
        <w:t>кон</w:t>
      </w:r>
      <w:proofErr w:type="spellEnd"/>
      <w:r w:rsidRPr="003B60FD">
        <w:rPr>
          <w:sz w:val="22"/>
          <w:szCs w:val="22"/>
        </w:rPr>
        <w:t xml:space="preserve"> </w:t>
      </w:r>
      <w:proofErr w:type="spellStart"/>
      <w:r w:rsidRPr="003B60FD">
        <w:rPr>
          <w:sz w:val="22"/>
          <w:szCs w:val="22"/>
        </w:rPr>
        <w:t>населување</w:t>
      </w:r>
      <w:proofErr w:type="spellEnd"/>
      <w:r w:rsidRPr="003B60FD">
        <w:rPr>
          <w:sz w:val="22"/>
          <w:szCs w:val="22"/>
        </w:rPr>
        <w:t xml:space="preserve"> </w:t>
      </w:r>
      <w:proofErr w:type="spellStart"/>
      <w:r w:rsidRPr="003B60FD">
        <w:rPr>
          <w:sz w:val="22"/>
          <w:szCs w:val="22"/>
        </w:rPr>
        <w:t>на</w:t>
      </w:r>
      <w:proofErr w:type="spellEnd"/>
      <w:r w:rsidRPr="003B60FD">
        <w:rPr>
          <w:sz w:val="22"/>
          <w:szCs w:val="22"/>
        </w:rPr>
        <w:t xml:space="preserve"> </w:t>
      </w:r>
      <w:proofErr w:type="spellStart"/>
      <w:r w:rsidRPr="003B60FD">
        <w:rPr>
          <w:sz w:val="22"/>
          <w:szCs w:val="22"/>
        </w:rPr>
        <w:t>нови</w:t>
      </w:r>
      <w:proofErr w:type="spellEnd"/>
      <w:r w:rsidRPr="003B60FD">
        <w:rPr>
          <w:sz w:val="22"/>
          <w:szCs w:val="22"/>
        </w:rPr>
        <w:t xml:space="preserve"> </w:t>
      </w:r>
      <w:proofErr w:type="spellStart"/>
      <w:r w:rsidRPr="003B60FD">
        <w:rPr>
          <w:sz w:val="22"/>
          <w:szCs w:val="22"/>
        </w:rPr>
        <w:t>територии</w:t>
      </w:r>
      <w:proofErr w:type="spellEnd"/>
      <w:r w:rsidRPr="003B60FD">
        <w:rPr>
          <w:sz w:val="22"/>
          <w:szCs w:val="22"/>
        </w:rPr>
        <w:t xml:space="preserve"> </w:t>
      </w:r>
      <w:proofErr w:type="spellStart"/>
      <w:r w:rsidRPr="003B60FD">
        <w:rPr>
          <w:sz w:val="22"/>
          <w:szCs w:val="22"/>
        </w:rPr>
        <w:t>за</w:t>
      </w:r>
      <w:proofErr w:type="spellEnd"/>
      <w:r w:rsidRPr="003B60FD">
        <w:rPr>
          <w:sz w:val="22"/>
          <w:szCs w:val="22"/>
        </w:rPr>
        <w:t xml:space="preserve"> </w:t>
      </w:r>
      <w:proofErr w:type="spellStart"/>
      <w:r w:rsidRPr="003B60FD">
        <w:rPr>
          <w:sz w:val="22"/>
          <w:szCs w:val="22"/>
        </w:rPr>
        <w:t>размножување</w:t>
      </w:r>
      <w:proofErr w:type="spellEnd"/>
      <w:r w:rsidRPr="003B60FD">
        <w:rPr>
          <w:sz w:val="22"/>
          <w:szCs w:val="22"/>
        </w:rPr>
        <w:t xml:space="preserve"> </w:t>
      </w:r>
      <w:proofErr w:type="spellStart"/>
      <w:r w:rsidRPr="003B60FD">
        <w:rPr>
          <w:sz w:val="22"/>
          <w:szCs w:val="22"/>
        </w:rPr>
        <w:t>затоа</w:t>
      </w:r>
      <w:proofErr w:type="spellEnd"/>
      <w:r w:rsidRPr="003B60FD">
        <w:rPr>
          <w:sz w:val="22"/>
          <w:szCs w:val="22"/>
        </w:rPr>
        <w:t xml:space="preserve"> </w:t>
      </w:r>
      <w:proofErr w:type="spellStart"/>
      <w:r w:rsidRPr="003B60FD">
        <w:rPr>
          <w:sz w:val="22"/>
          <w:szCs w:val="22"/>
        </w:rPr>
        <w:t>што</w:t>
      </w:r>
      <w:proofErr w:type="spellEnd"/>
      <w:r w:rsidRPr="003B60FD">
        <w:rPr>
          <w:sz w:val="22"/>
          <w:szCs w:val="22"/>
        </w:rPr>
        <w:t xml:space="preserve"> е </w:t>
      </w:r>
      <w:proofErr w:type="spellStart"/>
      <w:r w:rsidRPr="003B60FD">
        <w:rPr>
          <w:sz w:val="22"/>
          <w:szCs w:val="22"/>
        </w:rPr>
        <w:t>утврдено</w:t>
      </w:r>
      <w:proofErr w:type="spellEnd"/>
      <w:r w:rsidRPr="003B60FD">
        <w:rPr>
          <w:sz w:val="22"/>
          <w:szCs w:val="22"/>
        </w:rPr>
        <w:t xml:space="preserve"> </w:t>
      </w:r>
      <w:proofErr w:type="spellStart"/>
      <w:r w:rsidRPr="003B60FD">
        <w:rPr>
          <w:sz w:val="22"/>
          <w:szCs w:val="22"/>
        </w:rPr>
        <w:t>дека</w:t>
      </w:r>
      <w:proofErr w:type="spellEnd"/>
      <w:r w:rsidRPr="003B60FD">
        <w:rPr>
          <w:sz w:val="22"/>
          <w:szCs w:val="22"/>
        </w:rPr>
        <w:t xml:space="preserve"> </w:t>
      </w:r>
      <w:proofErr w:type="spellStart"/>
      <w:r w:rsidRPr="003B60FD">
        <w:rPr>
          <w:sz w:val="22"/>
          <w:szCs w:val="22"/>
        </w:rPr>
        <w:t>изобилието</w:t>
      </w:r>
      <w:proofErr w:type="spellEnd"/>
      <w:r w:rsidRPr="003B60FD">
        <w:rPr>
          <w:sz w:val="22"/>
          <w:szCs w:val="22"/>
        </w:rPr>
        <w:t xml:space="preserve"> </w:t>
      </w:r>
      <w:proofErr w:type="spellStart"/>
      <w:r w:rsidRPr="003B60FD">
        <w:rPr>
          <w:sz w:val="22"/>
          <w:szCs w:val="22"/>
        </w:rPr>
        <w:t>од</w:t>
      </w:r>
      <w:proofErr w:type="spellEnd"/>
      <w:r w:rsidRPr="003B60FD">
        <w:rPr>
          <w:sz w:val="22"/>
          <w:szCs w:val="22"/>
        </w:rPr>
        <w:t xml:space="preserve"> </w:t>
      </w:r>
      <w:proofErr w:type="spellStart"/>
      <w:r w:rsidRPr="003B60FD">
        <w:rPr>
          <w:sz w:val="22"/>
          <w:szCs w:val="22"/>
        </w:rPr>
        <w:t>храна</w:t>
      </w:r>
      <w:proofErr w:type="spellEnd"/>
      <w:r w:rsidRPr="003B60FD">
        <w:rPr>
          <w:sz w:val="22"/>
          <w:szCs w:val="22"/>
        </w:rPr>
        <w:t xml:space="preserve"> е </w:t>
      </w:r>
      <w:proofErr w:type="spellStart"/>
      <w:r w:rsidRPr="003B60FD">
        <w:rPr>
          <w:sz w:val="22"/>
          <w:szCs w:val="22"/>
        </w:rPr>
        <w:t>во</w:t>
      </w:r>
      <w:proofErr w:type="spellEnd"/>
      <w:r w:rsidRPr="003B60FD">
        <w:rPr>
          <w:sz w:val="22"/>
          <w:szCs w:val="22"/>
        </w:rPr>
        <w:t xml:space="preserve"> </w:t>
      </w:r>
      <w:proofErr w:type="spellStart"/>
      <w:r w:rsidRPr="003B60FD">
        <w:rPr>
          <w:sz w:val="22"/>
          <w:szCs w:val="22"/>
        </w:rPr>
        <w:t>тесна</w:t>
      </w:r>
      <w:proofErr w:type="spellEnd"/>
      <w:r w:rsidRPr="003B60FD">
        <w:rPr>
          <w:sz w:val="22"/>
          <w:szCs w:val="22"/>
        </w:rPr>
        <w:t xml:space="preserve"> </w:t>
      </w:r>
      <w:proofErr w:type="spellStart"/>
      <w:r w:rsidRPr="003B60FD">
        <w:rPr>
          <w:sz w:val="22"/>
          <w:szCs w:val="22"/>
        </w:rPr>
        <w:t>врска</w:t>
      </w:r>
      <w:proofErr w:type="spellEnd"/>
      <w:r w:rsidRPr="003B60FD">
        <w:rPr>
          <w:sz w:val="22"/>
          <w:szCs w:val="22"/>
        </w:rPr>
        <w:t xml:space="preserve"> </w:t>
      </w:r>
      <w:proofErr w:type="spellStart"/>
      <w:r w:rsidRPr="003B60FD">
        <w:rPr>
          <w:sz w:val="22"/>
          <w:szCs w:val="22"/>
        </w:rPr>
        <w:t>со</w:t>
      </w:r>
      <w:proofErr w:type="spellEnd"/>
      <w:r w:rsidRPr="003B60FD">
        <w:rPr>
          <w:sz w:val="22"/>
          <w:szCs w:val="22"/>
        </w:rPr>
        <w:t xml:space="preserve"> </w:t>
      </w:r>
      <w:proofErr w:type="spellStart"/>
      <w:r w:rsidRPr="003B60FD">
        <w:rPr>
          <w:sz w:val="22"/>
          <w:szCs w:val="22"/>
        </w:rPr>
        <w:t>создавањето</w:t>
      </w:r>
      <w:proofErr w:type="spellEnd"/>
      <w:r w:rsidRPr="003B60FD">
        <w:rPr>
          <w:sz w:val="22"/>
          <w:szCs w:val="22"/>
        </w:rPr>
        <w:t xml:space="preserve"> </w:t>
      </w:r>
      <w:proofErr w:type="spellStart"/>
      <w:r w:rsidRPr="003B60FD">
        <w:rPr>
          <w:sz w:val="22"/>
          <w:szCs w:val="22"/>
        </w:rPr>
        <w:t>на</w:t>
      </w:r>
      <w:proofErr w:type="spellEnd"/>
      <w:r w:rsidRPr="003B60FD">
        <w:rPr>
          <w:sz w:val="22"/>
          <w:szCs w:val="22"/>
        </w:rPr>
        <w:t xml:space="preserve"> </w:t>
      </w:r>
      <w:proofErr w:type="spellStart"/>
      <w:r w:rsidRPr="003B60FD">
        <w:rPr>
          <w:sz w:val="22"/>
          <w:szCs w:val="22"/>
        </w:rPr>
        <w:t>заедници</w:t>
      </w:r>
      <w:proofErr w:type="spellEnd"/>
      <w:r w:rsidRPr="003B60FD">
        <w:rPr>
          <w:sz w:val="22"/>
          <w:szCs w:val="22"/>
        </w:rPr>
        <w:t xml:space="preserve"> </w:t>
      </w:r>
      <w:proofErr w:type="spellStart"/>
      <w:r w:rsidRPr="003B60FD">
        <w:rPr>
          <w:sz w:val="22"/>
          <w:szCs w:val="22"/>
        </w:rPr>
        <w:t>кои</w:t>
      </w:r>
      <w:proofErr w:type="spellEnd"/>
      <w:r w:rsidRPr="003B60FD">
        <w:rPr>
          <w:sz w:val="22"/>
          <w:szCs w:val="22"/>
        </w:rPr>
        <w:t xml:space="preserve"> </w:t>
      </w:r>
      <w:proofErr w:type="spellStart"/>
      <w:r w:rsidRPr="003B60FD">
        <w:rPr>
          <w:sz w:val="22"/>
          <w:szCs w:val="22"/>
        </w:rPr>
        <w:t>на</w:t>
      </w:r>
      <w:proofErr w:type="spellEnd"/>
      <w:r w:rsidRPr="003B60FD">
        <w:rPr>
          <w:sz w:val="22"/>
          <w:szCs w:val="22"/>
        </w:rPr>
        <w:t xml:space="preserve"> </w:t>
      </w:r>
      <w:proofErr w:type="spellStart"/>
      <w:r w:rsidRPr="003B60FD">
        <w:rPr>
          <w:sz w:val="22"/>
          <w:szCs w:val="22"/>
        </w:rPr>
        <w:t>едно</w:t>
      </w:r>
      <w:proofErr w:type="spellEnd"/>
      <w:r w:rsidRPr="003B60FD">
        <w:rPr>
          <w:sz w:val="22"/>
          <w:szCs w:val="22"/>
        </w:rPr>
        <w:t xml:space="preserve"> </w:t>
      </w:r>
      <w:proofErr w:type="spellStart"/>
      <w:r w:rsidRPr="003B60FD">
        <w:rPr>
          <w:sz w:val="22"/>
          <w:szCs w:val="22"/>
        </w:rPr>
        <w:t>место</w:t>
      </w:r>
      <w:proofErr w:type="spellEnd"/>
      <w:r w:rsidRPr="003B60FD">
        <w:rPr>
          <w:sz w:val="22"/>
          <w:szCs w:val="22"/>
        </w:rPr>
        <w:t xml:space="preserve"> </w:t>
      </w:r>
      <w:proofErr w:type="spellStart"/>
      <w:r w:rsidRPr="003B60FD">
        <w:rPr>
          <w:sz w:val="22"/>
          <w:szCs w:val="22"/>
        </w:rPr>
        <w:t>ги</w:t>
      </w:r>
      <w:proofErr w:type="spellEnd"/>
      <w:r w:rsidRPr="003B60FD">
        <w:rPr>
          <w:sz w:val="22"/>
          <w:szCs w:val="22"/>
        </w:rPr>
        <w:t xml:space="preserve"> </w:t>
      </w:r>
      <w:proofErr w:type="spellStart"/>
      <w:r w:rsidRPr="003B60FD">
        <w:rPr>
          <w:sz w:val="22"/>
          <w:szCs w:val="22"/>
        </w:rPr>
        <w:t>обединуваат</w:t>
      </w:r>
      <w:proofErr w:type="spellEnd"/>
      <w:r w:rsidRPr="003B60FD">
        <w:rPr>
          <w:sz w:val="22"/>
          <w:szCs w:val="22"/>
        </w:rPr>
        <w:t xml:space="preserve"> </w:t>
      </w:r>
      <w:proofErr w:type="spellStart"/>
      <w:r w:rsidRPr="003B60FD">
        <w:rPr>
          <w:sz w:val="22"/>
          <w:szCs w:val="22"/>
        </w:rPr>
        <w:t>единките</w:t>
      </w:r>
      <w:proofErr w:type="spellEnd"/>
      <w:r w:rsidRPr="003B60FD">
        <w:rPr>
          <w:sz w:val="22"/>
          <w:szCs w:val="22"/>
        </w:rPr>
        <w:t xml:space="preserve">. </w:t>
      </w:r>
    </w:p>
    <w:p w14:paraId="73CFD628" w14:textId="77777777" w:rsidR="00DE3969" w:rsidRPr="003B60FD" w:rsidRDefault="00DE3969" w:rsidP="00DE3969">
      <w:pPr>
        <w:jc w:val="both"/>
        <w:rPr>
          <w:rFonts w:ascii="Calibri" w:hAnsi="Calibri" w:cstheme="minorHAnsi"/>
          <w:b/>
          <w:sz w:val="22"/>
          <w:szCs w:val="22"/>
        </w:rPr>
      </w:pPr>
      <w:proofErr w:type="spellStart"/>
      <w:r w:rsidRPr="003B60FD">
        <w:rPr>
          <w:sz w:val="22"/>
          <w:szCs w:val="22"/>
        </w:rPr>
        <w:t>Локациите</w:t>
      </w:r>
      <w:proofErr w:type="spellEnd"/>
      <w:r w:rsidRPr="003B60FD">
        <w:rPr>
          <w:sz w:val="22"/>
          <w:szCs w:val="22"/>
        </w:rPr>
        <w:t xml:space="preserve"> </w:t>
      </w:r>
      <w:proofErr w:type="spellStart"/>
      <w:r w:rsidRPr="003B60FD">
        <w:rPr>
          <w:sz w:val="22"/>
          <w:szCs w:val="22"/>
        </w:rPr>
        <w:t>за</w:t>
      </w:r>
      <w:proofErr w:type="spellEnd"/>
      <w:r w:rsidRPr="003B60FD">
        <w:rPr>
          <w:sz w:val="22"/>
          <w:szCs w:val="22"/>
        </w:rPr>
        <w:t xml:space="preserve"> </w:t>
      </w:r>
      <w:proofErr w:type="spellStart"/>
      <w:r w:rsidRPr="003B60FD">
        <w:rPr>
          <w:sz w:val="22"/>
          <w:szCs w:val="22"/>
        </w:rPr>
        <w:t>контролирано</w:t>
      </w:r>
      <w:proofErr w:type="spellEnd"/>
      <w:r w:rsidRPr="003B60FD">
        <w:rPr>
          <w:sz w:val="22"/>
          <w:szCs w:val="22"/>
        </w:rPr>
        <w:t xml:space="preserve"> </w:t>
      </w:r>
      <w:proofErr w:type="spellStart"/>
      <w:r w:rsidRPr="003B60FD">
        <w:rPr>
          <w:sz w:val="22"/>
          <w:szCs w:val="22"/>
        </w:rPr>
        <w:t>хранење</w:t>
      </w:r>
      <w:proofErr w:type="spellEnd"/>
      <w:r w:rsidRPr="003B60FD">
        <w:rPr>
          <w:sz w:val="22"/>
          <w:szCs w:val="22"/>
        </w:rPr>
        <w:t xml:space="preserve"> </w:t>
      </w:r>
      <w:proofErr w:type="spellStart"/>
      <w:r w:rsidRPr="003B60FD">
        <w:rPr>
          <w:sz w:val="22"/>
          <w:szCs w:val="22"/>
        </w:rPr>
        <w:t>исто</w:t>
      </w:r>
      <w:proofErr w:type="spellEnd"/>
      <w:r w:rsidRPr="003B60FD">
        <w:rPr>
          <w:sz w:val="22"/>
          <w:szCs w:val="22"/>
        </w:rPr>
        <w:t xml:space="preserve"> </w:t>
      </w:r>
      <w:proofErr w:type="spellStart"/>
      <w:r w:rsidRPr="003B60FD">
        <w:rPr>
          <w:sz w:val="22"/>
          <w:szCs w:val="22"/>
        </w:rPr>
        <w:t>така</w:t>
      </w:r>
      <w:proofErr w:type="spellEnd"/>
      <w:r w:rsidRPr="003B60FD">
        <w:rPr>
          <w:sz w:val="22"/>
          <w:szCs w:val="22"/>
        </w:rPr>
        <w:t xml:space="preserve"> </w:t>
      </w:r>
      <w:proofErr w:type="spellStart"/>
      <w:r w:rsidRPr="003B60FD">
        <w:rPr>
          <w:sz w:val="22"/>
          <w:szCs w:val="22"/>
        </w:rPr>
        <w:t>претставуваат</w:t>
      </w:r>
      <w:proofErr w:type="spellEnd"/>
      <w:r w:rsidRPr="003B60FD">
        <w:rPr>
          <w:sz w:val="22"/>
          <w:szCs w:val="22"/>
        </w:rPr>
        <w:t xml:space="preserve"> </w:t>
      </w:r>
      <w:proofErr w:type="spellStart"/>
      <w:r w:rsidRPr="003B60FD">
        <w:rPr>
          <w:sz w:val="22"/>
          <w:szCs w:val="22"/>
        </w:rPr>
        <w:t>вреден</w:t>
      </w:r>
      <w:proofErr w:type="spellEnd"/>
      <w:r w:rsidRPr="003B60FD">
        <w:rPr>
          <w:sz w:val="22"/>
          <w:szCs w:val="22"/>
        </w:rPr>
        <w:t xml:space="preserve"> </w:t>
      </w:r>
      <w:proofErr w:type="spellStart"/>
      <w:r w:rsidRPr="003B60FD">
        <w:rPr>
          <w:sz w:val="22"/>
          <w:szCs w:val="22"/>
        </w:rPr>
        <w:t>извор</w:t>
      </w:r>
      <w:proofErr w:type="spellEnd"/>
      <w:r w:rsidRPr="003B60FD">
        <w:rPr>
          <w:sz w:val="22"/>
          <w:szCs w:val="22"/>
        </w:rPr>
        <w:t xml:space="preserve"> </w:t>
      </w:r>
      <w:proofErr w:type="spellStart"/>
      <w:r w:rsidRPr="003B60FD">
        <w:rPr>
          <w:sz w:val="22"/>
          <w:szCs w:val="22"/>
        </w:rPr>
        <w:t>на</w:t>
      </w:r>
      <w:proofErr w:type="spellEnd"/>
      <w:r w:rsidRPr="003B60FD">
        <w:rPr>
          <w:sz w:val="22"/>
          <w:szCs w:val="22"/>
        </w:rPr>
        <w:t xml:space="preserve"> </w:t>
      </w:r>
      <w:proofErr w:type="spellStart"/>
      <w:r w:rsidRPr="003B60FD">
        <w:rPr>
          <w:sz w:val="22"/>
          <w:szCs w:val="22"/>
        </w:rPr>
        <w:t>храна</w:t>
      </w:r>
      <w:proofErr w:type="spellEnd"/>
      <w:r w:rsidRPr="003B60FD">
        <w:rPr>
          <w:sz w:val="22"/>
          <w:szCs w:val="22"/>
        </w:rPr>
        <w:t xml:space="preserve"> </w:t>
      </w:r>
      <w:proofErr w:type="spellStart"/>
      <w:r w:rsidRPr="003B60FD">
        <w:rPr>
          <w:sz w:val="22"/>
          <w:szCs w:val="22"/>
        </w:rPr>
        <w:t>за</w:t>
      </w:r>
      <w:proofErr w:type="spellEnd"/>
      <w:r w:rsidRPr="003B60FD">
        <w:rPr>
          <w:sz w:val="22"/>
          <w:szCs w:val="22"/>
        </w:rPr>
        <w:t xml:space="preserve"> </w:t>
      </w:r>
      <w:proofErr w:type="spellStart"/>
      <w:r w:rsidRPr="003B60FD">
        <w:rPr>
          <w:sz w:val="22"/>
          <w:szCs w:val="22"/>
        </w:rPr>
        <w:t>другите</w:t>
      </w:r>
      <w:proofErr w:type="spellEnd"/>
      <w:r w:rsidRPr="003B60FD">
        <w:rPr>
          <w:sz w:val="22"/>
          <w:szCs w:val="22"/>
        </w:rPr>
        <w:t xml:space="preserve"> </w:t>
      </w:r>
      <w:proofErr w:type="spellStart"/>
      <w:r w:rsidRPr="003B60FD">
        <w:rPr>
          <w:sz w:val="22"/>
          <w:szCs w:val="22"/>
        </w:rPr>
        <w:t>засегнати</w:t>
      </w:r>
      <w:proofErr w:type="spellEnd"/>
      <w:r w:rsidRPr="003B60FD">
        <w:rPr>
          <w:sz w:val="22"/>
          <w:szCs w:val="22"/>
        </w:rPr>
        <w:t xml:space="preserve"> </w:t>
      </w:r>
      <w:proofErr w:type="spellStart"/>
      <w:r w:rsidRPr="003B60FD">
        <w:rPr>
          <w:sz w:val="22"/>
          <w:szCs w:val="22"/>
        </w:rPr>
        <w:t>грабливки</w:t>
      </w:r>
      <w:proofErr w:type="spellEnd"/>
      <w:r w:rsidRPr="003B60FD">
        <w:rPr>
          <w:sz w:val="22"/>
          <w:szCs w:val="22"/>
        </w:rPr>
        <w:t xml:space="preserve"> </w:t>
      </w:r>
      <w:proofErr w:type="spellStart"/>
      <w:r w:rsidRPr="003B60FD">
        <w:rPr>
          <w:sz w:val="22"/>
          <w:szCs w:val="22"/>
        </w:rPr>
        <w:t>како</w:t>
      </w:r>
      <w:proofErr w:type="spellEnd"/>
      <w:r w:rsidRPr="003B60FD">
        <w:rPr>
          <w:sz w:val="22"/>
          <w:szCs w:val="22"/>
        </w:rPr>
        <w:t xml:space="preserve"> </w:t>
      </w:r>
      <w:proofErr w:type="spellStart"/>
      <w:r w:rsidRPr="003B60FD">
        <w:rPr>
          <w:sz w:val="22"/>
          <w:szCs w:val="22"/>
        </w:rPr>
        <w:t>што</w:t>
      </w:r>
      <w:proofErr w:type="spellEnd"/>
      <w:r w:rsidRPr="003B60FD">
        <w:rPr>
          <w:sz w:val="22"/>
          <w:szCs w:val="22"/>
        </w:rPr>
        <w:t xml:space="preserve"> </w:t>
      </w:r>
      <w:proofErr w:type="spellStart"/>
      <w:r w:rsidRPr="003B60FD">
        <w:rPr>
          <w:sz w:val="22"/>
          <w:szCs w:val="22"/>
        </w:rPr>
        <w:t>се</w:t>
      </w:r>
      <w:proofErr w:type="spellEnd"/>
      <w:r w:rsidRPr="003B60FD">
        <w:rPr>
          <w:sz w:val="22"/>
          <w:szCs w:val="22"/>
        </w:rPr>
        <w:t xml:space="preserve"> </w:t>
      </w:r>
      <w:proofErr w:type="spellStart"/>
      <w:r w:rsidRPr="003B60FD">
        <w:rPr>
          <w:sz w:val="22"/>
          <w:szCs w:val="22"/>
        </w:rPr>
        <w:t>златниот</w:t>
      </w:r>
      <w:proofErr w:type="spellEnd"/>
      <w:r w:rsidRPr="003B60FD">
        <w:rPr>
          <w:sz w:val="22"/>
          <w:szCs w:val="22"/>
        </w:rPr>
        <w:t xml:space="preserve"> </w:t>
      </w:r>
      <w:proofErr w:type="spellStart"/>
      <w:r w:rsidRPr="003B60FD">
        <w:rPr>
          <w:sz w:val="22"/>
          <w:szCs w:val="22"/>
        </w:rPr>
        <w:t>орел</w:t>
      </w:r>
      <w:proofErr w:type="spellEnd"/>
      <w:r w:rsidRPr="003B60FD">
        <w:rPr>
          <w:sz w:val="22"/>
          <w:szCs w:val="22"/>
        </w:rPr>
        <w:t xml:space="preserve">, </w:t>
      </w:r>
      <w:proofErr w:type="spellStart"/>
      <w:r w:rsidRPr="003B60FD">
        <w:rPr>
          <w:sz w:val="22"/>
          <w:szCs w:val="22"/>
        </w:rPr>
        <w:t>јастребот</w:t>
      </w:r>
      <w:proofErr w:type="spellEnd"/>
      <w:r w:rsidRPr="003B60FD">
        <w:rPr>
          <w:sz w:val="22"/>
          <w:szCs w:val="22"/>
        </w:rPr>
        <w:t xml:space="preserve"> и </w:t>
      </w:r>
      <w:proofErr w:type="spellStart"/>
      <w:r w:rsidRPr="003B60FD">
        <w:rPr>
          <w:sz w:val="22"/>
          <w:szCs w:val="22"/>
        </w:rPr>
        <w:t>мршојадците</w:t>
      </w:r>
      <w:proofErr w:type="spellEnd"/>
      <w:r w:rsidRPr="003B60FD">
        <w:rPr>
          <w:sz w:val="22"/>
          <w:szCs w:val="22"/>
        </w:rPr>
        <w:t xml:space="preserve">. </w:t>
      </w:r>
      <w:proofErr w:type="spellStart"/>
      <w:r w:rsidRPr="003B60FD">
        <w:rPr>
          <w:sz w:val="22"/>
          <w:szCs w:val="22"/>
        </w:rPr>
        <w:t>Уште</w:t>
      </w:r>
      <w:proofErr w:type="spellEnd"/>
      <w:r w:rsidRPr="003B60FD">
        <w:rPr>
          <w:sz w:val="22"/>
          <w:szCs w:val="22"/>
        </w:rPr>
        <w:t xml:space="preserve"> </w:t>
      </w:r>
      <w:proofErr w:type="spellStart"/>
      <w:r w:rsidRPr="003B60FD">
        <w:rPr>
          <w:sz w:val="22"/>
          <w:szCs w:val="22"/>
        </w:rPr>
        <w:t>повеќе</w:t>
      </w:r>
      <w:proofErr w:type="spellEnd"/>
      <w:r w:rsidRPr="003B60FD">
        <w:rPr>
          <w:sz w:val="22"/>
          <w:szCs w:val="22"/>
        </w:rPr>
        <w:t xml:space="preserve">, </w:t>
      </w:r>
      <w:proofErr w:type="spellStart"/>
      <w:r w:rsidRPr="003B60FD">
        <w:rPr>
          <w:sz w:val="22"/>
          <w:szCs w:val="22"/>
        </w:rPr>
        <w:t>со</w:t>
      </w:r>
      <w:proofErr w:type="spellEnd"/>
      <w:r w:rsidRPr="003B60FD">
        <w:rPr>
          <w:sz w:val="22"/>
          <w:szCs w:val="22"/>
        </w:rPr>
        <w:t xml:space="preserve"> </w:t>
      </w:r>
      <w:proofErr w:type="spellStart"/>
      <w:r w:rsidRPr="003B60FD">
        <w:rPr>
          <w:sz w:val="22"/>
          <w:szCs w:val="22"/>
        </w:rPr>
        <w:t>ова</w:t>
      </w:r>
      <w:proofErr w:type="spellEnd"/>
      <w:r w:rsidRPr="003B60FD">
        <w:rPr>
          <w:sz w:val="22"/>
          <w:szCs w:val="22"/>
        </w:rPr>
        <w:t xml:space="preserve"> </w:t>
      </w:r>
      <w:proofErr w:type="spellStart"/>
      <w:r w:rsidRPr="003B60FD">
        <w:rPr>
          <w:sz w:val="22"/>
          <w:szCs w:val="22"/>
        </w:rPr>
        <w:t>им</w:t>
      </w:r>
      <w:proofErr w:type="spellEnd"/>
      <w:r w:rsidRPr="003B60FD">
        <w:rPr>
          <w:sz w:val="22"/>
          <w:szCs w:val="22"/>
        </w:rPr>
        <w:t xml:space="preserve"> </w:t>
      </w:r>
      <w:proofErr w:type="spellStart"/>
      <w:r w:rsidRPr="003B60FD">
        <w:rPr>
          <w:sz w:val="22"/>
          <w:szCs w:val="22"/>
        </w:rPr>
        <w:t>се</w:t>
      </w:r>
      <w:proofErr w:type="spellEnd"/>
      <w:r w:rsidRPr="003B60FD">
        <w:rPr>
          <w:sz w:val="22"/>
          <w:szCs w:val="22"/>
        </w:rPr>
        <w:t xml:space="preserve"> </w:t>
      </w:r>
      <w:proofErr w:type="spellStart"/>
      <w:r w:rsidRPr="003B60FD">
        <w:rPr>
          <w:sz w:val="22"/>
          <w:szCs w:val="22"/>
        </w:rPr>
        <w:t>дава</w:t>
      </w:r>
      <w:proofErr w:type="spellEnd"/>
      <w:r w:rsidRPr="003B60FD">
        <w:rPr>
          <w:sz w:val="22"/>
          <w:szCs w:val="22"/>
        </w:rPr>
        <w:t xml:space="preserve"> </w:t>
      </w:r>
      <w:proofErr w:type="spellStart"/>
      <w:r w:rsidRPr="003B60FD">
        <w:rPr>
          <w:sz w:val="22"/>
          <w:szCs w:val="22"/>
        </w:rPr>
        <w:t>можност</w:t>
      </w:r>
      <w:proofErr w:type="spellEnd"/>
      <w:r w:rsidRPr="003B60FD">
        <w:rPr>
          <w:sz w:val="22"/>
          <w:szCs w:val="22"/>
        </w:rPr>
        <w:t xml:space="preserve"> </w:t>
      </w:r>
      <w:proofErr w:type="spellStart"/>
      <w:r w:rsidRPr="003B60FD">
        <w:rPr>
          <w:sz w:val="22"/>
          <w:szCs w:val="22"/>
        </w:rPr>
        <w:t>на</w:t>
      </w:r>
      <w:proofErr w:type="spellEnd"/>
      <w:r w:rsidRPr="003B60FD">
        <w:rPr>
          <w:sz w:val="22"/>
          <w:szCs w:val="22"/>
        </w:rPr>
        <w:t xml:space="preserve"> </w:t>
      </w:r>
      <w:proofErr w:type="spellStart"/>
      <w:r w:rsidRPr="003B60FD">
        <w:rPr>
          <w:sz w:val="22"/>
          <w:szCs w:val="22"/>
        </w:rPr>
        <w:t>земјоделците</w:t>
      </w:r>
      <w:proofErr w:type="spellEnd"/>
      <w:r w:rsidRPr="003B60FD">
        <w:rPr>
          <w:sz w:val="22"/>
          <w:szCs w:val="22"/>
        </w:rPr>
        <w:t xml:space="preserve"> </w:t>
      </w:r>
      <w:proofErr w:type="spellStart"/>
      <w:r w:rsidRPr="003B60FD">
        <w:rPr>
          <w:sz w:val="22"/>
          <w:szCs w:val="22"/>
        </w:rPr>
        <w:t>да</w:t>
      </w:r>
      <w:proofErr w:type="spellEnd"/>
      <w:r w:rsidRPr="003B60FD">
        <w:rPr>
          <w:sz w:val="22"/>
          <w:szCs w:val="22"/>
        </w:rPr>
        <w:t xml:space="preserve"> </w:t>
      </w:r>
      <w:proofErr w:type="spellStart"/>
      <w:r w:rsidRPr="003B60FD">
        <w:rPr>
          <w:sz w:val="22"/>
          <w:szCs w:val="22"/>
        </w:rPr>
        <w:t>се</w:t>
      </w:r>
      <w:proofErr w:type="spellEnd"/>
      <w:r w:rsidRPr="003B60FD">
        <w:rPr>
          <w:sz w:val="22"/>
          <w:szCs w:val="22"/>
        </w:rPr>
        <w:t xml:space="preserve"> </w:t>
      </w:r>
      <w:proofErr w:type="spellStart"/>
      <w:r w:rsidRPr="003B60FD">
        <w:rPr>
          <w:sz w:val="22"/>
          <w:szCs w:val="22"/>
        </w:rPr>
        <w:t>ослободуваат</w:t>
      </w:r>
      <w:proofErr w:type="spellEnd"/>
      <w:r w:rsidRPr="003B60FD">
        <w:rPr>
          <w:sz w:val="22"/>
          <w:szCs w:val="22"/>
        </w:rPr>
        <w:t xml:space="preserve"> </w:t>
      </w:r>
      <w:proofErr w:type="spellStart"/>
      <w:r w:rsidRPr="003B60FD">
        <w:rPr>
          <w:sz w:val="22"/>
          <w:szCs w:val="22"/>
        </w:rPr>
        <w:t>од</w:t>
      </w:r>
      <w:proofErr w:type="spellEnd"/>
      <w:r w:rsidRPr="003B60FD">
        <w:rPr>
          <w:sz w:val="22"/>
          <w:szCs w:val="22"/>
        </w:rPr>
        <w:t xml:space="preserve"> </w:t>
      </w:r>
      <w:proofErr w:type="spellStart"/>
      <w:r w:rsidRPr="003B60FD">
        <w:rPr>
          <w:sz w:val="22"/>
          <w:szCs w:val="22"/>
        </w:rPr>
        <w:t>несаканите</w:t>
      </w:r>
      <w:proofErr w:type="spellEnd"/>
      <w:r w:rsidRPr="003B60FD">
        <w:rPr>
          <w:sz w:val="22"/>
          <w:szCs w:val="22"/>
        </w:rPr>
        <w:t xml:space="preserve"> </w:t>
      </w:r>
      <w:proofErr w:type="spellStart"/>
      <w:r w:rsidRPr="003B60FD">
        <w:rPr>
          <w:sz w:val="22"/>
          <w:szCs w:val="22"/>
        </w:rPr>
        <w:t>животински</w:t>
      </w:r>
      <w:proofErr w:type="spellEnd"/>
      <w:r w:rsidRPr="003B60FD">
        <w:rPr>
          <w:sz w:val="22"/>
          <w:szCs w:val="22"/>
        </w:rPr>
        <w:t xml:space="preserve"> </w:t>
      </w:r>
      <w:proofErr w:type="spellStart"/>
      <w:r w:rsidRPr="003B60FD">
        <w:rPr>
          <w:sz w:val="22"/>
          <w:szCs w:val="22"/>
        </w:rPr>
        <w:t>мрши</w:t>
      </w:r>
      <w:proofErr w:type="spellEnd"/>
      <w:r w:rsidRPr="003B60FD">
        <w:rPr>
          <w:sz w:val="22"/>
          <w:szCs w:val="22"/>
        </w:rPr>
        <w:t xml:space="preserve"> </w:t>
      </w:r>
      <w:proofErr w:type="spellStart"/>
      <w:r w:rsidRPr="003B60FD">
        <w:rPr>
          <w:sz w:val="22"/>
          <w:szCs w:val="22"/>
        </w:rPr>
        <w:t>на</w:t>
      </w:r>
      <w:proofErr w:type="spellEnd"/>
      <w:r w:rsidRPr="003B60FD">
        <w:rPr>
          <w:sz w:val="22"/>
          <w:szCs w:val="22"/>
        </w:rPr>
        <w:t xml:space="preserve"> </w:t>
      </w:r>
      <w:proofErr w:type="spellStart"/>
      <w:r w:rsidRPr="003B60FD">
        <w:rPr>
          <w:sz w:val="22"/>
          <w:szCs w:val="22"/>
        </w:rPr>
        <w:t>еколошки</w:t>
      </w:r>
      <w:proofErr w:type="spellEnd"/>
      <w:r w:rsidRPr="003B60FD">
        <w:rPr>
          <w:sz w:val="22"/>
          <w:szCs w:val="22"/>
        </w:rPr>
        <w:t xml:space="preserve"> </w:t>
      </w:r>
      <w:proofErr w:type="spellStart"/>
      <w:r w:rsidRPr="003B60FD">
        <w:rPr>
          <w:sz w:val="22"/>
          <w:szCs w:val="22"/>
        </w:rPr>
        <w:t>начин</w:t>
      </w:r>
      <w:proofErr w:type="spellEnd"/>
      <w:r w:rsidRPr="003B60FD">
        <w:rPr>
          <w:sz w:val="22"/>
          <w:szCs w:val="22"/>
          <w:lang w:val="mk-MK"/>
        </w:rPr>
        <w:t xml:space="preserve"> и служат како потпора за свест во локалната заедница за прашањата за зачувување.</w:t>
      </w:r>
    </w:p>
    <w:p w14:paraId="0757BAA4" w14:textId="77777777" w:rsidR="00DE3969" w:rsidRPr="00C1746D" w:rsidRDefault="00DE3969" w:rsidP="00DE3969">
      <w:pPr>
        <w:jc w:val="both"/>
        <w:rPr>
          <w:b/>
          <w:sz w:val="22"/>
        </w:rPr>
      </w:pPr>
      <w:r>
        <w:rPr>
          <w:b/>
          <w:sz w:val="22"/>
          <w:lang w:val="mk-MK"/>
        </w:rPr>
        <w:t>Регулативи и дозволи</w:t>
      </w:r>
      <w:r w:rsidRPr="00C1746D">
        <w:rPr>
          <w:b/>
          <w:sz w:val="22"/>
        </w:rPr>
        <w:t>:</w:t>
      </w:r>
    </w:p>
    <w:p w14:paraId="4B9FCDAA" w14:textId="77777777" w:rsidR="00DE3969" w:rsidRPr="00C1746D" w:rsidRDefault="00DE3969" w:rsidP="00DE3969">
      <w:pPr>
        <w:jc w:val="both"/>
        <w:rPr>
          <w:sz w:val="24"/>
        </w:rPr>
      </w:pPr>
      <w:r>
        <w:rPr>
          <w:sz w:val="22"/>
          <w:lang w:val="mk-MK"/>
        </w:rPr>
        <w:t xml:space="preserve">Најновата Регулатива на Комисијата </w:t>
      </w:r>
      <w:r w:rsidRPr="00C733C1">
        <w:rPr>
          <w:sz w:val="22"/>
        </w:rPr>
        <w:t xml:space="preserve">(EC 142/2011) </w:t>
      </w:r>
      <w:r>
        <w:rPr>
          <w:sz w:val="22"/>
          <w:lang w:val="mk-MK"/>
        </w:rPr>
        <w:t xml:space="preserve">заобиколува определени одредби од Регулативата </w:t>
      </w:r>
      <w:r>
        <w:rPr>
          <w:sz w:val="22"/>
        </w:rPr>
        <w:t>1069/</w:t>
      </w:r>
      <w:r w:rsidRPr="00C733C1">
        <w:rPr>
          <w:sz w:val="22"/>
        </w:rPr>
        <w:t xml:space="preserve">2009 </w:t>
      </w:r>
      <w:r>
        <w:rPr>
          <w:sz w:val="22"/>
          <w:lang w:val="mk-MK"/>
        </w:rPr>
        <w:t>кои се применливи на мршојадците.</w:t>
      </w:r>
      <w:r>
        <w:rPr>
          <w:sz w:val="22"/>
        </w:rPr>
        <w:t xml:space="preserve"> </w:t>
      </w:r>
      <w:r>
        <w:rPr>
          <w:sz w:val="22"/>
          <w:lang w:val="mk-MK"/>
        </w:rPr>
        <w:t xml:space="preserve">Спротивно на претходните регулативи, членот </w:t>
      </w:r>
      <w:r w:rsidRPr="00C733C1">
        <w:rPr>
          <w:sz w:val="22"/>
        </w:rPr>
        <w:t xml:space="preserve">14 </w:t>
      </w:r>
      <w:r>
        <w:rPr>
          <w:sz w:val="22"/>
          <w:lang w:val="mk-MK"/>
        </w:rPr>
        <w:t xml:space="preserve">во Регулативата </w:t>
      </w:r>
      <w:r w:rsidRPr="00C733C1">
        <w:rPr>
          <w:sz w:val="22"/>
        </w:rPr>
        <w:t xml:space="preserve">142/2011 </w:t>
      </w:r>
      <w:r>
        <w:rPr>
          <w:sz w:val="22"/>
          <w:lang w:val="mk-MK"/>
        </w:rPr>
        <w:t>содржи можност за хранење на одредени видови на определени станици за хранење, и се промовира и потенцира природната улога која ја имаат мршојадците – „чистачи“ на екосистемот. Освен тоа, царскиот орел (заедно со брадестиот мршојадец, црниот мршојадец, белоглавиот мршојадец, египетскиот мршојадец, златниот орел, белоопашестиот орел и црниот јастреб) се едни од видовите на некрофагни птици кои можат да се хранат со материјал од категоријата 1</w:t>
      </w:r>
      <w:r w:rsidRPr="00C733C1">
        <w:rPr>
          <w:sz w:val="22"/>
        </w:rPr>
        <w:t>.</w:t>
      </w:r>
    </w:p>
    <w:p w14:paraId="4CA1D36A" w14:textId="77777777" w:rsidR="00DE3969" w:rsidRPr="00B10002" w:rsidRDefault="00DE3969" w:rsidP="00DE3969">
      <w:pPr>
        <w:jc w:val="both"/>
        <w:rPr>
          <w:sz w:val="22"/>
        </w:rPr>
      </w:pPr>
      <w:r>
        <w:rPr>
          <w:sz w:val="22"/>
          <w:lang w:val="mk-MK"/>
        </w:rPr>
        <w:t>Регулатива</w:t>
      </w:r>
      <w:r>
        <w:rPr>
          <w:sz w:val="22"/>
        </w:rPr>
        <w:t xml:space="preserve"> EC 1774/2002 – </w:t>
      </w:r>
      <w:r>
        <w:rPr>
          <w:sz w:val="22"/>
          <w:lang w:val="mk-MK"/>
        </w:rPr>
        <w:t>ги определува правилата за класифицирање, собирање, транспорт, складирање, постапување, преработка и искористување на нус производи од животни</w:t>
      </w:r>
      <w:r>
        <w:rPr>
          <w:sz w:val="22"/>
        </w:rPr>
        <w:t>.</w:t>
      </w:r>
    </w:p>
    <w:p w14:paraId="77386F7B" w14:textId="77777777" w:rsidR="00DE3969" w:rsidRPr="00B10002" w:rsidRDefault="00DE3969" w:rsidP="00DE3969">
      <w:pPr>
        <w:jc w:val="both"/>
        <w:rPr>
          <w:sz w:val="22"/>
        </w:rPr>
      </w:pPr>
      <w:r>
        <w:rPr>
          <w:sz w:val="22"/>
          <w:lang w:val="mk-MK"/>
        </w:rPr>
        <w:lastRenderedPageBreak/>
        <w:t xml:space="preserve">Регулатива </w:t>
      </w:r>
      <w:r w:rsidRPr="00B10002">
        <w:rPr>
          <w:sz w:val="22"/>
        </w:rPr>
        <w:t xml:space="preserve">EC  1069/2009 </w:t>
      </w:r>
      <w:r>
        <w:rPr>
          <w:sz w:val="22"/>
          <w:lang w:val="mk-MK"/>
        </w:rPr>
        <w:t>– го олеснува ефикасното управување со нус производи од животно, истовремено одржувајќи висок степен на заштита од ризици за јавното здравје</w:t>
      </w:r>
      <w:r w:rsidRPr="00B10002">
        <w:rPr>
          <w:sz w:val="22"/>
        </w:rPr>
        <w:t>.</w:t>
      </w:r>
    </w:p>
    <w:p w14:paraId="4B19CA0D" w14:textId="77777777" w:rsidR="00DE3969" w:rsidRPr="00B10002" w:rsidRDefault="00DE3969" w:rsidP="00DE3969">
      <w:pPr>
        <w:jc w:val="both"/>
        <w:rPr>
          <w:sz w:val="24"/>
        </w:rPr>
      </w:pPr>
      <w:r>
        <w:rPr>
          <w:sz w:val="22"/>
          <w:lang w:val="mk-MK"/>
        </w:rPr>
        <w:t xml:space="preserve">Регулативата </w:t>
      </w:r>
      <w:r>
        <w:rPr>
          <w:sz w:val="22"/>
        </w:rPr>
        <w:t>EU</w:t>
      </w:r>
      <w:r w:rsidRPr="00B10002">
        <w:rPr>
          <w:sz w:val="22"/>
        </w:rPr>
        <w:t xml:space="preserve"> 142/2011 </w:t>
      </w:r>
      <w:r>
        <w:rPr>
          <w:sz w:val="22"/>
          <w:lang w:val="mk-MK"/>
        </w:rPr>
        <w:t xml:space="preserve">ја имплементира </w:t>
      </w:r>
      <w:r>
        <w:rPr>
          <w:sz w:val="22"/>
        </w:rPr>
        <w:t xml:space="preserve">EC 1069/2009 </w:t>
      </w:r>
      <w:r>
        <w:rPr>
          <w:sz w:val="22"/>
          <w:lang w:val="mk-MK"/>
        </w:rPr>
        <w:t xml:space="preserve">и всушност ја заменува </w:t>
      </w:r>
      <w:r>
        <w:rPr>
          <w:sz w:val="22"/>
        </w:rPr>
        <w:t xml:space="preserve">EC </w:t>
      </w:r>
      <w:r w:rsidRPr="00B10002">
        <w:rPr>
          <w:sz w:val="22"/>
        </w:rPr>
        <w:t>1774/2002</w:t>
      </w:r>
      <w:r>
        <w:rPr>
          <w:sz w:val="22"/>
        </w:rPr>
        <w:t>.</w:t>
      </w:r>
    </w:p>
    <w:p w14:paraId="3769450A" w14:textId="77777777" w:rsidR="00DE3969" w:rsidRDefault="00DE3969" w:rsidP="00DE3969">
      <w:pPr>
        <w:jc w:val="both"/>
        <w:rPr>
          <w:sz w:val="22"/>
        </w:rPr>
      </w:pPr>
      <w:r>
        <w:rPr>
          <w:sz w:val="22"/>
          <w:lang w:val="mk-MK"/>
        </w:rPr>
        <w:t>За да се воспостави станица за хранење, неопходно е да се обезбедат повеќе дозволи од надлежните органи. Најпрвин, неопходно е да се добие одобрени од надлежниот орган (кој најчесто е Агенцијата за храна и ветеринарство) и за таа цел до неа треба да се достави барање, заедно со официјално одобрение од Министерството за животна средина и просторно планирање, како и технички опис на контролираните станици за хранење и целните видови кои ќе бидат опфатени со програма за хранење</w:t>
      </w:r>
      <w:r w:rsidRPr="00C733C1">
        <w:rPr>
          <w:sz w:val="22"/>
        </w:rPr>
        <w:t xml:space="preserve">. </w:t>
      </w:r>
    </w:p>
    <w:p w14:paraId="5C8A752F" w14:textId="77777777" w:rsidR="00DE3969" w:rsidRDefault="00DE3969" w:rsidP="00DE3969">
      <w:pPr>
        <w:jc w:val="both"/>
        <w:rPr>
          <w:sz w:val="22"/>
        </w:rPr>
      </w:pPr>
      <w:r>
        <w:rPr>
          <w:sz w:val="22"/>
          <w:lang w:val="mk-MK"/>
        </w:rPr>
        <w:t xml:space="preserve">Освен тоа, можно е да бидат потребни и уште некои дозволи, што зависи од сопственоста на земјиштето (јавно или приватно) како и од </w:t>
      </w:r>
      <w:r w:rsidR="00CD02CC">
        <w:rPr>
          <w:sz w:val="22"/>
          <w:lang w:val="mk-MK"/>
        </w:rPr>
        <w:t>намената</w:t>
      </w:r>
      <w:r>
        <w:rPr>
          <w:sz w:val="22"/>
          <w:lang w:val="mk-MK"/>
        </w:rPr>
        <w:t xml:space="preserve"> на земјиштето (шуми, </w:t>
      </w:r>
      <w:r w:rsidR="00CD02CC">
        <w:rPr>
          <w:sz w:val="22"/>
          <w:lang w:val="mk-MK"/>
        </w:rPr>
        <w:t>земјоделско</w:t>
      </w:r>
      <w:r>
        <w:rPr>
          <w:sz w:val="22"/>
          <w:lang w:val="mk-MK"/>
        </w:rPr>
        <w:t xml:space="preserve"> итн.)</w:t>
      </w:r>
      <w:r w:rsidRPr="00C733C1">
        <w:rPr>
          <w:sz w:val="22"/>
        </w:rPr>
        <w:t>.</w:t>
      </w:r>
    </w:p>
    <w:p w14:paraId="46BE8323" w14:textId="77777777" w:rsidR="00DE3969" w:rsidRDefault="00DE3969" w:rsidP="00DE3969">
      <w:pPr>
        <w:jc w:val="both"/>
        <w:rPr>
          <w:sz w:val="22"/>
          <w:szCs w:val="22"/>
        </w:rPr>
      </w:pPr>
      <w:r>
        <w:rPr>
          <w:rFonts w:ascii="Calibri" w:hAnsi="Calibri" w:cstheme="minorHAnsi"/>
          <w:b/>
          <w:sz w:val="22"/>
          <w:szCs w:val="22"/>
          <w:lang w:val="mk-MK"/>
        </w:rPr>
        <w:t>Технички барања</w:t>
      </w:r>
      <w:r>
        <w:rPr>
          <w:sz w:val="22"/>
          <w:szCs w:val="22"/>
        </w:rPr>
        <w:t>:</w:t>
      </w:r>
    </w:p>
    <w:p w14:paraId="15B9A13F" w14:textId="77777777" w:rsidR="00DE3969" w:rsidRDefault="00DE3969" w:rsidP="00DE3969">
      <w:pPr>
        <w:jc w:val="both"/>
        <w:rPr>
          <w:sz w:val="22"/>
          <w:szCs w:val="22"/>
        </w:rPr>
      </w:pPr>
      <w:r>
        <w:rPr>
          <w:sz w:val="22"/>
          <w:szCs w:val="22"/>
          <w:lang w:val="mk-MK"/>
        </w:rPr>
        <w:t>Важен фактор кога се воспоставува контролирано мест</w:t>
      </w:r>
      <w:r w:rsidR="00CD02CC">
        <w:rPr>
          <w:sz w:val="22"/>
          <w:szCs w:val="22"/>
          <w:lang w:val="mk-MK"/>
        </w:rPr>
        <w:t>о за хранење е изборот на самата локација</w:t>
      </w:r>
      <w:r>
        <w:rPr>
          <w:sz w:val="22"/>
          <w:szCs w:val="22"/>
          <w:lang w:val="mk-MK"/>
        </w:rPr>
        <w:t>. Локацијата на станиците за хранење треба внимателно претходно да се проучат за да се зголеми можноста за нивно искористување од одредени видови. Местата за хранење мора да се наоѓаат во подрачја кои ќе ово</w:t>
      </w:r>
      <w:r w:rsidR="00CD02CC">
        <w:rPr>
          <w:sz w:val="22"/>
          <w:szCs w:val="22"/>
          <w:lang w:val="mk-MK"/>
        </w:rPr>
        <w:t xml:space="preserve">зможат присуство и бенефити </w:t>
      </w:r>
      <w:r>
        <w:rPr>
          <w:sz w:val="22"/>
          <w:szCs w:val="22"/>
          <w:lang w:val="mk-MK"/>
        </w:rPr>
        <w:t xml:space="preserve">за целните видови. Така што, неопходно е однапред да се разгледаат и евалуираат повеќе параметри – тука се мисли на променливи како што се географски карактеристики, оддалеченост од териториите за размножување, отсуство на инфраструктура која би претставувала опасност за птиците (како што се далеководи или ветерници), итн. Неопходно е прво да се направат консултации со земјоделците за да се придобие нивната соработка и да се избегнат идни проблеми околу нивната сензитивност на пренос на болести. </w:t>
      </w:r>
      <w:r w:rsidR="00CD02CC">
        <w:rPr>
          <w:sz w:val="22"/>
          <w:szCs w:val="22"/>
          <w:lang w:val="mk-MK"/>
        </w:rPr>
        <w:t>Притоа</w:t>
      </w:r>
      <w:r>
        <w:rPr>
          <w:sz w:val="22"/>
          <w:szCs w:val="22"/>
          <w:lang w:val="mk-MK"/>
        </w:rPr>
        <w:t>, местата за хранење нема да можат да функционираат ако не се прифатени од локалните заедници, така што неопходно е со засегнатите страни на локално ниво да се организира серија од активности за подигнување на свеста (состаноци и презентации), пред да се изгради контролирано место за хранење</w:t>
      </w:r>
      <w:r w:rsidRPr="00B10002">
        <w:rPr>
          <w:sz w:val="22"/>
          <w:szCs w:val="22"/>
        </w:rPr>
        <w:t>.</w:t>
      </w:r>
    </w:p>
    <w:p w14:paraId="0D6BA4F6" w14:textId="77777777" w:rsidR="00DE3969" w:rsidRPr="00540634" w:rsidRDefault="00DE3969" w:rsidP="00DE3969">
      <w:pPr>
        <w:jc w:val="both"/>
        <w:rPr>
          <w:rFonts w:cstheme="minorHAnsi"/>
          <w:sz w:val="28"/>
          <w:szCs w:val="22"/>
        </w:rPr>
      </w:pPr>
      <w:r>
        <w:rPr>
          <w:sz w:val="22"/>
          <w:lang w:val="mk-MK"/>
        </w:rPr>
        <w:t>Неопходно е да се оптимизираат и дополнителни станици за хранење за да се излезе во пресрет на целните видови во рамките на видовите кои собираат храна. На овој начин, нивната функција на конзервација се канализира кон најзагрозените популации – во нашиов конкретен случај се птиците со средна големина, како што е царскиот орел</w:t>
      </w:r>
      <w:r w:rsidRPr="00540634">
        <w:rPr>
          <w:sz w:val="22"/>
        </w:rPr>
        <w:t>.</w:t>
      </w:r>
    </w:p>
    <w:p w14:paraId="75A4383F" w14:textId="77777777" w:rsidR="00DE3969" w:rsidRPr="00540634" w:rsidRDefault="00DE3969" w:rsidP="00DE3969">
      <w:pPr>
        <w:jc w:val="both"/>
        <w:rPr>
          <w:rFonts w:cstheme="minorHAnsi"/>
          <w:sz w:val="28"/>
          <w:szCs w:val="22"/>
        </w:rPr>
      </w:pPr>
      <w:r>
        <w:rPr>
          <w:sz w:val="22"/>
          <w:lang w:val="mk-MK"/>
        </w:rPr>
        <w:t xml:space="preserve">Оградувањето на контролираните станици хранење за е од огромна важност за да се избегне присуство на цицачи кои би ја </w:t>
      </w:r>
      <w:r w:rsidR="00CD02CC">
        <w:rPr>
          <w:sz w:val="22"/>
          <w:lang w:val="mk-MK"/>
        </w:rPr>
        <w:t>користеле</w:t>
      </w:r>
      <w:r>
        <w:rPr>
          <w:sz w:val="22"/>
          <w:lang w:val="mk-MK"/>
        </w:rPr>
        <w:t xml:space="preserve"> храната наменета за птиците. Идеално е да се подигне ограда на подрачје </w:t>
      </w:r>
      <w:r w:rsidRPr="00A71994">
        <w:rPr>
          <w:sz w:val="22"/>
        </w:rPr>
        <w:t>100x100</w:t>
      </w:r>
      <w:r>
        <w:rPr>
          <w:sz w:val="22"/>
        </w:rPr>
        <w:t xml:space="preserve"> </w:t>
      </w:r>
      <w:r>
        <w:rPr>
          <w:sz w:val="22"/>
          <w:lang w:val="mk-MK"/>
        </w:rPr>
        <w:t xml:space="preserve">метри, но исто така прифатливо е и помало подрачје (минимум </w:t>
      </w:r>
      <w:r w:rsidRPr="00A71994">
        <w:rPr>
          <w:sz w:val="22"/>
        </w:rPr>
        <w:t>50x50</w:t>
      </w:r>
      <w:r>
        <w:rPr>
          <w:sz w:val="22"/>
        </w:rPr>
        <w:t xml:space="preserve"> </w:t>
      </w:r>
      <w:r>
        <w:rPr>
          <w:sz w:val="22"/>
          <w:lang w:val="mk-MK"/>
        </w:rPr>
        <w:t>метри</w:t>
      </w:r>
      <w:r w:rsidRPr="00A71994">
        <w:rPr>
          <w:sz w:val="22"/>
        </w:rPr>
        <w:t>) (</w:t>
      </w:r>
      <w:proofErr w:type="spellStart"/>
      <w:r w:rsidRPr="00A71994">
        <w:rPr>
          <w:sz w:val="22"/>
        </w:rPr>
        <w:t>Alivizatos</w:t>
      </w:r>
      <w:proofErr w:type="spellEnd"/>
      <w:r w:rsidRPr="00A71994">
        <w:rPr>
          <w:sz w:val="22"/>
        </w:rPr>
        <w:t xml:space="preserve"> 2004). </w:t>
      </w:r>
      <w:r>
        <w:rPr>
          <w:sz w:val="22"/>
          <w:lang w:val="mk-MK"/>
        </w:rPr>
        <w:t xml:space="preserve">Ако подрачјето е помало од овој минимум тогаш поголемите птици ќе имаат проблем да слетаат и одлетаат. Освен тоа, оградата треба да се постави на најмалку еден метар оддалеченост од дрвјата, грмушките или карпите за да се оневозможи пристап за животни кои би можеле да ја прескокнат. Оградата исто така треба да биде висока најмалку 1.8 метри над </w:t>
      </w:r>
      <w:r>
        <w:rPr>
          <w:sz w:val="22"/>
          <w:lang w:val="mk-MK"/>
        </w:rPr>
        <w:lastRenderedPageBreak/>
        <w:t xml:space="preserve">земјата и треба да се користат столпчиња (колци) високи 2.5 метри, од кои 0.5 метри ќе бидат закопани во земјата, и да се постават на растојание од 2.5 метри. Мрежата на оградата треба да биде доволно цврста за да не можат животни да пробијат внатре, така што се препорачува да се користи мрежа со максимален отвор од 50 </w:t>
      </w:r>
      <w:r>
        <w:rPr>
          <w:sz w:val="22"/>
        </w:rPr>
        <w:t>mm</w:t>
      </w:r>
      <w:r>
        <w:rPr>
          <w:sz w:val="22"/>
          <w:lang w:val="mk-MK"/>
        </w:rPr>
        <w:t xml:space="preserve">. Таа исто така би требало да биде закопана во земја (од 0.2 до 0.5 метри) и да биде зајакната (покриена) со бетон, за да се спречи цицачи да копаат под неа и да влезат. Влезот на станицата за хранење треба да биде широк 2.5 метри за да се дозволи влез на возилото кое ќе ги транспортира мршите и другите евентуални нус производи од животни. И на крајот, на самата станица ќе треба да се изгради бетонски базен со димензии </w:t>
      </w:r>
      <w:r w:rsidRPr="00A71994">
        <w:rPr>
          <w:sz w:val="22"/>
        </w:rPr>
        <w:t>3x2x0</w:t>
      </w:r>
      <w:r>
        <w:rPr>
          <w:sz w:val="22"/>
        </w:rPr>
        <w:t>.</w:t>
      </w:r>
      <w:r w:rsidRPr="00A71994">
        <w:rPr>
          <w:sz w:val="22"/>
        </w:rPr>
        <w:t>2</w:t>
      </w:r>
      <w:r>
        <w:rPr>
          <w:sz w:val="22"/>
          <w:lang w:val="mk-MK"/>
        </w:rPr>
        <w:t xml:space="preserve"> метри</w:t>
      </w:r>
      <w:r w:rsidRPr="00A71994">
        <w:rPr>
          <w:sz w:val="22"/>
        </w:rPr>
        <w:t xml:space="preserve">. </w:t>
      </w:r>
    </w:p>
    <w:p w14:paraId="380EC2A5" w14:textId="77777777" w:rsidR="00DE3969" w:rsidRPr="00C1746D" w:rsidRDefault="00DE3969" w:rsidP="00DE3969">
      <w:pPr>
        <w:jc w:val="both"/>
        <w:rPr>
          <w:rFonts w:ascii="Calibri" w:hAnsi="Calibri" w:cstheme="minorHAnsi"/>
          <w:b/>
          <w:sz w:val="22"/>
          <w:szCs w:val="22"/>
        </w:rPr>
      </w:pPr>
      <w:r>
        <w:rPr>
          <w:rFonts w:ascii="Calibri" w:hAnsi="Calibri" w:cstheme="minorHAnsi"/>
          <w:b/>
          <w:sz w:val="22"/>
          <w:szCs w:val="22"/>
          <w:lang w:val="mk-MK"/>
        </w:rPr>
        <w:t>Објаснување на процесот на хранење</w:t>
      </w:r>
      <w:r w:rsidRPr="00C1746D">
        <w:rPr>
          <w:rFonts w:ascii="Calibri" w:hAnsi="Calibri" w:cstheme="minorHAnsi"/>
          <w:b/>
          <w:sz w:val="22"/>
          <w:szCs w:val="22"/>
        </w:rPr>
        <w:t>:</w:t>
      </w:r>
    </w:p>
    <w:p w14:paraId="294E143A" w14:textId="77777777" w:rsidR="00DE3969" w:rsidRDefault="00DE3969" w:rsidP="00DE3969">
      <w:pPr>
        <w:jc w:val="both"/>
        <w:rPr>
          <w:sz w:val="22"/>
        </w:rPr>
      </w:pPr>
      <w:r>
        <w:rPr>
          <w:sz w:val="22"/>
          <w:lang w:val="mk-MK"/>
        </w:rPr>
        <w:t>Клучно прашање кога се планира програмата за дополнително хранење за одредени целни видови е колку и каква храна треба да се користи. Помалите мрши се корисни за помалите видови. Одлагањето на голем број помали парчиња од мрши, растурени долж местото за хранење, е активност која најчесто оди во прилог на царскиот орел. Овозможувањето на голем број помали парчиња не само што овозможува брз пристап до храна туку исто така обезбедува да нема доминација само на поголемите (повозрасните) птици кај изворите на храна. Така што, не само што актуелните двојки на птици ќе можат да се хранат со цел да се подобри нивното размножување, туку ова оди во полза и на преживувањето на помалите единки. Може да се користат разни остатоци од животни, како на пример парчиња од кози, овци, прасиња и кокошки. Кога станува збор за големи мрши, како што се мрши од добиток, истата треба да биде делумно одрана/ отворена за да се овозможи брз пристап за царскиот орел</w:t>
      </w:r>
      <w:r w:rsidRPr="00540634">
        <w:rPr>
          <w:sz w:val="22"/>
        </w:rPr>
        <w:t>.</w:t>
      </w:r>
    </w:p>
    <w:p w14:paraId="336AB835" w14:textId="77777777" w:rsidR="00DE3969" w:rsidRDefault="00DE3969" w:rsidP="00DE3969">
      <w:pPr>
        <w:jc w:val="both"/>
        <w:rPr>
          <w:sz w:val="22"/>
        </w:rPr>
      </w:pPr>
      <w:r>
        <w:rPr>
          <w:sz w:val="22"/>
          <w:lang w:val="mk-MK"/>
        </w:rPr>
        <w:t xml:space="preserve">Неопходно е често и редовно снабдување на станиците за хранење (зависно од тоа колку брзо се трошат залихите од птиците кои долетуваат на местото) за да се обезбеди постојана достапност на храна, но во ниту еден случај не треба да биде помалку од еднаш неделно. Стабилните извори на храна се многу важни </w:t>
      </w:r>
      <w:r w:rsidRPr="00DE3969">
        <w:rPr>
          <w:sz w:val="22"/>
          <w:szCs w:val="22"/>
          <w:lang w:val="mk-MK"/>
        </w:rPr>
        <w:t>затоа што тие се основа за присуство на животински заедници и со нив се зголемува веројатноста до привлекување на нови единки за размножување (тнр. „</w:t>
      </w:r>
      <w:r w:rsidRPr="00DE3969">
        <w:rPr>
          <w:sz w:val="22"/>
          <w:szCs w:val="22"/>
        </w:rPr>
        <w:t>floaters</w:t>
      </w:r>
      <w:r w:rsidRPr="00DE3969">
        <w:rPr>
          <w:sz w:val="22"/>
          <w:szCs w:val="22"/>
          <w:lang w:val="mk-MK"/>
        </w:rPr>
        <w:t>“</w:t>
      </w:r>
      <w:r w:rsidRPr="00DE3969">
        <w:rPr>
          <w:sz w:val="22"/>
          <w:szCs w:val="22"/>
        </w:rPr>
        <w:t xml:space="preserve">) </w:t>
      </w:r>
      <w:r w:rsidRPr="00DE3969">
        <w:rPr>
          <w:sz w:val="22"/>
          <w:szCs w:val="22"/>
          <w:lang w:val="mk-MK"/>
        </w:rPr>
        <w:t>со кои повторно се колонизираат напуштените територии</w:t>
      </w:r>
      <w:r w:rsidRPr="00DE3969">
        <w:rPr>
          <w:sz w:val="22"/>
          <w:szCs w:val="22"/>
        </w:rPr>
        <w:t xml:space="preserve">. </w:t>
      </w:r>
      <w:r w:rsidRPr="00DE3969">
        <w:rPr>
          <w:sz w:val="22"/>
          <w:szCs w:val="22"/>
          <w:lang w:val="mk-MK"/>
        </w:rPr>
        <w:t>Еден од поефикасните начини на дополнително хранење би било формирање мрежа од станици за хранење кои повремено би биле снабдувани со храна, слично на традиционалните пракси во минатото</w:t>
      </w:r>
      <w:r w:rsidRPr="00DE3969">
        <w:rPr>
          <w:sz w:val="22"/>
          <w:szCs w:val="22"/>
        </w:rPr>
        <w:t>.</w:t>
      </w:r>
      <w:r w:rsidRPr="00501812">
        <w:rPr>
          <w:sz w:val="22"/>
        </w:rPr>
        <w:t xml:space="preserve"> </w:t>
      </w:r>
    </w:p>
    <w:p w14:paraId="20299981" w14:textId="77777777" w:rsidR="00DE3969" w:rsidRDefault="00A71279" w:rsidP="00DE3969">
      <w:pPr>
        <w:jc w:val="both"/>
        <w:rPr>
          <w:rFonts w:ascii="Calibri" w:hAnsi="Calibri" w:cstheme="minorHAnsi"/>
          <w:sz w:val="22"/>
          <w:szCs w:val="22"/>
        </w:rPr>
      </w:pPr>
      <w:r>
        <w:rPr>
          <w:rFonts w:ascii="Calibri" w:hAnsi="Calibri" w:cstheme="minorHAnsi"/>
          <w:b/>
          <w:sz w:val="22"/>
          <w:szCs w:val="22"/>
          <w:lang w:val="mk-MK"/>
        </w:rPr>
        <w:t>Предлог л</w:t>
      </w:r>
      <w:r w:rsidR="00DE3969">
        <w:rPr>
          <w:rFonts w:ascii="Calibri" w:hAnsi="Calibri" w:cstheme="minorHAnsi"/>
          <w:b/>
          <w:sz w:val="22"/>
          <w:szCs w:val="22"/>
          <w:lang w:val="mk-MK"/>
        </w:rPr>
        <w:t>окации</w:t>
      </w:r>
      <w:r w:rsidR="00DE3969" w:rsidRPr="00C1746D">
        <w:rPr>
          <w:rFonts w:ascii="Calibri" w:hAnsi="Calibri" w:cstheme="minorHAnsi"/>
          <w:b/>
          <w:sz w:val="22"/>
          <w:szCs w:val="22"/>
        </w:rPr>
        <w:t>:</w:t>
      </w:r>
      <w:r w:rsidR="00DE3969">
        <w:rPr>
          <w:rFonts w:ascii="Calibri" w:hAnsi="Calibri" w:cstheme="minorHAnsi"/>
          <w:sz w:val="22"/>
          <w:szCs w:val="22"/>
        </w:rPr>
        <w:t xml:space="preserve"> </w:t>
      </w:r>
    </w:p>
    <w:p w14:paraId="76F2B1F1" w14:textId="77777777" w:rsidR="00DE3969" w:rsidRDefault="00DE3969" w:rsidP="00DE3969">
      <w:pPr>
        <w:jc w:val="both"/>
        <w:rPr>
          <w:rFonts w:ascii="Calibri" w:hAnsi="Calibri" w:cstheme="minorHAnsi"/>
          <w:sz w:val="22"/>
          <w:szCs w:val="22"/>
        </w:rPr>
      </w:pPr>
      <w:r>
        <w:rPr>
          <w:rFonts w:ascii="Calibri" w:hAnsi="Calibri" w:cstheme="minorHAnsi"/>
          <w:sz w:val="22"/>
          <w:szCs w:val="22"/>
          <w:u w:val="single"/>
          <w:lang w:val="mk-MK"/>
        </w:rPr>
        <w:t>Прво место за хранење</w:t>
      </w:r>
      <w:r>
        <w:rPr>
          <w:rFonts w:ascii="Calibri" w:hAnsi="Calibri" w:cstheme="minorHAnsi"/>
          <w:sz w:val="22"/>
          <w:szCs w:val="22"/>
        </w:rPr>
        <w:t xml:space="preserve"> – </w:t>
      </w:r>
      <w:r>
        <w:rPr>
          <w:rFonts w:ascii="Calibri" w:hAnsi="Calibri" w:cstheme="minorHAnsi"/>
          <w:sz w:val="22"/>
          <w:szCs w:val="22"/>
          <w:lang w:val="mk-MK"/>
        </w:rPr>
        <w:t>на долната фотографија се две макро локации</w:t>
      </w:r>
      <w:r>
        <w:rPr>
          <w:rFonts w:ascii="Calibri" w:hAnsi="Calibri" w:cstheme="minorHAnsi"/>
          <w:sz w:val="22"/>
          <w:szCs w:val="22"/>
        </w:rPr>
        <w:t xml:space="preserve">. </w:t>
      </w:r>
      <w:r>
        <w:rPr>
          <w:rFonts w:ascii="Calibri" w:hAnsi="Calibri" w:cstheme="minorHAnsi"/>
          <w:sz w:val="22"/>
          <w:szCs w:val="22"/>
          <w:lang w:val="mk-MK"/>
        </w:rPr>
        <w:t>Изведувачот ќе се консултира со експерт за птици кога ќе се врши избор на микро локациите за местото за хранење</w:t>
      </w:r>
      <w:r>
        <w:rPr>
          <w:rFonts w:ascii="Calibri" w:hAnsi="Calibri" w:cstheme="minorHAnsi"/>
          <w:sz w:val="22"/>
          <w:szCs w:val="22"/>
        </w:rPr>
        <w:t>.</w:t>
      </w:r>
    </w:p>
    <w:p w14:paraId="57A160B6" w14:textId="77777777" w:rsidR="00DE3969" w:rsidRDefault="00DE3969" w:rsidP="00DE3969">
      <w:pPr>
        <w:jc w:val="both"/>
        <w:rPr>
          <w:rFonts w:ascii="Calibri" w:hAnsi="Calibri" w:cstheme="minorHAnsi"/>
          <w:sz w:val="22"/>
          <w:szCs w:val="22"/>
        </w:rPr>
      </w:pPr>
      <w:r w:rsidRPr="00C1746D">
        <w:rPr>
          <w:rFonts w:ascii="Calibri" w:hAnsi="Calibri" w:cstheme="minorHAnsi"/>
          <w:noProof/>
          <w:sz w:val="22"/>
          <w:szCs w:val="22"/>
        </w:rPr>
        <w:lastRenderedPageBreak/>
        <w:drawing>
          <wp:inline distT="0" distB="0" distL="0" distR="0" wp14:anchorId="15457EFA" wp14:editId="2624F9BD">
            <wp:extent cx="5800299" cy="2913797"/>
            <wp:effectExtent l="0" t="0" r="0" b="1270"/>
            <wp:docPr id="101" name="Picture 101" descr="C:\Users\Dimitrula\Desktop\Makro lokacii za F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imitrula\Desktop\Makro lokacii za FP.jp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803293" cy="2915301"/>
                    </a:xfrm>
                    <a:prstGeom prst="rect">
                      <a:avLst/>
                    </a:prstGeom>
                    <a:noFill/>
                    <a:ln>
                      <a:noFill/>
                    </a:ln>
                  </pic:spPr>
                </pic:pic>
              </a:graphicData>
            </a:graphic>
          </wp:inline>
        </w:drawing>
      </w:r>
    </w:p>
    <w:p w14:paraId="65081130" w14:textId="77777777" w:rsidR="00DE3969" w:rsidRDefault="00DE3969" w:rsidP="00DE3969">
      <w:pPr>
        <w:jc w:val="both"/>
        <w:rPr>
          <w:rFonts w:ascii="Calibri" w:hAnsi="Calibri" w:cstheme="minorHAnsi"/>
          <w:sz w:val="22"/>
          <w:szCs w:val="22"/>
          <w:u w:val="single"/>
        </w:rPr>
      </w:pPr>
      <w:r>
        <w:rPr>
          <w:rFonts w:ascii="Calibri" w:hAnsi="Calibri" w:cstheme="minorHAnsi"/>
          <w:sz w:val="22"/>
          <w:szCs w:val="22"/>
          <w:u w:val="single"/>
          <w:lang w:val="mk-MK"/>
        </w:rPr>
        <w:t xml:space="preserve">Второ место за хранење </w:t>
      </w:r>
      <w:r w:rsidRPr="003B60FD">
        <w:rPr>
          <w:rFonts w:ascii="Calibri" w:hAnsi="Calibri" w:cstheme="minorHAnsi"/>
          <w:sz w:val="22"/>
          <w:szCs w:val="22"/>
        </w:rPr>
        <w:t xml:space="preserve">– </w:t>
      </w:r>
      <w:r w:rsidRPr="003B60FD">
        <w:rPr>
          <w:rFonts w:ascii="Calibri" w:hAnsi="Calibri" w:cstheme="minorHAnsi"/>
          <w:sz w:val="22"/>
          <w:szCs w:val="22"/>
          <w:lang w:val="mk-MK"/>
        </w:rPr>
        <w:t xml:space="preserve">избрана е микро локација (види долната фотографија) затоа што истото веќе се користело како место за хранење во минатото. Беше воспоставен контакт со претходниот оператор (Национално здружение за конзервација </w:t>
      </w:r>
      <w:r w:rsidRPr="003B60FD">
        <w:rPr>
          <w:rFonts w:ascii="Calibri" w:hAnsi="Calibri" w:cstheme="minorHAnsi"/>
          <w:sz w:val="22"/>
          <w:szCs w:val="22"/>
        </w:rPr>
        <w:t xml:space="preserve">AQUILA - </w:t>
      </w:r>
      <w:hyperlink r:id="rId139" w:tgtFrame="_blank" w:history="1">
        <w:r w:rsidRPr="003B60FD">
          <w:rPr>
            <w:rStyle w:val="Hyperlink"/>
            <w:rFonts w:ascii="Segoe UI" w:hAnsi="Segoe UI" w:cs="Segoe UI"/>
            <w:color w:val="338FE9"/>
            <w:shd w:val="clear" w:color="auto" w:fill="FFFFFF"/>
          </w:rPr>
          <w:t>n</w:t>
        </w:r>
      </w:hyperlink>
      <w:hyperlink r:id="rId140" w:tgtFrame="_blank" w:history="1">
        <w:r w:rsidRPr="003B60FD">
          <w:rPr>
            <w:rStyle w:val="Hyperlink"/>
            <w:rFonts w:ascii="Segoe UI" w:hAnsi="Segoe UI" w:cs="Segoe UI"/>
            <w:color w:val="196AD4"/>
            <w:shd w:val="clear" w:color="auto" w:fill="FFFFFF"/>
          </w:rPr>
          <w:t>ca.aquila@gmail.com</w:t>
        </w:r>
      </w:hyperlink>
      <w:r w:rsidRPr="003B60FD">
        <w:t>)</w:t>
      </w:r>
      <w:r w:rsidRPr="003B60FD">
        <w:rPr>
          <w:rFonts w:ascii="Calibri" w:hAnsi="Calibri" w:cstheme="minorHAnsi"/>
          <w:sz w:val="22"/>
          <w:szCs w:val="22"/>
        </w:rPr>
        <w:t xml:space="preserve"> </w:t>
      </w:r>
      <w:r w:rsidRPr="003B60FD">
        <w:rPr>
          <w:rFonts w:ascii="Calibri" w:hAnsi="Calibri" w:cstheme="minorHAnsi"/>
          <w:sz w:val="22"/>
          <w:szCs w:val="22"/>
          <w:lang w:val="mk-MK"/>
        </w:rPr>
        <w:t>на местото за хранење, беше добиен позитивен одговор во однос на идејата за повторно воспоставување на ова место</w:t>
      </w:r>
      <w:r w:rsidRPr="003B60FD">
        <w:rPr>
          <w:rFonts w:ascii="Calibri" w:hAnsi="Calibri" w:cstheme="minorHAnsi"/>
          <w:sz w:val="22"/>
          <w:szCs w:val="22"/>
        </w:rPr>
        <w:t>.</w:t>
      </w:r>
    </w:p>
    <w:p w14:paraId="01884DEF" w14:textId="77777777" w:rsidR="00DE3969" w:rsidRPr="00C1746D" w:rsidRDefault="00000000" w:rsidP="00DE3969">
      <w:pPr>
        <w:jc w:val="both"/>
        <w:rPr>
          <w:rFonts w:ascii="Calibri" w:hAnsi="Calibri" w:cstheme="minorHAnsi"/>
          <w:sz w:val="22"/>
          <w:szCs w:val="22"/>
          <w:u w:val="single"/>
        </w:rPr>
      </w:pPr>
      <w:r>
        <w:rPr>
          <w:rFonts w:ascii="Calibri" w:hAnsi="Calibri" w:cstheme="minorHAnsi"/>
          <w:noProof/>
          <w:sz w:val="22"/>
          <w:szCs w:val="22"/>
          <w:u w:val="single"/>
        </w:rPr>
        <w:pict w14:anchorId="738D94FC">
          <v:shape id="Straight Arrow Connector 105" o:spid="_x0000_s2076" type="#_x0000_t32" style="position:absolute;left:0;text-align:left;margin-left:192pt;margin-top:102.8pt;width:230.2pt;height:7.5pt;flip:x y;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" strokecolor="black [3040]">
            <v:stroke endarrow="open"/>
            <o:lock v:ext="edit" shapetype="f"/>
          </v:shape>
        </w:pict>
      </w:r>
      <w:r w:rsidR="00DE3969" w:rsidRPr="00C1746D">
        <w:rPr>
          <w:rFonts w:ascii="Calibri" w:hAnsi="Calibri" w:cstheme="minorHAnsi"/>
          <w:noProof/>
          <w:sz w:val="22"/>
          <w:szCs w:val="22"/>
          <w:u w:val="single"/>
        </w:rPr>
        <w:drawing>
          <wp:inline distT="0" distB="0" distL="0" distR="0" wp14:anchorId="199972C6" wp14:editId="2ED4C6B6">
            <wp:extent cx="5943600" cy="3365910"/>
            <wp:effectExtent l="0" t="0" r="0" b="6350"/>
            <wp:docPr id="102" name="Picture 102" descr="C:\Users\Dimitrula\Desktop\FP Ergel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imitrula\Desktop\FP Ergelija.jp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43600" cy="3365910"/>
                    </a:xfrm>
                    <a:prstGeom prst="rect">
                      <a:avLst/>
                    </a:prstGeom>
                    <a:noFill/>
                    <a:ln>
                      <a:noFill/>
                    </a:ln>
                  </pic:spPr>
                </pic:pic>
              </a:graphicData>
            </a:graphic>
          </wp:inline>
        </w:drawing>
      </w:r>
    </w:p>
    <w:p w14:paraId="65228816" w14:textId="77777777" w:rsidR="00DE3969" w:rsidRDefault="00DE3969" w:rsidP="00DE3969">
      <w:pPr>
        <w:jc w:val="both"/>
        <w:rPr>
          <w:rFonts w:ascii="Calibri" w:hAnsi="Calibri" w:cstheme="minorHAnsi"/>
          <w:b/>
          <w:sz w:val="22"/>
          <w:szCs w:val="22"/>
          <w:lang w:val="mk-MK"/>
        </w:rPr>
      </w:pPr>
    </w:p>
    <w:p w14:paraId="78CBB205" w14:textId="77777777" w:rsidR="00DE3969" w:rsidRDefault="00DE3969" w:rsidP="00DE3969">
      <w:pPr>
        <w:jc w:val="both"/>
        <w:rPr>
          <w:rFonts w:ascii="Calibri" w:hAnsi="Calibri" w:cstheme="minorHAnsi"/>
          <w:color w:val="FF0000"/>
          <w:sz w:val="22"/>
          <w:szCs w:val="22"/>
        </w:rPr>
      </w:pPr>
      <w:r>
        <w:rPr>
          <w:rFonts w:ascii="Calibri" w:hAnsi="Calibri" w:cstheme="minorHAnsi"/>
          <w:b/>
          <w:sz w:val="22"/>
          <w:szCs w:val="22"/>
          <w:lang w:val="mk-MK"/>
        </w:rPr>
        <w:lastRenderedPageBreak/>
        <w:t>Период на имплементација</w:t>
      </w:r>
      <w:r w:rsidRPr="00C1746D">
        <w:rPr>
          <w:rFonts w:ascii="Calibri" w:hAnsi="Calibri" w:cstheme="minorHAnsi"/>
          <w:b/>
          <w:sz w:val="22"/>
          <w:szCs w:val="22"/>
        </w:rPr>
        <w:t>:</w:t>
      </w:r>
      <w:r>
        <w:rPr>
          <w:rFonts w:ascii="Calibri" w:hAnsi="Calibri" w:cstheme="minorHAnsi"/>
          <w:sz w:val="22"/>
          <w:szCs w:val="22"/>
        </w:rPr>
        <w:t xml:space="preserve"> </w:t>
      </w:r>
    </w:p>
    <w:p w14:paraId="3979630D" w14:textId="77777777" w:rsidR="00DE3969" w:rsidRPr="00C1746D" w:rsidRDefault="00DE3969" w:rsidP="00DE3969">
      <w:pPr>
        <w:jc w:val="both"/>
        <w:rPr>
          <w:rFonts w:ascii="Calibri" w:hAnsi="Calibri" w:cstheme="minorHAnsi"/>
          <w:sz w:val="22"/>
          <w:szCs w:val="22"/>
        </w:rPr>
      </w:pPr>
      <w:r>
        <w:rPr>
          <w:rFonts w:ascii="Calibri" w:hAnsi="Calibri" w:cstheme="minorHAnsi"/>
          <w:sz w:val="22"/>
          <w:szCs w:val="22"/>
          <w:lang w:val="mk-MK"/>
        </w:rPr>
        <w:t>Изведувачот ќе воспостави две контролирани места за хранење, во фазата пред да се почне со првичните активности за изградба на централната постројка за управување со отпад. Тој исто така ќе биде задолжен за целосно одржување и следење на местата за хранење во фазата на изградба</w:t>
      </w:r>
      <w:r w:rsidRPr="00C1746D">
        <w:rPr>
          <w:rFonts w:ascii="Calibri" w:hAnsi="Calibri" w:cstheme="minorHAnsi"/>
          <w:sz w:val="22"/>
          <w:szCs w:val="22"/>
        </w:rPr>
        <w:t>.</w:t>
      </w:r>
    </w:p>
    <w:p w14:paraId="00D9BFAB" w14:textId="77777777" w:rsidR="00DE3969" w:rsidRPr="00C1746D" w:rsidRDefault="00DE3969" w:rsidP="00DE3969">
      <w:pPr>
        <w:jc w:val="both"/>
        <w:rPr>
          <w:rFonts w:ascii="Calibri" w:hAnsi="Calibri" w:cstheme="minorHAnsi"/>
          <w:sz w:val="22"/>
          <w:szCs w:val="22"/>
        </w:rPr>
      </w:pPr>
      <w:r>
        <w:rPr>
          <w:rFonts w:ascii="Calibri" w:hAnsi="Calibri" w:cstheme="minorHAnsi"/>
          <w:sz w:val="22"/>
          <w:szCs w:val="22"/>
          <w:lang w:val="mk-MK"/>
        </w:rPr>
        <w:t>Изведувачот има обврска да му ги предаде на операторот овие места за хранење пред почетокот на оперативната фаза, заедно со целата документација за набавената опрема, и сите податоци од мониторингот</w:t>
      </w:r>
      <w:r w:rsidRPr="00C1746D">
        <w:rPr>
          <w:rFonts w:ascii="Calibri" w:hAnsi="Calibri" w:cstheme="minorHAnsi"/>
          <w:sz w:val="22"/>
          <w:szCs w:val="22"/>
        </w:rPr>
        <w:t>.</w:t>
      </w:r>
    </w:p>
    <w:p w14:paraId="3C9AC3B6" w14:textId="77777777" w:rsidR="00DE3969" w:rsidRPr="00F6671F" w:rsidRDefault="00DE3969" w:rsidP="00DE3969">
      <w:pPr>
        <w:jc w:val="both"/>
        <w:rPr>
          <w:rFonts w:ascii="Calibri" w:hAnsi="Calibri" w:cstheme="minorHAnsi"/>
          <w:sz w:val="22"/>
          <w:szCs w:val="22"/>
        </w:rPr>
      </w:pPr>
      <w:r>
        <w:rPr>
          <w:rFonts w:ascii="Calibri" w:hAnsi="Calibri" w:cstheme="minorHAnsi"/>
          <w:sz w:val="22"/>
          <w:szCs w:val="22"/>
          <w:lang w:val="mk-MK"/>
        </w:rPr>
        <w:t>Операторот има обврска да ги одржува и да ги следи местата за хранење во првите пет години од оперативната фаза. Потоа, врз основа на мониторингот на овие места и согласно резултатите од мониторингот содржан во Поглавјето 7.2, операторот, во консултации со невладини организации, независни експерти за птици и Министерството за животна средина и просторно планирање ќе одлучи дали е потребно местата за хранење и понатаму да бидат во функција</w:t>
      </w:r>
      <w:r w:rsidRPr="00C1746D">
        <w:rPr>
          <w:rFonts w:ascii="Calibri" w:hAnsi="Calibri" w:cstheme="minorHAnsi"/>
          <w:sz w:val="22"/>
          <w:szCs w:val="22"/>
        </w:rPr>
        <w:t>.</w:t>
      </w:r>
    </w:p>
    <w:p w14:paraId="1852E6A0" w14:textId="77777777" w:rsidR="00DE3969" w:rsidRPr="00C1746D" w:rsidRDefault="00DE3969" w:rsidP="00DE3969">
      <w:pPr>
        <w:jc w:val="both"/>
        <w:rPr>
          <w:rFonts w:ascii="Calibri" w:hAnsi="Calibri" w:cstheme="minorHAnsi"/>
          <w:b/>
          <w:sz w:val="22"/>
          <w:szCs w:val="22"/>
        </w:rPr>
      </w:pPr>
      <w:r>
        <w:rPr>
          <w:rFonts w:ascii="Calibri" w:hAnsi="Calibri" w:cstheme="minorHAnsi"/>
          <w:b/>
          <w:sz w:val="22"/>
          <w:szCs w:val="22"/>
          <w:lang w:val="mk-MK"/>
        </w:rPr>
        <w:t>Обврска за мониторинг</w:t>
      </w:r>
      <w:r w:rsidRPr="00C1746D">
        <w:rPr>
          <w:rFonts w:ascii="Calibri" w:hAnsi="Calibri" w:cstheme="minorHAnsi"/>
          <w:b/>
          <w:sz w:val="22"/>
          <w:szCs w:val="22"/>
        </w:rPr>
        <w:t>:</w:t>
      </w:r>
    </w:p>
    <w:p w14:paraId="3F664E55" w14:textId="77777777" w:rsidR="00DE3969" w:rsidRDefault="00DE3969" w:rsidP="00DE3969">
      <w:pPr>
        <w:jc w:val="both"/>
        <w:rPr>
          <w:sz w:val="22"/>
          <w:szCs w:val="22"/>
        </w:rPr>
      </w:pPr>
      <w:r>
        <w:rPr>
          <w:rFonts w:ascii="Calibri" w:eastAsia="Times New Roman" w:hAnsi="Calibri" w:cs="Times New Roman"/>
          <w:sz w:val="22"/>
          <w:szCs w:val="22"/>
          <w:lang w:val="mk-MK"/>
        </w:rPr>
        <w:t>Мониторингот на местата за хранење е од суштинска важност за да се увиди колку истите се функционални. Тој ќе обезбеди податоци за бројот на птици кои доаѓаат на местото за хранење, сезонските промени на нивното присуство, старосната структура и исто така колку успешно било размножувањето (ако местото за хранење го користат и млади единки, по нивниот прв лет)</w:t>
      </w:r>
      <w:r w:rsidRPr="00E205E2">
        <w:rPr>
          <w:rFonts w:ascii="Calibri" w:eastAsia="Times New Roman" w:hAnsi="Calibri" w:cs="Times New Roman"/>
          <w:sz w:val="22"/>
          <w:szCs w:val="22"/>
        </w:rPr>
        <w:t xml:space="preserve">. </w:t>
      </w:r>
    </w:p>
    <w:p w14:paraId="52D7F449" w14:textId="77777777" w:rsidR="00DE3969" w:rsidRDefault="00DE3969" w:rsidP="00DE3969">
      <w:pPr>
        <w:jc w:val="both"/>
        <w:rPr>
          <w:sz w:val="22"/>
          <w:szCs w:val="22"/>
        </w:rPr>
      </w:pPr>
      <w:r>
        <w:rPr>
          <w:sz w:val="22"/>
          <w:lang w:val="mk-MK"/>
        </w:rPr>
        <w:t>За да може да се следи употребата на станицата за хранење од страна на птиците, неопходно е да се реализира најмалку една посета истиот ден откако ќе биде оставена мршата, а се препорачуваат и последователни посети. Во некои случаи е можно да биде потребен и дводневен мониторинг (кога временските прилики не се најповолни, кога во регионот има присуство на голем број птици, присуство на означени птици)</w:t>
      </w:r>
      <w:r w:rsidRPr="00E205E2">
        <w:rPr>
          <w:rFonts w:ascii="Calibri" w:eastAsia="Times New Roman" w:hAnsi="Calibri" w:cs="Times New Roman"/>
          <w:sz w:val="22"/>
          <w:szCs w:val="22"/>
        </w:rPr>
        <w:t xml:space="preserve">. </w:t>
      </w:r>
    </w:p>
    <w:p w14:paraId="41C37374" w14:textId="77777777" w:rsidR="00DE3969" w:rsidRDefault="00DE3969" w:rsidP="00DE3969">
      <w:pPr>
        <w:jc w:val="both"/>
      </w:pPr>
      <w:r>
        <w:rPr>
          <w:sz w:val="22"/>
          <w:lang w:val="mk-MK"/>
        </w:rPr>
        <w:t>Местото за опсервација треба да биде оддалечено најмалку 300-400 метри од остатоците за да не се нарушува однесувањето на птиците</w:t>
      </w:r>
      <w:r w:rsidRPr="005F0A72">
        <w:rPr>
          <w:sz w:val="22"/>
        </w:rPr>
        <w:t>.</w:t>
      </w:r>
      <w:r w:rsidRPr="006152D3">
        <w:t xml:space="preserve"> </w:t>
      </w:r>
    </w:p>
    <w:p w14:paraId="0231084E" w14:textId="77777777" w:rsidR="00DE3969" w:rsidRPr="00C1746D" w:rsidRDefault="00DE3969" w:rsidP="00DE3969">
      <w:pPr>
        <w:jc w:val="both"/>
        <w:rPr>
          <w:rFonts w:ascii="Calibri" w:hAnsi="Calibri" w:cstheme="minorHAnsi"/>
          <w:sz w:val="36"/>
          <w:szCs w:val="22"/>
        </w:rPr>
      </w:pPr>
      <w:r>
        <w:rPr>
          <w:sz w:val="22"/>
          <w:lang w:val="mk-MK"/>
        </w:rPr>
        <w:t>Евиденцијата која треба да се води при мониторингот е следна: датум, почеток и крај на истражувањето, количество на храна која е достапна изразено во килограми</w:t>
      </w:r>
      <w:r>
        <w:rPr>
          <w:sz w:val="22"/>
        </w:rPr>
        <w:t xml:space="preserve"> (</w:t>
      </w:r>
      <w:r>
        <w:rPr>
          <w:sz w:val="22"/>
          <w:lang w:val="mk-MK"/>
        </w:rPr>
        <w:t xml:space="preserve">вклучувајќи и тоа колкаво количество било донесено тој ден, ако имало такво нешто) и колкаво количество храна консумирале птиците </w:t>
      </w:r>
      <w:r w:rsidRPr="006152D3">
        <w:rPr>
          <w:sz w:val="22"/>
        </w:rPr>
        <w:t xml:space="preserve">(%). </w:t>
      </w:r>
      <w:r>
        <w:rPr>
          <w:sz w:val="22"/>
          <w:lang w:val="mk-MK"/>
        </w:rPr>
        <w:t xml:space="preserve">Треба да се евидентира и секое евентуално пореметување. Во секој случај, треба да се забележат видовите и бројот на единки кои се присутни во станицата и во радиус од 200 метри, како и да се направи разлика помеѓу птиците кои активно се хранат на тоа место и на оние кои не се хранат тука но кои можат да се најдат во близина на местото (прелети и сл.) </w:t>
      </w:r>
    </w:p>
    <w:p w14:paraId="2E183FAD" w14:textId="77777777" w:rsidR="00DE3969" w:rsidRDefault="00DE3969" w:rsidP="00DE3969">
      <w:pPr>
        <w:jc w:val="both"/>
        <w:rPr>
          <w:rFonts w:ascii="Calibri" w:hAnsi="Calibri" w:cstheme="minorHAnsi"/>
          <w:b/>
          <w:sz w:val="22"/>
          <w:szCs w:val="22"/>
          <w:lang w:val="mk-MK"/>
        </w:rPr>
      </w:pPr>
    </w:p>
    <w:p w14:paraId="734F912F" w14:textId="77777777" w:rsidR="00DE3969" w:rsidRDefault="00DE3969" w:rsidP="00DE3969">
      <w:pPr>
        <w:jc w:val="both"/>
        <w:rPr>
          <w:rFonts w:ascii="Calibri" w:hAnsi="Calibri" w:cstheme="minorHAnsi"/>
          <w:b/>
          <w:sz w:val="22"/>
          <w:szCs w:val="22"/>
          <w:lang w:val="mk-MK"/>
        </w:rPr>
      </w:pPr>
    </w:p>
    <w:p w14:paraId="4E81B7E7" w14:textId="77777777" w:rsidR="00DE3969" w:rsidRDefault="00DE3969" w:rsidP="00DE3969">
      <w:pPr>
        <w:jc w:val="both"/>
        <w:rPr>
          <w:rFonts w:ascii="Calibri" w:hAnsi="Calibri" w:cstheme="minorHAnsi"/>
          <w:b/>
          <w:sz w:val="22"/>
          <w:szCs w:val="22"/>
          <w:lang w:val="mk-MK"/>
        </w:rPr>
      </w:pPr>
    </w:p>
    <w:p w14:paraId="6178EE42" w14:textId="77777777" w:rsidR="00DE3969" w:rsidRDefault="00DE3969" w:rsidP="00DE3969">
      <w:pPr>
        <w:jc w:val="both"/>
        <w:rPr>
          <w:rFonts w:ascii="Calibri" w:hAnsi="Calibri" w:cstheme="minorHAnsi"/>
          <w:b/>
          <w:sz w:val="22"/>
          <w:szCs w:val="22"/>
          <w:lang w:val="mk-MK"/>
        </w:rPr>
      </w:pPr>
    </w:p>
    <w:p w14:paraId="775955E8" w14:textId="77777777" w:rsidR="00DE3969" w:rsidRPr="003036B4" w:rsidRDefault="00DE3969" w:rsidP="00DE3969">
      <w:pPr>
        <w:jc w:val="both"/>
        <w:rPr>
          <w:rFonts w:ascii="Calibri" w:hAnsi="Calibri" w:cstheme="minorHAnsi"/>
          <w:b/>
          <w:sz w:val="22"/>
          <w:szCs w:val="22"/>
        </w:rPr>
      </w:pPr>
      <w:proofErr w:type="spellStart"/>
      <w:r w:rsidRPr="003036B4">
        <w:rPr>
          <w:rFonts w:ascii="Calibri" w:hAnsi="Calibri" w:cstheme="minorHAnsi"/>
          <w:b/>
          <w:sz w:val="22"/>
          <w:szCs w:val="22"/>
        </w:rPr>
        <w:t>Примери</w:t>
      </w:r>
      <w:proofErr w:type="spellEnd"/>
      <w:r w:rsidRPr="003036B4">
        <w:rPr>
          <w:rFonts w:ascii="Calibri" w:hAnsi="Calibri" w:cstheme="minorHAnsi"/>
          <w:b/>
          <w:sz w:val="22"/>
          <w:szCs w:val="22"/>
        </w:rPr>
        <w:t xml:space="preserve"> </w:t>
      </w:r>
      <w:proofErr w:type="spellStart"/>
      <w:r w:rsidRPr="003036B4">
        <w:rPr>
          <w:rFonts w:ascii="Calibri" w:hAnsi="Calibri" w:cstheme="minorHAnsi"/>
          <w:b/>
          <w:sz w:val="22"/>
          <w:szCs w:val="22"/>
        </w:rPr>
        <w:t>за</w:t>
      </w:r>
      <w:proofErr w:type="spellEnd"/>
      <w:r w:rsidRPr="003036B4">
        <w:rPr>
          <w:rFonts w:ascii="Calibri" w:hAnsi="Calibri" w:cstheme="minorHAnsi"/>
          <w:b/>
          <w:sz w:val="22"/>
          <w:szCs w:val="22"/>
        </w:rPr>
        <w:t xml:space="preserve"> </w:t>
      </w:r>
      <w:proofErr w:type="spellStart"/>
      <w:r w:rsidRPr="003036B4">
        <w:rPr>
          <w:rFonts w:ascii="Calibri" w:hAnsi="Calibri" w:cstheme="minorHAnsi"/>
          <w:b/>
          <w:sz w:val="22"/>
          <w:szCs w:val="22"/>
        </w:rPr>
        <w:t>воспоставување</w:t>
      </w:r>
      <w:proofErr w:type="spellEnd"/>
      <w:r w:rsidRPr="003036B4">
        <w:rPr>
          <w:rFonts w:ascii="Calibri" w:hAnsi="Calibri" w:cstheme="minorHAnsi"/>
          <w:b/>
          <w:sz w:val="22"/>
          <w:szCs w:val="22"/>
        </w:rPr>
        <w:t xml:space="preserve"> и </w:t>
      </w:r>
      <w:proofErr w:type="spellStart"/>
      <w:r w:rsidRPr="003036B4">
        <w:rPr>
          <w:rFonts w:ascii="Calibri" w:hAnsi="Calibri" w:cstheme="minorHAnsi"/>
          <w:b/>
          <w:sz w:val="22"/>
          <w:szCs w:val="22"/>
        </w:rPr>
        <w:t>одржување</w:t>
      </w:r>
      <w:proofErr w:type="spellEnd"/>
      <w:r>
        <w:rPr>
          <w:rFonts w:ascii="Calibri" w:hAnsi="Calibri" w:cstheme="minorHAnsi"/>
          <w:b/>
          <w:sz w:val="22"/>
          <w:szCs w:val="22"/>
          <w:lang w:val="mk-MK"/>
        </w:rPr>
        <w:t xml:space="preserve"> на</w:t>
      </w:r>
      <w:r w:rsidRPr="003036B4">
        <w:rPr>
          <w:rFonts w:ascii="Calibri" w:hAnsi="Calibri" w:cstheme="minorHAnsi"/>
          <w:b/>
          <w:sz w:val="22"/>
          <w:szCs w:val="22"/>
        </w:rPr>
        <w:t xml:space="preserve"> </w:t>
      </w:r>
      <w:proofErr w:type="spellStart"/>
      <w:r>
        <w:rPr>
          <w:rFonts w:ascii="Calibri" w:hAnsi="Calibri" w:cstheme="minorHAnsi"/>
          <w:b/>
          <w:sz w:val="22"/>
          <w:szCs w:val="22"/>
        </w:rPr>
        <w:t>хран</w:t>
      </w:r>
      <w:proofErr w:type="spellEnd"/>
      <w:r>
        <w:rPr>
          <w:rFonts w:ascii="Calibri" w:hAnsi="Calibri" w:cstheme="minorHAnsi"/>
          <w:b/>
          <w:sz w:val="22"/>
          <w:szCs w:val="22"/>
          <w:lang w:val="mk-MK"/>
        </w:rPr>
        <w:t>илишта</w:t>
      </w:r>
      <w:r w:rsidRPr="003036B4">
        <w:rPr>
          <w:rFonts w:ascii="Calibri" w:hAnsi="Calibri" w:cstheme="minorHAnsi"/>
          <w:b/>
          <w:sz w:val="22"/>
          <w:szCs w:val="22"/>
        </w:rPr>
        <w:t xml:space="preserve"> </w:t>
      </w:r>
      <w:proofErr w:type="spellStart"/>
      <w:r w:rsidRPr="003036B4">
        <w:rPr>
          <w:rFonts w:ascii="Calibri" w:hAnsi="Calibri" w:cstheme="minorHAnsi"/>
          <w:b/>
          <w:sz w:val="22"/>
          <w:szCs w:val="22"/>
        </w:rPr>
        <w:t>во</w:t>
      </w:r>
      <w:proofErr w:type="spellEnd"/>
      <w:r w:rsidRPr="003036B4">
        <w:rPr>
          <w:rFonts w:ascii="Calibri" w:hAnsi="Calibri" w:cstheme="minorHAnsi"/>
          <w:b/>
          <w:sz w:val="22"/>
          <w:szCs w:val="22"/>
        </w:rPr>
        <w:t xml:space="preserve"> </w:t>
      </w:r>
      <w:proofErr w:type="spellStart"/>
      <w:r w:rsidRPr="003036B4">
        <w:rPr>
          <w:rFonts w:ascii="Calibri" w:hAnsi="Calibri" w:cstheme="minorHAnsi"/>
          <w:b/>
          <w:sz w:val="22"/>
          <w:szCs w:val="22"/>
        </w:rPr>
        <w:t>Македонија</w:t>
      </w:r>
      <w:proofErr w:type="spellEnd"/>
      <w:r w:rsidRPr="003036B4">
        <w:rPr>
          <w:rFonts w:ascii="Calibri" w:hAnsi="Calibri" w:cstheme="minorHAnsi"/>
          <w:b/>
          <w:sz w:val="22"/>
          <w:szCs w:val="22"/>
        </w:rPr>
        <w:t xml:space="preserve"> (</w:t>
      </w:r>
      <w:proofErr w:type="spellStart"/>
      <w:r w:rsidRPr="003036B4">
        <w:rPr>
          <w:rFonts w:ascii="Calibri" w:hAnsi="Calibri" w:cstheme="minorHAnsi"/>
          <w:b/>
          <w:sz w:val="22"/>
          <w:szCs w:val="22"/>
        </w:rPr>
        <w:t>фотографии</w:t>
      </w:r>
      <w:proofErr w:type="spellEnd"/>
      <w:r w:rsidRPr="003036B4">
        <w:rPr>
          <w:rFonts w:ascii="Calibri" w:hAnsi="Calibri" w:cstheme="minorHAnsi"/>
          <w:b/>
          <w:sz w:val="22"/>
          <w:szCs w:val="22"/>
        </w:rPr>
        <w:t>)</w:t>
      </w:r>
    </w:p>
    <w:p w14:paraId="39418FC1" w14:textId="77777777" w:rsidR="00DE3969" w:rsidRPr="00640DE4" w:rsidRDefault="00000000" w:rsidP="00DE3969">
      <w:pPr>
        <w:jc w:val="both"/>
        <w:rPr>
          <w:rFonts w:ascii="Calibri" w:hAnsi="Calibri" w:cstheme="minorHAnsi"/>
          <w:sz w:val="22"/>
          <w:szCs w:val="22"/>
        </w:rPr>
      </w:pPr>
      <w:r>
        <w:rPr>
          <w:rFonts w:ascii="Calibri" w:hAnsi="Calibri" w:cstheme="minorHAnsi"/>
          <w:noProof/>
          <w:sz w:val="22"/>
          <w:szCs w:val="22"/>
        </w:rPr>
        <w:pict w14:anchorId="33D7F11C">
          <v:group id="Group 34" o:spid="_x0000_s2071" style="position:absolute;left:0;text-align:left;margin-left:-55.9pt;margin-top:30.6pt;width:566.3pt;height:413.15pt;z-index:251744768" coordsize="71923,524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">
            <v:shape id="Picture 39" o:spid="_x0000_s2075" type="#_x0000_t75" style="position:absolute;left:37531;width:33915;height:253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nVAjGAAAA2wAAAA8AAABkcnMvZG93bnJldi54bWxEj0FrAjEUhO+F/ofwBC+lZmuL1NUoW60g&#10;1IO1itfH5rm7dPOyJFFXf70RCj0OM/MNM562phYncr6yrOCll4Agzq2uuFCw/Vk8v4PwAVljbZkU&#10;XMjDdPL4MMZU2zN/02kTChEh7FNUUIbQpFL6vCSDvmcb4ugdrDMYonSF1A7PEW5q2U+SgTRYcVwo&#10;saFZSfnv5mgULLPr22p9+Rpkfv602H/uPtwhb5XqdtpsBCJQG/7Df+2lVvA6hPuX+APk5AY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ydUCMYAAADbAAAADwAAAAAAAAAAAAAA&#10;AACfAgAAZHJzL2Rvd25yZXYueG1sUEsFBgAAAAAEAAQA9wAAAJIDAAAAAA==&#10;">
              <v:imagedata r:id="rId142" o:title="Hraniliste 1"/>
              <v:path arrowok="t"/>
            </v:shape>
            <v:shape id="Picture 40" o:spid="_x0000_s2074" type="#_x0000_t75" style="position:absolute;top:28182;width:35415;height:242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fmtjAAAAA2wAAAA8AAABkcnMvZG93bnJldi54bWxET8uKwjAU3QvzD+EOzEbGVFFbqlFEKLiY&#10;jQ+6vjR32mJzU5JY699PFgMuD+e93Y+mEwM531pWMJ8lIIgrq1uuFdyuxXcGwgdkjZ1lUvAiD/vd&#10;x2SLubZPPtNwCbWIIexzVNCE0OdS+qohg35me+LI/VpnMEToaqkdPmO46eQiSdbSYMuxocGejg1V&#10;98vDKEiJi9WrXJnUmuF4Kt1PMZ1mSn19jocNiEBjeIv/3SetYBnXxy/xB8jd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5+a2MAAAADbAAAADwAAAAAAAAAAAAAAAACfAgAA&#10;ZHJzL2Rvd25yZXYueG1sUEsFBgAAAAAEAAQA9wAAAIwDAAAAAA==&#10;">
              <v:imagedata r:id="rId143" o:title="Hraniliste 2"/>
              <v:path arrowok="t"/>
            </v:shape>
            <v:shape id="Picture 44" o:spid="_x0000_s2073" type="#_x0000_t75" style="position:absolute;left:37531;top:28660;width:34392;height:2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7o1hvDAAAA2wAAAA8AAABkcnMvZG93bnJldi54bWxEj0+LwjAUxO/CfofwFrxpulJWtxpFFhRh&#10;T/6BvT6a16bYvJQm2uqnN4LgcZiZ3zCLVW9rcaXWV44VfI0TEMS50xWXCk7HzWgGwgdkjbVjUnAj&#10;D6vlx2CBmXYd7+l6CKWIEPYZKjAhNJmUPjdk0Y9dQxy9wrUWQ5RtKXWLXYTbWk6S5FtarDguGGzo&#10;11B+Plysgr+f/3I62U7N7l7c7sVWd7ZO10oNP/v1HESgPrzDr/ZOK0hTeH6JP0Au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ujWG8MAAADbAAAADwAAAAAAAAAAAAAAAACf&#10;AgAAZHJzL2Rvd25yZXYueG1sUEsFBgAAAAAEAAQA9wAAAI8DAAAAAA==&#10;">
              <v:imagedata r:id="rId144" o:title="hraniliste 4"/>
              <v:path arrowok="t"/>
            </v:shape>
            <v:shape id="Picture 45" o:spid="_x0000_s2072" type="#_x0000_t75" style="position:absolute;left:409;top:341;width:35006;height:249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lXSHGAAAA2wAAAA8AAABkcnMvZG93bnJldi54bWxEj0FrwkAUhO8F/8PyBG91Y61GUlexlYIH&#10;kWp70Nsz+5oEs2/T7Ebjv3eFgsdhZr5hpvPWlOJMtSssKxj0IxDEqdUFZwp+vj+fJyCcR9ZYWiYF&#10;V3Iwn3Wepphoe+EtnXc+EwHCLkEFufdVIqVLczLo+rYiDt6vrQ36IOtM6hovAW5K+RJFY2mw4LCQ&#10;Y0UfOaWnXWMUHGkdf8X7ePHeHFd6cmjGm+XwT6let128gfDU+kf4v73SCl5HcP8SfoCc3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eVdIcYAAADbAAAADwAAAAAAAAAAAAAA&#10;AACfAgAAZHJzL2Rvd25yZXYueG1sUEsFBgAAAAAEAAQA9wAAAJIDAAAAAA==&#10;">
              <v:imagedata r:id="rId145" o:title="ph1-10"/>
              <v:path arrowok="t"/>
            </v:shape>
            <w10:wrap type="square"/>
          </v:group>
        </w:pict>
      </w:r>
    </w:p>
    <w:p w14:paraId="2334BD4D" w14:textId="77777777" w:rsidR="00DE3969" w:rsidRDefault="00DE3969" w:rsidP="00DE3969">
      <w:pPr>
        <w:jc w:val="both"/>
        <w:rPr>
          <w:rFonts w:ascii="Calibri" w:hAnsi="Calibri" w:cstheme="minorHAnsi"/>
          <w:sz w:val="22"/>
          <w:szCs w:val="22"/>
        </w:rPr>
      </w:pPr>
    </w:p>
    <w:p w14:paraId="394EF2D0" w14:textId="77777777" w:rsidR="00DE3969" w:rsidRDefault="00DE3969" w:rsidP="00DE3969">
      <w:pPr>
        <w:jc w:val="both"/>
        <w:rPr>
          <w:rFonts w:ascii="Calibri" w:hAnsi="Calibri" w:cstheme="minorHAnsi"/>
          <w:b/>
          <w:sz w:val="22"/>
          <w:szCs w:val="22"/>
          <w:u w:val="single"/>
        </w:rPr>
      </w:pPr>
    </w:p>
    <w:p w14:paraId="24C5E61D" w14:textId="77777777" w:rsidR="00DE3969" w:rsidRDefault="00DE3969" w:rsidP="00DE3969">
      <w:pPr>
        <w:jc w:val="both"/>
        <w:rPr>
          <w:rFonts w:ascii="Calibri" w:hAnsi="Calibri" w:cstheme="minorHAnsi"/>
          <w:b/>
          <w:sz w:val="22"/>
          <w:szCs w:val="22"/>
          <w:u w:val="single"/>
        </w:rPr>
      </w:pPr>
    </w:p>
    <w:p w14:paraId="5719A420" w14:textId="77777777" w:rsidR="00640DE4" w:rsidRPr="00DE3969" w:rsidRDefault="00640DE4" w:rsidP="00640DE4">
      <w:pPr>
        <w:jc w:val="both"/>
        <w:rPr>
          <w:rFonts w:ascii="Calibri" w:hAnsi="Calibri" w:cstheme="minorHAnsi"/>
          <w:b/>
          <w:sz w:val="22"/>
          <w:szCs w:val="22"/>
          <w:lang w:val="mk-MK"/>
        </w:rPr>
      </w:pPr>
    </w:p>
    <w:p w14:paraId="0DBA454E" w14:textId="77777777" w:rsidR="009F4637" w:rsidRPr="001E25AE" w:rsidRDefault="001E25AE" w:rsidP="001A0FBA">
      <w:pPr>
        <w:pStyle w:val="Heading1"/>
        <w:rPr>
          <w:b/>
          <w:lang w:val="mk-MK"/>
        </w:rPr>
      </w:pPr>
      <w:bookmarkStart w:id="51" w:name="_Toc493774137"/>
      <w:r w:rsidRPr="001E25AE">
        <w:rPr>
          <w:b/>
          <w:lang w:val="mk-MK"/>
        </w:rPr>
        <w:lastRenderedPageBreak/>
        <w:t xml:space="preserve">користена </w:t>
      </w:r>
      <w:r w:rsidR="00E47CBD" w:rsidRPr="001E25AE">
        <w:rPr>
          <w:b/>
          <w:lang w:val="mk-MK"/>
        </w:rPr>
        <w:t>ЛИТЕРАТУРА</w:t>
      </w:r>
      <w:bookmarkEnd w:id="51"/>
    </w:p>
    <w:p w14:paraId="3E018778" w14:textId="77777777" w:rsidR="009F4637" w:rsidRPr="0094028E" w:rsidRDefault="009F4637" w:rsidP="009F4637">
      <w:pPr>
        <w:jc w:val="both"/>
        <w:rPr>
          <w:lang w:val="mk-MK"/>
        </w:rPr>
      </w:pPr>
    </w:p>
    <w:p w14:paraId="5BB6E108" w14:textId="77777777" w:rsidR="006B7EA0" w:rsidRPr="0094028E" w:rsidRDefault="00EC7E76" w:rsidP="00F7239F">
      <w:pPr>
        <w:pStyle w:val="ListParagraph"/>
        <w:numPr>
          <w:ilvl w:val="0"/>
          <w:numId w:val="37"/>
        </w:numPr>
        <w:spacing w:before="120" w:after="240"/>
        <w:ind w:left="0"/>
        <w:rPr>
          <w:lang w:val="mk-MK"/>
        </w:rPr>
      </w:pPr>
      <w:r w:rsidRPr="0094028E">
        <w:rPr>
          <w:lang w:val="mk-MK"/>
        </w:rPr>
        <w:t>Проект “Крилата над Балканот: Подготвување на земјите од Западен Балкан за имплементација на Директивата за диви птици на Европската унија” – Македонско еколошко друштво</w:t>
      </w:r>
    </w:p>
    <w:p w14:paraId="11E3D2F7" w14:textId="77777777" w:rsidR="006B7EA0" w:rsidRPr="0094028E" w:rsidRDefault="00000000" w:rsidP="00F7239F">
      <w:pPr>
        <w:pStyle w:val="ListParagraph"/>
        <w:numPr>
          <w:ilvl w:val="0"/>
          <w:numId w:val="37"/>
        </w:numPr>
        <w:spacing w:before="120" w:after="120"/>
        <w:ind w:left="0"/>
        <w:rPr>
          <w:lang w:val="mk-MK"/>
        </w:rPr>
      </w:pPr>
      <w:hyperlink r:id="rId146" w:history="1">
        <w:r w:rsidR="006B7EA0" w:rsidRPr="0094028E">
          <w:rPr>
            <w:rStyle w:val="Hyperlink"/>
            <w:rFonts w:ascii="Calibri" w:hAnsi="Calibri"/>
            <w:color w:val="auto"/>
            <w:lang w:val="mk-MK"/>
          </w:rPr>
          <w:t>http://www.moepp.gov.mk/?page_id=4920&amp;lang=en</w:t>
        </w:r>
      </w:hyperlink>
    </w:p>
    <w:p w14:paraId="6C210626" w14:textId="77777777" w:rsidR="006B7EA0" w:rsidRPr="0094028E" w:rsidRDefault="006F61D1" w:rsidP="00F7239F">
      <w:pPr>
        <w:pStyle w:val="ListParagraph"/>
        <w:numPr>
          <w:ilvl w:val="0"/>
          <w:numId w:val="37"/>
        </w:numPr>
        <w:spacing w:before="120" w:after="120"/>
        <w:ind w:left="0"/>
        <w:rPr>
          <w:lang w:val="mk-MK"/>
        </w:rPr>
      </w:pPr>
      <w:r w:rsidRPr="0094028E">
        <w:rPr>
          <w:lang w:val="mk-MK"/>
        </w:rPr>
        <w:t>Меловски, Љ., M. Велевски, В. Матевски, В. Авукатов и A. Сатов (2012). Користење на значајните подрачја за растенија и на значајните подрачја за птици за идентификување на клучните подрачја за биолошката разновидност во Република Македонија. Билтен на загрозени такси</w:t>
      </w:r>
      <w:r w:rsidR="00FD0D27" w:rsidRPr="0094028E">
        <w:rPr>
          <w:lang w:val="mk-MK"/>
        </w:rPr>
        <w:t xml:space="preserve"> 4(8): 2766–2778</w:t>
      </w:r>
    </w:p>
    <w:p w14:paraId="49F5D764" w14:textId="77777777" w:rsidR="006B7EA0" w:rsidRPr="0094028E" w:rsidRDefault="00FD0D27" w:rsidP="00F7239F">
      <w:pPr>
        <w:pStyle w:val="ListParagraph"/>
        <w:numPr>
          <w:ilvl w:val="0"/>
          <w:numId w:val="37"/>
        </w:numPr>
        <w:spacing w:before="120" w:after="120"/>
        <w:ind w:left="0"/>
        <w:rPr>
          <w:lang w:val="mk-MK"/>
        </w:rPr>
      </w:pPr>
      <w:r w:rsidRPr="0094028E">
        <w:rPr>
          <w:lang w:val="mk-MK"/>
        </w:rPr>
        <w:t>San Miguel A. 2008. Management of Natura 2000 habitats. 6220 *Pseudo-steppe with grasses and annuals of the Thero-Brachypodietea. European Commission</w:t>
      </w:r>
    </w:p>
    <w:p w14:paraId="7754ED45" w14:textId="77777777" w:rsidR="006B7EA0" w:rsidRPr="0094028E" w:rsidRDefault="00373AB0" w:rsidP="00F7239F">
      <w:pPr>
        <w:pStyle w:val="ListParagraph"/>
        <w:numPr>
          <w:ilvl w:val="0"/>
          <w:numId w:val="37"/>
        </w:numPr>
        <w:spacing w:before="120" w:after="120"/>
        <w:ind w:left="0"/>
        <w:rPr>
          <w:lang w:val="mk-MK"/>
        </w:rPr>
      </w:pPr>
      <w:r w:rsidRPr="0094028E">
        <w:rPr>
          <w:lang w:val="mk-MK"/>
        </w:rPr>
        <w:t>Брајаноска, Р., Меловски, Љ., Христовски, С., Саров, А., Авукатов, V. (2011). План за управување со коридорите на кафеавата мечка. Извештај во рамките на проектот: “Изготвување на Национална еколошка мрежа во Република Македонија (МАК-НЕН)”. Македонско Еколошко Друштво, Скопје</w:t>
      </w:r>
    </w:p>
    <w:p w14:paraId="101F5705" w14:textId="77777777" w:rsidR="006B7EA0" w:rsidRPr="0094028E" w:rsidRDefault="00B23A3C" w:rsidP="00F7239F">
      <w:pPr>
        <w:pStyle w:val="ListParagraph"/>
        <w:numPr>
          <w:ilvl w:val="0"/>
          <w:numId w:val="37"/>
        </w:numPr>
        <w:spacing w:before="120" w:after="120"/>
        <w:ind w:left="0"/>
        <w:rPr>
          <w:rFonts w:cs="TimesNewRoman,BoldItalic"/>
          <w:bCs/>
          <w:i/>
          <w:iCs/>
          <w:lang w:val="mk-MK"/>
        </w:rPr>
      </w:pPr>
      <w:r w:rsidRPr="0094028E">
        <w:rPr>
          <w:rFonts w:cs="TimesNewRoman,BoldItalic"/>
          <w:bCs/>
          <w:i/>
          <w:iCs/>
          <w:lang w:val="mk-MK"/>
        </w:rPr>
        <w:t xml:space="preserve">Magdalena Vaverková, Dana Adamcová. (2011). </w:t>
      </w:r>
      <w:r w:rsidRPr="0094028E">
        <w:rPr>
          <w:rFonts w:cs="TimesNewRoman,Bold"/>
          <w:bCs/>
          <w:lang w:val="mk-MK"/>
        </w:rPr>
        <w:t>POTENTIAL IMPACT OF TWO LANDFILLS</w:t>
      </w:r>
      <w:r w:rsidRPr="0094028E">
        <w:rPr>
          <w:rFonts w:cs="TimesNewRoman,BoldItalic"/>
          <w:bCs/>
          <w:i/>
          <w:iCs/>
          <w:lang w:val="mk-MK"/>
        </w:rPr>
        <w:t xml:space="preserve"> </w:t>
      </w:r>
      <w:r w:rsidRPr="0094028E">
        <w:rPr>
          <w:rFonts w:cs="TimesNewRoman,Bold"/>
          <w:bCs/>
          <w:lang w:val="mk-MK"/>
        </w:rPr>
        <w:t xml:space="preserve">ON THE NEAR VICINITY WITH THE USE OF BIOINDICATORS, </w:t>
      </w:r>
      <w:r w:rsidRPr="0094028E">
        <w:rPr>
          <w:rFonts w:cs="TimesNewRoman"/>
          <w:lang w:val="mk-MK"/>
        </w:rPr>
        <w:t>Mendel University in Brno</w:t>
      </w:r>
    </w:p>
    <w:p w14:paraId="1D5A2479" w14:textId="77777777" w:rsidR="006B7EA0" w:rsidRPr="0094028E" w:rsidRDefault="00B23A3C" w:rsidP="00F7239F">
      <w:pPr>
        <w:pStyle w:val="ListParagraph"/>
        <w:numPr>
          <w:ilvl w:val="0"/>
          <w:numId w:val="37"/>
        </w:numPr>
        <w:spacing w:before="120" w:after="120"/>
        <w:ind w:left="0"/>
        <w:rPr>
          <w:lang w:val="mk-MK"/>
        </w:rPr>
      </w:pPr>
      <w:r w:rsidRPr="0094028E">
        <w:rPr>
          <w:lang w:val="mk-MK"/>
        </w:rPr>
        <w:t>Moodley et al. (2011). BUFFER ZONES: THE LONG TERM INTERFACE MOODLEY</w:t>
      </w:r>
    </w:p>
    <w:p w14:paraId="2635FEA4" w14:textId="77777777" w:rsidR="006B7EA0" w:rsidRPr="0094028E" w:rsidRDefault="006B7EA0" w:rsidP="00F7239F">
      <w:pPr>
        <w:pStyle w:val="ListParagraph"/>
        <w:numPr>
          <w:ilvl w:val="0"/>
          <w:numId w:val="37"/>
        </w:numPr>
        <w:spacing w:before="120" w:after="120"/>
        <w:ind w:left="0"/>
        <w:rPr>
          <w:lang w:val="mk-MK"/>
        </w:rPr>
      </w:pPr>
      <w:r w:rsidRPr="0094028E">
        <w:rPr>
          <w:lang w:val="mk-MK"/>
        </w:rPr>
        <w:t>R1412</w:t>
      </w:r>
      <w:r w:rsidR="00566778" w:rsidRPr="0094028E">
        <w:rPr>
          <w:lang w:val="mk-MK"/>
        </w:rPr>
        <w:t xml:space="preserve">: Rodent Control at Landfill </w:t>
      </w:r>
      <w:r w:rsidR="00D5169C" w:rsidRPr="0094028E">
        <w:rPr>
          <w:lang w:val="mk-MK"/>
        </w:rPr>
        <w:t>Sites</w:t>
      </w:r>
      <w:r w:rsidR="00566778" w:rsidRPr="0094028E">
        <w:rPr>
          <w:lang w:val="mk-MK"/>
        </w:rPr>
        <w:t>, General Manager Engineering</w:t>
      </w:r>
    </w:p>
    <w:p w14:paraId="00769467" w14:textId="77777777" w:rsidR="006B7EA0" w:rsidRPr="0094028E" w:rsidRDefault="00566778" w:rsidP="00F7239F">
      <w:pPr>
        <w:pStyle w:val="ListParagraph"/>
        <w:numPr>
          <w:ilvl w:val="0"/>
          <w:numId w:val="37"/>
        </w:numPr>
        <w:spacing w:before="120" w:after="120"/>
        <w:ind w:left="0"/>
        <w:rPr>
          <w:rFonts w:cs="Arial"/>
          <w:bCs/>
          <w:lang w:val="mk-MK"/>
        </w:rPr>
      </w:pPr>
      <w:r w:rsidRPr="0094028E">
        <w:rPr>
          <w:rFonts w:cs="Arial"/>
          <w:bCs/>
          <w:lang w:val="mk-MK"/>
        </w:rPr>
        <w:t>Methane burner impacts on raptors. (2013). Keeping Company with Kestrels, Inc. and EDM Internacional, INC.</w:t>
      </w:r>
    </w:p>
    <w:p w14:paraId="6027D715" w14:textId="77777777" w:rsidR="006B7EA0" w:rsidRPr="0094028E" w:rsidRDefault="00260C5E" w:rsidP="00F7239F">
      <w:pPr>
        <w:pStyle w:val="ListParagraph"/>
        <w:numPr>
          <w:ilvl w:val="0"/>
          <w:numId w:val="37"/>
        </w:numPr>
        <w:spacing w:before="120" w:after="120"/>
        <w:ind w:left="0"/>
        <w:rPr>
          <w:lang w:val="mk-MK"/>
        </w:rPr>
      </w:pPr>
      <w:r w:rsidRPr="0094028E">
        <w:rPr>
          <w:lang w:val="mk-MK"/>
        </w:rPr>
        <w:t>MANUAL FOR GULL CONTROL AT MASSACHUSETTS LANDFILLS, Metropolitan District Commission, Division of Watershed Management Massachusetts Department of Environmental Protection, Bureau of Waste Prevention Massachusetts Division of Fisheries &amp; Wildlife USDA APHIS Wildlife Services, May 1998</w:t>
      </w:r>
    </w:p>
    <w:p w14:paraId="73732C26" w14:textId="77777777" w:rsidR="006B7EA0" w:rsidRPr="0094028E" w:rsidRDefault="00000000" w:rsidP="00F7239F">
      <w:pPr>
        <w:pStyle w:val="ListParagraph"/>
        <w:numPr>
          <w:ilvl w:val="0"/>
          <w:numId w:val="37"/>
        </w:numPr>
        <w:spacing w:before="120" w:after="120"/>
        <w:ind w:left="0"/>
        <w:rPr>
          <w:lang w:val="mk-MK"/>
        </w:rPr>
      </w:pPr>
      <w:hyperlink r:id="rId147" w:history="1">
        <w:r w:rsidR="006B7EA0" w:rsidRPr="0094028E">
          <w:rPr>
            <w:rStyle w:val="Hyperlink"/>
            <w:rFonts w:ascii="Calibri" w:hAnsi="Calibri"/>
            <w:color w:val="auto"/>
            <w:lang w:val="mk-MK"/>
          </w:rPr>
          <w:t>www.landfillconservancies.com</w:t>
        </w:r>
      </w:hyperlink>
    </w:p>
    <w:p w14:paraId="2471AC36" w14:textId="77777777" w:rsidR="006B7EA0" w:rsidRPr="0094028E" w:rsidRDefault="00D059D3" w:rsidP="00F7239F">
      <w:pPr>
        <w:pStyle w:val="ListParagraph"/>
        <w:numPr>
          <w:ilvl w:val="0"/>
          <w:numId w:val="37"/>
        </w:numPr>
        <w:spacing w:before="120" w:after="120"/>
        <w:ind w:left="0"/>
        <w:rPr>
          <w:rFonts w:ascii="Calibri" w:hAnsi="Calibri"/>
          <w:lang w:val="mk-MK"/>
        </w:rPr>
      </w:pPr>
      <w:r w:rsidRPr="0094028E">
        <w:rPr>
          <w:rFonts w:cstheme="minorHAnsi"/>
          <w:lang w:val="mk-MK"/>
        </w:rPr>
        <w:t xml:space="preserve">Европска комисија, Генерален директорат за животна средина </w:t>
      </w:r>
      <w:hyperlink r:id="rId148" w:history="1">
        <w:r w:rsidR="006B7EA0" w:rsidRPr="0094028E">
          <w:rPr>
            <w:rStyle w:val="Hyperlink"/>
            <w:rFonts w:ascii="Calibri" w:hAnsi="Calibri" w:cstheme="minorHAnsi"/>
            <w:color w:val="auto"/>
            <w:lang w:val="mk-MK"/>
          </w:rPr>
          <w:t>http://eunis.eea.europa.eu/habitats-code-browser.jsp</w:t>
        </w:r>
      </w:hyperlink>
    </w:p>
    <w:p w14:paraId="37E85794" w14:textId="77777777" w:rsidR="006B7EA0" w:rsidRPr="0094028E" w:rsidRDefault="00D059D3" w:rsidP="00F7239F">
      <w:pPr>
        <w:pStyle w:val="ListParagraph"/>
        <w:numPr>
          <w:ilvl w:val="0"/>
          <w:numId w:val="37"/>
        </w:numPr>
        <w:spacing w:before="120" w:after="120"/>
        <w:ind w:left="0"/>
        <w:rPr>
          <w:bCs/>
          <w:lang w:val="mk-MK"/>
        </w:rPr>
      </w:pPr>
      <w:r w:rsidRPr="0094028E">
        <w:rPr>
          <w:lang w:val="mk-MK"/>
        </w:rPr>
        <w:t xml:space="preserve">Регионален план за управување со отпад за Северноисточниот регион </w:t>
      </w:r>
      <w:r w:rsidR="006B7EA0" w:rsidRPr="0094028E">
        <w:rPr>
          <w:lang w:val="mk-MK"/>
        </w:rPr>
        <w:t xml:space="preserve">- </w:t>
      </w:r>
      <w:r w:rsidR="006B7EA0" w:rsidRPr="0094028E">
        <w:rPr>
          <w:bCs/>
          <w:lang w:val="mk-MK"/>
        </w:rPr>
        <w:t>Enviroplan S.A., 2014;</w:t>
      </w:r>
    </w:p>
    <w:p w14:paraId="677498F0" w14:textId="77777777" w:rsidR="006B7EA0" w:rsidRPr="0094028E" w:rsidRDefault="00D059D3" w:rsidP="00F7239F">
      <w:pPr>
        <w:pStyle w:val="ListParagraph"/>
        <w:numPr>
          <w:ilvl w:val="0"/>
          <w:numId w:val="37"/>
        </w:numPr>
        <w:spacing w:before="120" w:after="120"/>
        <w:ind w:left="0"/>
        <w:rPr>
          <w:bCs/>
          <w:lang w:val="mk-MK"/>
        </w:rPr>
      </w:pPr>
      <w:r w:rsidRPr="0094028E">
        <w:rPr>
          <w:lang w:val="mk-MK"/>
        </w:rPr>
        <w:t xml:space="preserve">Регионален план за управување со отпад за Источниот регион </w:t>
      </w:r>
      <w:r w:rsidR="006B7EA0" w:rsidRPr="0094028E">
        <w:rPr>
          <w:lang w:val="mk-MK"/>
        </w:rPr>
        <w:t xml:space="preserve">- </w:t>
      </w:r>
      <w:r w:rsidR="006B7EA0" w:rsidRPr="0094028E">
        <w:rPr>
          <w:bCs/>
          <w:lang w:val="mk-MK"/>
        </w:rPr>
        <w:t>Enviroplan S.A., 2014;</w:t>
      </w:r>
    </w:p>
    <w:p w14:paraId="7F1C16A9" w14:textId="77777777" w:rsidR="006B7EA0" w:rsidRPr="0094028E" w:rsidRDefault="00D059D3" w:rsidP="00F7239F">
      <w:pPr>
        <w:pStyle w:val="ListParagraph"/>
        <w:numPr>
          <w:ilvl w:val="0"/>
          <w:numId w:val="37"/>
        </w:numPr>
        <w:spacing w:before="120" w:after="120"/>
        <w:ind w:left="0"/>
        <w:rPr>
          <w:lang w:val="mk-MK"/>
        </w:rPr>
      </w:pPr>
      <w:r w:rsidRPr="0094028E">
        <w:rPr>
          <w:lang w:val="mk-MK"/>
        </w:rPr>
        <w:t xml:space="preserve">План за управување со речниот слив на Брегалница </w:t>
      </w:r>
      <w:r w:rsidR="00E7747F" w:rsidRPr="0094028E">
        <w:rPr>
          <w:lang w:val="mk-MK"/>
        </w:rPr>
        <w:t xml:space="preserve">– Министерство за животна средина и просторно планирање на РМ, Државен секретаријат за економски прашања, Швајцарија, конечна верзија, август </w:t>
      </w:r>
      <w:r w:rsidR="006B7EA0" w:rsidRPr="0094028E">
        <w:rPr>
          <w:lang w:val="mk-MK"/>
        </w:rPr>
        <w:t>2016;</w:t>
      </w:r>
    </w:p>
    <w:p w14:paraId="739E4BAD" w14:textId="77777777" w:rsidR="006B7EA0" w:rsidRPr="0094028E" w:rsidRDefault="00E7747F" w:rsidP="00F7239F">
      <w:pPr>
        <w:pStyle w:val="ListParagraph"/>
        <w:numPr>
          <w:ilvl w:val="0"/>
          <w:numId w:val="37"/>
        </w:numPr>
        <w:spacing w:before="120" w:after="120"/>
        <w:ind w:left="0"/>
        <w:rPr>
          <w:rFonts w:cs="Times New Roman"/>
          <w:bCs/>
          <w:lang w:val="mk-MK"/>
        </w:rPr>
      </w:pPr>
      <w:r w:rsidRPr="0094028E">
        <w:rPr>
          <w:rFonts w:cs="Times New Roman"/>
          <w:bCs/>
          <w:lang w:val="mk-MK"/>
        </w:rPr>
        <w:t>Оценка на влијанието врз животната средина. Регионална санитарна депонија кај Можура за општините Бар и Улцињ</w:t>
      </w:r>
      <w:r w:rsidR="006B7EA0" w:rsidRPr="0094028E">
        <w:rPr>
          <w:rFonts w:cs="Times New Roman"/>
          <w:bCs/>
          <w:lang w:val="mk-MK"/>
        </w:rPr>
        <w:t xml:space="preserve">, </w:t>
      </w:r>
      <w:r w:rsidRPr="0094028E">
        <w:rPr>
          <w:rFonts w:cs="Times New Roman"/>
          <w:bCs/>
          <w:lang w:val="mk-MK"/>
        </w:rPr>
        <w:t xml:space="preserve">април </w:t>
      </w:r>
      <w:r w:rsidR="006B7EA0" w:rsidRPr="0094028E">
        <w:rPr>
          <w:rFonts w:cs="Times New Roman"/>
          <w:bCs/>
          <w:lang w:val="mk-MK"/>
        </w:rPr>
        <w:t>2010</w:t>
      </w:r>
      <w:r w:rsidR="006503B6" w:rsidRPr="0094028E">
        <w:rPr>
          <w:rFonts w:cs="Times New Roman"/>
          <w:bCs/>
          <w:lang w:val="mk-MK"/>
        </w:rPr>
        <w:t>;</w:t>
      </w:r>
    </w:p>
    <w:p w14:paraId="1ACA1679" w14:textId="77777777" w:rsidR="00AB101D" w:rsidRPr="0094028E" w:rsidRDefault="00B73E78" w:rsidP="00F7239F">
      <w:pPr>
        <w:pStyle w:val="ListParagraph"/>
        <w:numPr>
          <w:ilvl w:val="0"/>
          <w:numId w:val="37"/>
        </w:numPr>
        <w:spacing w:before="120" w:after="120"/>
        <w:ind w:left="0"/>
        <w:rPr>
          <w:lang w:val="mk-MK"/>
        </w:rPr>
      </w:pPr>
      <w:r w:rsidRPr="0094028E">
        <w:rPr>
          <w:lang w:val="mk-MK"/>
        </w:rPr>
        <w:t>Allawuna Landfill Vegetation and Fauna Assessment</w:t>
      </w:r>
      <w:r w:rsidR="006B7EA0" w:rsidRPr="0094028E">
        <w:rPr>
          <w:lang w:val="mk-MK"/>
        </w:rPr>
        <w:t>; Bowman &amp; Associates; ENV Australia Pty Ltd; October 2012</w:t>
      </w:r>
    </w:p>
    <w:p w14:paraId="55CCE5B7" w14:textId="77777777" w:rsidR="00230824" w:rsidRPr="0094028E" w:rsidRDefault="00AB101D" w:rsidP="006B7EA0">
      <w:pPr>
        <w:tabs>
          <w:tab w:val="left" w:pos="5460"/>
        </w:tabs>
        <w:jc w:val="both"/>
        <w:rPr>
          <w:lang w:val="mk-MK"/>
        </w:rPr>
      </w:pPr>
      <w:r w:rsidRPr="0094028E">
        <w:rPr>
          <w:lang w:val="mk-MK"/>
        </w:rPr>
        <w:tab/>
      </w:r>
    </w:p>
    <w:p w14:paraId="30957B71" w14:textId="77777777" w:rsidR="005C2D8F" w:rsidRPr="0094028E" w:rsidRDefault="005C2D8F" w:rsidP="006E2744">
      <w:pPr>
        <w:jc w:val="both"/>
        <w:rPr>
          <w:rFonts w:asciiTheme="majorHAnsi" w:hAnsiTheme="majorHAnsi" w:cstheme="minorHAnsi"/>
          <w:i/>
          <w:szCs w:val="22"/>
          <w:lang w:val="mk-MK"/>
        </w:rPr>
      </w:pPr>
    </w:p>
    <w:p w14:paraId="71AD6F58" w14:textId="77777777" w:rsidR="00566778" w:rsidRPr="0094028E" w:rsidRDefault="00566778" w:rsidP="00566778">
      <w:pPr>
        <w:autoSpaceDE w:val="0"/>
        <w:autoSpaceDN w:val="0"/>
        <w:adjustRightInd w:val="0"/>
        <w:spacing w:before="0" w:after="0" w:line="240" w:lineRule="auto"/>
        <w:rPr>
          <w:rFonts w:ascii="Arial" w:hAnsi="Arial" w:cs="Arial"/>
          <w:color w:val="000000"/>
          <w:sz w:val="24"/>
          <w:szCs w:val="24"/>
          <w:lang w:val="mk-MK"/>
        </w:rPr>
      </w:pPr>
    </w:p>
    <w:p w14:paraId="2595863F" w14:textId="77777777" w:rsidR="005C2D8F" w:rsidRPr="0094028E" w:rsidRDefault="005C2D8F" w:rsidP="006E2744">
      <w:pPr>
        <w:jc w:val="both"/>
        <w:rPr>
          <w:rFonts w:asciiTheme="majorHAnsi" w:hAnsiTheme="majorHAnsi"/>
          <w:lang w:val="mk-MK"/>
        </w:rPr>
      </w:pPr>
    </w:p>
    <w:p w14:paraId="744BDB5A" w14:textId="77777777" w:rsidR="001D2858" w:rsidRPr="0094028E" w:rsidRDefault="001D2858" w:rsidP="006E2744">
      <w:pPr>
        <w:jc w:val="both"/>
        <w:rPr>
          <w:rFonts w:asciiTheme="majorHAnsi" w:hAnsiTheme="majorHAnsi"/>
          <w:lang w:val="mk-MK"/>
        </w:rPr>
      </w:pPr>
    </w:p>
    <w:sectPr w:rsidR="001D2858" w:rsidRPr="0094028E" w:rsidSect="004B0A4B">
      <w:pgSz w:w="12240" w:h="15840"/>
      <w:pgMar w:top="156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314833" w14:textId="77777777" w:rsidR="00D72439" w:rsidRDefault="00D72439" w:rsidP="00740521">
      <w:r>
        <w:separator/>
      </w:r>
    </w:p>
  </w:endnote>
  <w:endnote w:type="continuationSeparator" w:id="0">
    <w:p w14:paraId="384B9627" w14:textId="77777777" w:rsidR="00D72439" w:rsidRDefault="00D72439" w:rsidP="007405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OfficinaSans-Book">
    <w:panose1 w:val="00000000000000000000"/>
    <w:charset w:val="00"/>
    <w:family w:val="swiss"/>
    <w:notTrueType/>
    <w:pitch w:val="default"/>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INPro-Regular">
    <w:altName w:val="MS Gothic"/>
    <w:panose1 w:val="00000000000000000000"/>
    <w:charset w:val="80"/>
    <w:family w:val="swiss"/>
    <w:notTrueType/>
    <w:pitch w:val="default"/>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FranklinGothicBookITC">
    <w:altName w:val="Arial"/>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notTrueType/>
    <w:pitch w:val="variable"/>
    <w:sig w:usb0="00000001" w:usb1="080E0000" w:usb2="00000010" w:usb3="00000000" w:csb0="00040000" w:csb1="00000000"/>
  </w:font>
  <w:font w:name="Cambria Math">
    <w:panose1 w:val="02040503050406030204"/>
    <w:charset w:val="01"/>
    <w:family w:val="roman"/>
    <w:notTrueType/>
    <w:pitch w:val="variable"/>
  </w:font>
  <w:font w:name="TimesNewRoman,BoldItalic">
    <w:panose1 w:val="00000000000000000000"/>
    <w:charset w:val="00"/>
    <w:family w:val="roman"/>
    <w:notTrueType/>
    <w:pitch w:val="default"/>
    <w:sig w:usb0="00000003" w:usb1="00000000" w:usb2="00000000" w:usb3="00000000" w:csb0="00000001" w:csb1="00000000"/>
  </w:font>
  <w:font w:name="TimesNewRoman,Bold">
    <w:panose1 w:val="00000000000000000000"/>
    <w:charset w:val="00"/>
    <w:family w:val="roman"/>
    <w:notTrueType/>
    <w:pitch w:val="default"/>
    <w:sig w:usb0="00000003" w:usb1="00000000" w:usb2="00000000" w:usb3="00000000" w:csb0="00000001" w:csb1="00000000"/>
  </w:font>
  <w:font w:name="TimesNewRoman">
    <w:panose1 w:val="00000000000000000000"/>
    <w:charset w:val="00"/>
    <w:family w:val="roman"/>
    <w:notTrueType/>
    <w:pitch w:val="default"/>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ArialMT">
    <w:altName w:val="MS Gothic"/>
    <w:panose1 w:val="00000000000000000000"/>
    <w:charset w:val="00"/>
    <w:family w:val="swiss"/>
    <w:notTrueType/>
    <w:pitch w:val="default"/>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17288536"/>
      <w:docPartObj>
        <w:docPartGallery w:val="Page Numbers (Bottom of Page)"/>
        <w:docPartUnique/>
      </w:docPartObj>
    </w:sdtPr>
    <w:sdtEndPr>
      <w:rPr>
        <w:color w:val="7F7F7F" w:themeColor="background1" w:themeShade="7F"/>
        <w:spacing w:val="60"/>
      </w:rPr>
    </w:sdtEndPr>
    <w:sdtContent>
      <w:p w14:paraId="2F012B9D" w14:textId="77777777" w:rsidR="006B5DDF" w:rsidRPr="004F1231" w:rsidRDefault="00B91828" w:rsidP="0006246E">
        <w:pPr>
          <w:rPr>
            <w:b/>
            <w:i/>
            <w:sz w:val="16"/>
            <w:szCs w:val="16"/>
          </w:rPr>
        </w:pPr>
        <w:r>
          <w:fldChar w:fldCharType="begin"/>
        </w:r>
        <w:r w:rsidR="006B5DDF">
          <w:instrText xml:space="preserve"> PAGE   \* MERGEFORMAT </w:instrText>
        </w:r>
        <w:r>
          <w:fldChar w:fldCharType="separate"/>
        </w:r>
        <w:r w:rsidR="00B81154" w:rsidRPr="00B81154">
          <w:rPr>
            <w:b/>
            <w:bCs/>
            <w:noProof/>
          </w:rPr>
          <w:t>2</w:t>
        </w:r>
        <w:r>
          <w:rPr>
            <w:b/>
            <w:bCs/>
            <w:noProof/>
          </w:rPr>
          <w:fldChar w:fldCharType="end"/>
        </w:r>
        <w:r w:rsidR="006B5DDF">
          <w:rPr>
            <w:b/>
            <w:bCs/>
          </w:rPr>
          <w:t xml:space="preserve"> |</w:t>
        </w:r>
        <w:r w:rsidR="006B5DDF" w:rsidRPr="008C014D">
          <w:rPr>
            <w:b/>
            <w:sz w:val="48"/>
            <w:szCs w:val="48"/>
          </w:rPr>
          <w:t xml:space="preserve"> </w:t>
        </w:r>
        <w:r w:rsidR="006B5DDF">
          <w:rPr>
            <w:b/>
            <w:sz w:val="48"/>
            <w:szCs w:val="48"/>
          </w:rPr>
          <w:t xml:space="preserve"> </w:t>
        </w:r>
        <w:r w:rsidR="006B5DDF">
          <w:rPr>
            <w:b/>
            <w:sz w:val="48"/>
            <w:szCs w:val="48"/>
            <w:lang w:val="mk-MK"/>
          </w:rPr>
          <w:tab/>
        </w:r>
        <w:r w:rsidR="006B5DDF">
          <w:rPr>
            <w:b/>
            <w:sz w:val="48"/>
            <w:szCs w:val="48"/>
            <w:lang w:val="mk-MK"/>
          </w:rPr>
          <w:tab/>
        </w:r>
        <w:r w:rsidR="006B5DDF">
          <w:rPr>
            <w:b/>
            <w:sz w:val="48"/>
            <w:szCs w:val="48"/>
            <w:lang w:val="mk-MK"/>
          </w:rPr>
          <w:tab/>
        </w:r>
        <w:r w:rsidR="006B5DDF">
          <w:rPr>
            <w:b/>
            <w:i/>
            <w:sz w:val="16"/>
            <w:szCs w:val="16"/>
            <w:lang w:val="mk-MK"/>
          </w:rPr>
          <w:t>Централна постројка за управување со отпад</w:t>
        </w:r>
        <w:r w:rsidR="006B5DDF">
          <w:rPr>
            <w:b/>
            <w:i/>
            <w:sz w:val="16"/>
            <w:szCs w:val="16"/>
          </w:rPr>
          <w:t xml:space="preserve"> </w:t>
        </w:r>
        <w:proofErr w:type="spellStart"/>
        <w:r w:rsidR="006B5DDF">
          <w:rPr>
            <w:b/>
            <w:i/>
            <w:sz w:val="16"/>
            <w:szCs w:val="16"/>
          </w:rPr>
          <w:t>Мечкуевци-Арбашанци</w:t>
        </w:r>
        <w:proofErr w:type="spellEnd"/>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9BD408" w14:textId="77777777" w:rsidR="00D72439" w:rsidRDefault="00D72439" w:rsidP="00740521">
      <w:r>
        <w:separator/>
      </w:r>
    </w:p>
  </w:footnote>
  <w:footnote w:type="continuationSeparator" w:id="0">
    <w:p w14:paraId="069E01E5" w14:textId="77777777" w:rsidR="00D72439" w:rsidRDefault="00D72439" w:rsidP="00740521">
      <w:r>
        <w:continuationSeparator/>
      </w:r>
    </w:p>
  </w:footnote>
  <w:footnote w:id="1">
    <w:p w14:paraId="74355C60" w14:textId="77777777" w:rsidR="006B5DDF" w:rsidRPr="00CF7357" w:rsidRDefault="006B5DDF" w:rsidP="00391F94">
      <w:pPr>
        <w:pStyle w:val="FootnoteText"/>
        <w:rPr>
          <w:rFonts w:ascii="Calibri" w:hAnsi="Calibri"/>
        </w:rPr>
      </w:pPr>
      <w:r>
        <w:rPr>
          <w:rStyle w:val="FootnoteReference"/>
          <w:rFonts w:eastAsiaTheme="majorEastAsia"/>
        </w:rPr>
        <w:footnoteRef/>
      </w:r>
      <w:r>
        <w:t xml:space="preserve"> </w:t>
      </w:r>
      <w:r>
        <w:rPr>
          <w:rFonts w:ascii="Calibri" w:hAnsi="Calibri"/>
          <w:lang w:val="mk-MK"/>
        </w:rPr>
        <w:t>Проект</w:t>
      </w:r>
      <w:r>
        <w:rPr>
          <w:rFonts w:ascii="Calibri" w:hAnsi="Calibri"/>
        </w:rPr>
        <w:t xml:space="preserve"> “</w:t>
      </w:r>
      <w:r>
        <w:rPr>
          <w:rFonts w:ascii="Calibri" w:hAnsi="Calibri"/>
          <w:lang w:val="mk-MK"/>
        </w:rPr>
        <w:t>Крилата над Балканот</w:t>
      </w:r>
      <w:r>
        <w:rPr>
          <w:rFonts w:ascii="Calibri" w:hAnsi="Calibri"/>
        </w:rPr>
        <w:t>”</w:t>
      </w:r>
      <w:r w:rsidRPr="00CF7357">
        <w:rPr>
          <w:rFonts w:ascii="Calibri" w:hAnsi="Calibri"/>
        </w:rPr>
        <w:t xml:space="preserve">: </w:t>
      </w:r>
      <w:r>
        <w:rPr>
          <w:rFonts w:ascii="Calibri" w:hAnsi="Calibri"/>
          <w:lang w:val="mk-MK"/>
        </w:rPr>
        <w:t>Подготвување на земјите од Западен Балкан за имплементација на Директивата за диви птици на Европската Унија</w:t>
      </w:r>
      <w:r w:rsidRPr="00CF7357">
        <w:rPr>
          <w:rFonts w:ascii="Calibri" w:hAnsi="Calibri"/>
        </w:rPr>
        <w:t>”</w:t>
      </w:r>
      <w:r>
        <w:rPr>
          <w:rFonts w:ascii="Calibri" w:hAnsi="Calibri"/>
          <w:lang w:val="mk-MK"/>
        </w:rPr>
        <w:t xml:space="preserve"> </w:t>
      </w:r>
      <w:r>
        <w:rPr>
          <w:rFonts w:ascii="Calibri" w:hAnsi="Calibri"/>
        </w:rPr>
        <w:t xml:space="preserve">– </w:t>
      </w:r>
      <w:r>
        <w:rPr>
          <w:rFonts w:ascii="Calibri" w:hAnsi="Calibri"/>
          <w:lang w:val="mk-MK"/>
        </w:rPr>
        <w:t xml:space="preserve">Македонско еколошко друштво </w:t>
      </w:r>
    </w:p>
  </w:footnote>
  <w:footnote w:id="2">
    <w:p w14:paraId="3E25D1B3" w14:textId="77777777" w:rsidR="006B5DDF" w:rsidRPr="00967FA5" w:rsidRDefault="006B5DDF" w:rsidP="001F5728">
      <w:pPr>
        <w:pStyle w:val="FootnoteText"/>
        <w:spacing w:after="0"/>
        <w:rPr>
          <w:sz w:val="16"/>
          <w:szCs w:val="16"/>
        </w:rPr>
      </w:pPr>
      <w:r w:rsidRPr="001F5728">
        <w:rPr>
          <w:rStyle w:val="FootnoteReference"/>
          <w:sz w:val="16"/>
        </w:rPr>
        <w:footnoteRef/>
      </w:r>
      <w:r w:rsidRPr="001F5728">
        <w:rPr>
          <w:sz w:val="16"/>
        </w:rPr>
        <w:t xml:space="preserve"> </w:t>
      </w:r>
      <w:r w:rsidRPr="00967FA5">
        <w:rPr>
          <w:sz w:val="16"/>
          <w:szCs w:val="16"/>
        </w:rPr>
        <w:t>http://www.moepp.gov.mk/?page_id=4920&amp;lang=en</w:t>
      </w:r>
    </w:p>
  </w:footnote>
  <w:footnote w:id="3">
    <w:p w14:paraId="4BEA9F8F" w14:textId="77777777" w:rsidR="006B5DDF" w:rsidRPr="009B74F8" w:rsidRDefault="006B5DDF" w:rsidP="001F5728">
      <w:pPr>
        <w:pStyle w:val="FootnoteText"/>
        <w:spacing w:after="0"/>
      </w:pPr>
      <w:r w:rsidRPr="00967FA5">
        <w:rPr>
          <w:rStyle w:val="FootnoteReference"/>
          <w:sz w:val="16"/>
          <w:szCs w:val="16"/>
        </w:rPr>
        <w:footnoteRef/>
      </w:r>
      <w:r w:rsidRPr="00967FA5">
        <w:rPr>
          <w:sz w:val="16"/>
          <w:szCs w:val="16"/>
        </w:rPr>
        <w:t xml:space="preserve"> </w:t>
      </w:r>
      <w:r>
        <w:rPr>
          <w:sz w:val="16"/>
          <w:szCs w:val="16"/>
          <w:lang w:val="mk-MK"/>
        </w:rPr>
        <w:t>Меловски</w:t>
      </w:r>
      <w:r w:rsidRPr="00967FA5">
        <w:rPr>
          <w:sz w:val="16"/>
          <w:szCs w:val="16"/>
        </w:rPr>
        <w:t xml:space="preserve">, </w:t>
      </w:r>
      <w:r>
        <w:rPr>
          <w:sz w:val="16"/>
          <w:szCs w:val="16"/>
          <w:lang w:val="mk-MK"/>
        </w:rPr>
        <w:t>Љ</w:t>
      </w:r>
      <w:r w:rsidRPr="00967FA5">
        <w:rPr>
          <w:sz w:val="16"/>
          <w:szCs w:val="16"/>
        </w:rPr>
        <w:t xml:space="preserve">., M. </w:t>
      </w:r>
      <w:r>
        <w:rPr>
          <w:sz w:val="16"/>
          <w:szCs w:val="16"/>
          <w:lang w:val="mk-MK"/>
        </w:rPr>
        <w:t>Велевски</w:t>
      </w:r>
      <w:r w:rsidRPr="00967FA5">
        <w:rPr>
          <w:sz w:val="16"/>
          <w:szCs w:val="16"/>
        </w:rPr>
        <w:t xml:space="preserve">, </w:t>
      </w:r>
      <w:r>
        <w:rPr>
          <w:sz w:val="16"/>
          <w:szCs w:val="16"/>
          <w:lang w:val="mk-MK"/>
        </w:rPr>
        <w:t>В</w:t>
      </w:r>
      <w:r w:rsidRPr="00967FA5">
        <w:rPr>
          <w:sz w:val="16"/>
          <w:szCs w:val="16"/>
        </w:rPr>
        <w:t xml:space="preserve">. </w:t>
      </w:r>
      <w:r>
        <w:rPr>
          <w:sz w:val="16"/>
          <w:szCs w:val="16"/>
          <w:lang w:val="mk-MK"/>
        </w:rPr>
        <w:t>Матевски</w:t>
      </w:r>
      <w:r w:rsidRPr="00967FA5">
        <w:rPr>
          <w:sz w:val="16"/>
          <w:szCs w:val="16"/>
        </w:rPr>
        <w:t xml:space="preserve">, </w:t>
      </w:r>
      <w:r>
        <w:rPr>
          <w:sz w:val="16"/>
          <w:szCs w:val="16"/>
          <w:lang w:val="mk-MK"/>
        </w:rPr>
        <w:t>В</w:t>
      </w:r>
      <w:r w:rsidRPr="00967FA5">
        <w:rPr>
          <w:sz w:val="16"/>
          <w:szCs w:val="16"/>
        </w:rPr>
        <w:t xml:space="preserve">. </w:t>
      </w:r>
      <w:r>
        <w:rPr>
          <w:sz w:val="16"/>
          <w:szCs w:val="16"/>
          <w:lang w:val="mk-MK"/>
        </w:rPr>
        <w:t xml:space="preserve">Авукатов и </w:t>
      </w:r>
      <w:r w:rsidRPr="00967FA5">
        <w:rPr>
          <w:sz w:val="16"/>
          <w:szCs w:val="16"/>
        </w:rPr>
        <w:t xml:space="preserve">A. </w:t>
      </w:r>
      <w:r>
        <w:rPr>
          <w:sz w:val="16"/>
          <w:szCs w:val="16"/>
          <w:lang w:val="mk-MK"/>
        </w:rPr>
        <w:t xml:space="preserve">Сатов </w:t>
      </w:r>
      <w:r>
        <w:rPr>
          <w:sz w:val="16"/>
          <w:szCs w:val="16"/>
        </w:rPr>
        <w:t xml:space="preserve">(2012). </w:t>
      </w:r>
      <w:r>
        <w:rPr>
          <w:sz w:val="16"/>
          <w:szCs w:val="16"/>
          <w:lang w:val="mk-MK"/>
        </w:rPr>
        <w:t xml:space="preserve">Користење на значајните подрачја за растенија и на значајните подрачја за птици за идентификување на клучните подрачја за биолошката разновидност во Република Македонија. Билтен на загрозени такси </w:t>
      </w:r>
      <w:r w:rsidRPr="00967FA5">
        <w:rPr>
          <w:sz w:val="16"/>
          <w:szCs w:val="16"/>
        </w:rPr>
        <w:t>4(8): 2766–2778</w:t>
      </w:r>
    </w:p>
  </w:footnote>
  <w:footnote w:id="4">
    <w:p w14:paraId="02F8217F" w14:textId="77777777" w:rsidR="006B5DDF" w:rsidRPr="0058378A" w:rsidRDefault="006B5DDF" w:rsidP="004B0A4B">
      <w:pPr>
        <w:pStyle w:val="FootnoteText"/>
        <w:rPr>
          <w:lang w:val="mk-MK"/>
        </w:rPr>
      </w:pPr>
      <w:r>
        <w:rPr>
          <w:rStyle w:val="FootnoteReference"/>
        </w:rPr>
        <w:footnoteRef/>
      </w:r>
      <w:r w:rsidRPr="00A975BE">
        <w:t>San Miguel A. 2008. Management of Natura 2000 habitats. 6220 *Pseudo-steppe with grasses and annuals of the Thero-Brach</w:t>
      </w:r>
      <w:r>
        <w:t xml:space="preserve">ypodietea. European Commission </w:t>
      </w:r>
    </w:p>
  </w:footnote>
  <w:footnote w:id="5">
    <w:p w14:paraId="0429B1DF" w14:textId="77777777" w:rsidR="006B5DDF" w:rsidRPr="008F312D" w:rsidRDefault="006B5DDF" w:rsidP="001D2858">
      <w:pPr>
        <w:pStyle w:val="FootnoteText"/>
      </w:pPr>
      <w:r>
        <w:rPr>
          <w:rStyle w:val="FootnoteReference"/>
        </w:rPr>
        <w:footnoteRef/>
      </w:r>
      <w:r>
        <w:t xml:space="preserve"> Брајаноска, Р., </w:t>
      </w:r>
      <w:r>
        <w:rPr>
          <w:lang w:val="mk-MK"/>
        </w:rPr>
        <w:t>Меловски</w:t>
      </w:r>
      <w:r>
        <w:t xml:space="preserve">, </w:t>
      </w:r>
      <w:r>
        <w:rPr>
          <w:lang w:val="mk-MK"/>
        </w:rPr>
        <w:t>Љ</w:t>
      </w:r>
      <w:r>
        <w:t xml:space="preserve">., </w:t>
      </w:r>
      <w:r>
        <w:rPr>
          <w:lang w:val="mk-MK"/>
        </w:rPr>
        <w:t>Христовски</w:t>
      </w:r>
      <w:r>
        <w:t xml:space="preserve">, </w:t>
      </w:r>
      <w:r>
        <w:rPr>
          <w:lang w:val="mk-MK"/>
        </w:rPr>
        <w:t>С</w:t>
      </w:r>
      <w:r>
        <w:t xml:space="preserve">., </w:t>
      </w:r>
      <w:r>
        <w:rPr>
          <w:lang w:val="mk-MK"/>
        </w:rPr>
        <w:t>Саров</w:t>
      </w:r>
      <w:r>
        <w:t xml:space="preserve">, А., </w:t>
      </w:r>
      <w:r>
        <w:rPr>
          <w:lang w:val="mk-MK"/>
        </w:rPr>
        <w:t>Авукатов</w:t>
      </w:r>
      <w:r>
        <w:t xml:space="preserve">, V. (2011). </w:t>
      </w:r>
      <w:r>
        <w:rPr>
          <w:lang w:val="mk-MK"/>
        </w:rPr>
        <w:t>План за управување со коридорите на кафеавата мечка</w:t>
      </w:r>
      <w:r>
        <w:t xml:space="preserve">. </w:t>
      </w:r>
      <w:r>
        <w:rPr>
          <w:lang w:val="mk-MK"/>
        </w:rPr>
        <w:t>Извештај во рамките на проектот</w:t>
      </w:r>
      <w:r>
        <w:t>: “</w:t>
      </w:r>
      <w:r>
        <w:rPr>
          <w:lang w:val="mk-MK"/>
        </w:rPr>
        <w:t xml:space="preserve">Изготвување на Национална еколошка мрежа во Република Македонија </w:t>
      </w:r>
      <w:r>
        <w:t xml:space="preserve">(МАК-НЕН)”. </w:t>
      </w:r>
      <w:r>
        <w:rPr>
          <w:lang w:val="mk-MK"/>
        </w:rPr>
        <w:t>Македонско Еколошко Друштво, Скопје</w:t>
      </w:r>
    </w:p>
  </w:footnote>
  <w:footnote w:id="6">
    <w:p w14:paraId="4E997C59" w14:textId="77777777" w:rsidR="006B5DDF" w:rsidRPr="00AB101D" w:rsidRDefault="006B5DDF" w:rsidP="00B23A3C">
      <w:pPr>
        <w:autoSpaceDE w:val="0"/>
        <w:autoSpaceDN w:val="0"/>
        <w:adjustRightInd w:val="0"/>
        <w:spacing w:before="0" w:after="0" w:line="240" w:lineRule="auto"/>
        <w:rPr>
          <w:rFonts w:ascii="Calibri" w:hAnsi="Calibri" w:cs="TimesNewRoman,BoldItalic"/>
          <w:bCs/>
          <w:i/>
          <w:iCs/>
        </w:rPr>
      </w:pPr>
      <w:r>
        <w:rPr>
          <w:rStyle w:val="FootnoteReference"/>
        </w:rPr>
        <w:footnoteRef/>
      </w:r>
      <w:r>
        <w:t xml:space="preserve"> </w:t>
      </w:r>
      <w:r w:rsidRPr="00B23A3C">
        <w:rPr>
          <w:rFonts w:ascii="Calibri" w:hAnsi="Calibri" w:cs="TimesNewRoman,BoldItalic"/>
          <w:bCs/>
          <w:i/>
          <w:iCs/>
          <w:sz w:val="18"/>
          <w:szCs w:val="18"/>
        </w:rPr>
        <w:t xml:space="preserve">Magdalena Vaverková, Dana Adamcová. (2011). </w:t>
      </w:r>
      <w:r w:rsidRPr="00B23A3C">
        <w:rPr>
          <w:rFonts w:ascii="Calibri" w:hAnsi="Calibri" w:cs="TimesNewRoman,Bold"/>
          <w:bCs/>
          <w:sz w:val="18"/>
          <w:szCs w:val="18"/>
        </w:rPr>
        <w:t>POTENTIAL IMPACT OF TWO LANDFILLS</w:t>
      </w:r>
      <w:r w:rsidRPr="00B23A3C">
        <w:rPr>
          <w:rFonts w:ascii="Calibri" w:hAnsi="Calibri" w:cs="TimesNewRoman,BoldItalic"/>
          <w:bCs/>
          <w:i/>
          <w:iCs/>
          <w:sz w:val="18"/>
          <w:szCs w:val="18"/>
        </w:rPr>
        <w:t xml:space="preserve"> </w:t>
      </w:r>
      <w:r w:rsidRPr="00B23A3C">
        <w:rPr>
          <w:rFonts w:ascii="Calibri" w:hAnsi="Calibri" w:cs="TimesNewRoman,Bold"/>
          <w:bCs/>
          <w:sz w:val="18"/>
          <w:szCs w:val="18"/>
        </w:rPr>
        <w:t xml:space="preserve">ON THE NEAR VICINITY WITH THE USE OF BIOINDICATORS, </w:t>
      </w:r>
      <w:r w:rsidRPr="00B23A3C">
        <w:rPr>
          <w:rFonts w:ascii="Calibri" w:hAnsi="Calibri" w:cs="TimesNewRoman"/>
          <w:sz w:val="18"/>
          <w:szCs w:val="18"/>
        </w:rPr>
        <w:t>Mendel University in Brno</w:t>
      </w:r>
    </w:p>
    <w:p w14:paraId="714445F9" w14:textId="77777777" w:rsidR="006B5DDF" w:rsidRDefault="006B5DDF">
      <w:pPr>
        <w:pStyle w:val="FootnoteText"/>
      </w:pPr>
    </w:p>
  </w:footnote>
  <w:footnote w:id="7">
    <w:p w14:paraId="633D68B3" w14:textId="77777777" w:rsidR="006B5DDF" w:rsidRPr="00AC2DD4" w:rsidRDefault="006B5DDF" w:rsidP="0048775C">
      <w:pPr>
        <w:pStyle w:val="FootnoteText"/>
        <w:rPr>
          <w:lang w:val="mk-MK"/>
        </w:rPr>
      </w:pPr>
      <w:r>
        <w:rPr>
          <w:rStyle w:val="FootnoteReference"/>
        </w:rPr>
        <w:footnoteRef/>
      </w:r>
      <w:r>
        <w:t xml:space="preserve"> </w:t>
      </w:r>
      <w:r w:rsidRPr="00B06FC0">
        <w:t>https://www.ewt.org.za/species%20factsheets/bop/new/Crows%20and%20raptors.pdf</w:t>
      </w:r>
    </w:p>
    <w:p w14:paraId="45E695FC" w14:textId="77777777" w:rsidR="006B5DDF" w:rsidRPr="008435F7" w:rsidRDefault="006B5DDF">
      <w:pPr>
        <w:pStyle w:val="FootnoteText"/>
        <w:rPr>
          <w:lang w:val="mk-MK"/>
        </w:rPr>
      </w:pPr>
    </w:p>
  </w:footnote>
  <w:footnote w:id="8">
    <w:p w14:paraId="3A14C129" w14:textId="77777777" w:rsidR="006B5DDF" w:rsidRPr="00407D7A" w:rsidRDefault="006B5DDF" w:rsidP="00B23A3C">
      <w:pPr>
        <w:jc w:val="both"/>
        <w:rPr>
          <w:rStyle w:val="Hyperlink"/>
          <w:lang w:val="mk-MK"/>
        </w:rPr>
      </w:pPr>
      <w:r>
        <w:rPr>
          <w:rStyle w:val="FootnoteReference"/>
        </w:rPr>
        <w:footnoteRef/>
      </w:r>
      <w:r>
        <w:t xml:space="preserve"> R1412 : </w:t>
      </w:r>
      <w:r>
        <w:rPr>
          <w:lang w:val="mk-MK"/>
        </w:rPr>
        <w:t>Контрола на глодари на самите депонии</w:t>
      </w:r>
    </w:p>
    <w:p w14:paraId="494308DA" w14:textId="77777777" w:rsidR="006B5DDF" w:rsidRDefault="006B5DDF">
      <w:pPr>
        <w:pStyle w:val="FootnoteText"/>
      </w:pPr>
    </w:p>
  </w:footnote>
  <w:footnote w:id="9">
    <w:p w14:paraId="2BB76D8F" w14:textId="77777777" w:rsidR="006B5DDF" w:rsidRPr="00566778" w:rsidRDefault="006B5DDF" w:rsidP="00342D08">
      <w:pPr>
        <w:jc w:val="both"/>
        <w:rPr>
          <w:rFonts w:ascii="Calibri" w:hAnsi="Calibri" w:cstheme="minorHAnsi"/>
          <w:i/>
          <w:szCs w:val="22"/>
          <w:lang w:val="mk-MK"/>
        </w:rPr>
      </w:pPr>
      <w:r w:rsidRPr="00566778">
        <w:rPr>
          <w:rFonts w:ascii="Calibri" w:hAnsi="Calibri" w:cs="Arial"/>
          <w:bCs/>
          <w:color w:val="000000"/>
        </w:rPr>
        <w:t>Methane burner impacts on raptors. (2013). Keeping Company with Kestrels, Inc. and EDM Internacional, INC.</w:t>
      </w:r>
    </w:p>
    <w:p w14:paraId="36F2E309" w14:textId="77777777" w:rsidR="006B5DDF" w:rsidRDefault="006B5DDF" w:rsidP="00566778">
      <w:pPr>
        <w:spacing w:after="240"/>
        <w:jc w:val="both"/>
        <w:rPr>
          <w:rFonts w:asciiTheme="majorHAnsi" w:hAnsiTheme="majorHAnsi" w:cstheme="minorHAnsi"/>
          <w:i/>
          <w:szCs w:val="22"/>
          <w:lang w:val="mk-MK"/>
        </w:rPr>
      </w:pPr>
    </w:p>
    <w:p w14:paraId="1EFCB32D" w14:textId="77777777" w:rsidR="006B5DDF" w:rsidRDefault="006B5DDF">
      <w:pPr>
        <w:pStyle w:val="FootnoteText"/>
      </w:pPr>
    </w:p>
  </w:footnote>
  <w:footnote w:id="10">
    <w:p w14:paraId="5F729632" w14:textId="77777777" w:rsidR="006B5DDF" w:rsidRPr="00260C5E" w:rsidRDefault="006B5DDF" w:rsidP="00260C5E">
      <w:pPr>
        <w:jc w:val="both"/>
        <w:rPr>
          <w:rFonts w:ascii="Calibri" w:hAnsi="Calibri"/>
          <w:sz w:val="18"/>
          <w:szCs w:val="18"/>
        </w:rPr>
      </w:pPr>
      <w:r>
        <w:rPr>
          <w:rStyle w:val="FootnoteReference"/>
        </w:rPr>
        <w:footnoteRef/>
      </w:r>
      <w:r>
        <w:t xml:space="preserve"> </w:t>
      </w:r>
      <w:r w:rsidRPr="00967FA5">
        <w:rPr>
          <w:rFonts w:ascii="Calibri" w:hAnsi="Calibri"/>
          <w:sz w:val="16"/>
          <w:szCs w:val="16"/>
        </w:rPr>
        <w:t>MANUAL FOR GULL CONTROL AT MASSACHUSETTS LANDFILLS, Metropolitan District Commission, Division of Watershed Management Massachusetts Department of Environmental Protection, Bureau of Waste Prevention Massachusetts Division of Fisheries &amp; Wildlife USDA APHIS Wildlife Services, May 1998</w:t>
      </w:r>
    </w:p>
    <w:p w14:paraId="49F8D5A1" w14:textId="77777777" w:rsidR="006B5DDF" w:rsidRDefault="006B5DDF">
      <w:pPr>
        <w:pStyle w:val="FootnoteText"/>
      </w:pPr>
    </w:p>
  </w:footnote>
  <w:footnote w:id="11">
    <w:p w14:paraId="6A2856AE" w14:textId="77777777" w:rsidR="006B5DDF" w:rsidRDefault="006B5DDF" w:rsidP="006B7EA0">
      <w:pPr>
        <w:spacing w:after="0"/>
        <w:jc w:val="both"/>
      </w:pPr>
      <w:r>
        <w:rPr>
          <w:rStyle w:val="FootnoteReference"/>
        </w:rPr>
        <w:footnoteRef/>
      </w:r>
      <w:r>
        <w:t xml:space="preserve"> </w:t>
      </w:r>
      <w:hyperlink r:id="rId1" w:history="1">
        <w:r w:rsidRPr="006B7EA0">
          <w:rPr>
            <w:rStyle w:val="Hyperlink"/>
            <w:color w:val="auto"/>
          </w:rPr>
          <w:t>www.landfillconservancies.com</w:t>
        </w:r>
      </w:hyperlink>
    </w:p>
    <w:p w14:paraId="28923F35" w14:textId="77777777" w:rsidR="006B5DDF" w:rsidRDefault="006B5DDF">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9F1A45" w14:textId="77777777" w:rsidR="006B5DDF" w:rsidRPr="004F1231" w:rsidRDefault="006B5DDF" w:rsidP="00CE6379">
    <w:pPr>
      <w:rPr>
        <w:i/>
        <w:sz w:val="16"/>
        <w:szCs w:val="16"/>
      </w:rPr>
    </w:pPr>
    <w:r>
      <w:rPr>
        <w:i/>
        <w:sz w:val="16"/>
        <w:szCs w:val="16"/>
        <w:lang w:val="mk-MK"/>
      </w:rPr>
      <w:t xml:space="preserve"> </w:t>
    </w:r>
    <w:r w:rsidRPr="00F874E6">
      <w:rPr>
        <w:i/>
        <w:noProof/>
        <w:sz w:val="16"/>
        <w:szCs w:val="16"/>
      </w:rPr>
      <w:drawing>
        <wp:inline distT="0" distB="0" distL="0" distR="0" wp14:anchorId="6BE00CCA" wp14:editId="0D579680">
          <wp:extent cx="619125" cy="477242"/>
          <wp:effectExtent l="0" t="0" r="0" b="0"/>
          <wp:docPr id="153" name="Picture 153" descr="Description: C:\Documents and Settings\a.mentzis\Local Settings\Temporary Internet Files\Content.Outlook\6X47GWKJ\Header MK Was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cription: C:\Documents and Settings\a.mentzis\Local Settings\Temporary Internet Files\Content.Outlook\6X47GWKJ\Header MK Waste.png"/>
                  <pic:cNvPicPr>
                    <a:picLocks noChangeAspect="1" noChangeArrowheads="1"/>
                  </pic:cNvPicPr>
                </pic:nvPicPr>
                <pic:blipFill>
                  <a:blip r:embed="rId1">
                    <a:extLst>
                      <a:ext uri="{28A0092B-C50C-407E-A947-70E740481C1C}">
                        <a14:useLocalDpi xmlns:a14="http://schemas.microsoft.com/office/drawing/2010/main" val="0"/>
                      </a:ext>
                    </a:extLst>
                  </a:blip>
                  <a:srcRect l="81808"/>
                  <a:stretch>
                    <a:fillRect/>
                  </a:stretch>
                </pic:blipFill>
                <pic:spPr bwMode="auto">
                  <a:xfrm>
                    <a:off x="0" y="0"/>
                    <a:ext cx="622120" cy="479550"/>
                  </a:xfrm>
                  <a:prstGeom prst="rect">
                    <a:avLst/>
                  </a:prstGeom>
                  <a:noFill/>
                  <a:ln>
                    <a:noFill/>
                  </a:ln>
                </pic:spPr>
              </pic:pic>
            </a:graphicData>
          </a:graphic>
        </wp:inline>
      </w:drawing>
    </w:r>
    <w:r>
      <w:rPr>
        <w:i/>
        <w:sz w:val="16"/>
        <w:szCs w:val="16"/>
        <w:lang w:val="mk-MK"/>
      </w:rPr>
      <w:t xml:space="preserve">                                                                      Основно еколошко истражување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A031A"/>
    <w:multiLevelType w:val="hybridMultilevel"/>
    <w:tmpl w:val="7A08FD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C4551B"/>
    <w:multiLevelType w:val="hybridMultilevel"/>
    <w:tmpl w:val="69F455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EC446A"/>
    <w:multiLevelType w:val="hybridMultilevel"/>
    <w:tmpl w:val="AA5E4E58"/>
    <w:lvl w:ilvl="0" w:tplc="B85C1334">
      <w:numFmt w:val="bullet"/>
      <w:lvlText w:val="-"/>
      <w:lvlJc w:val="left"/>
      <w:pPr>
        <w:ind w:left="720" w:hanging="360"/>
      </w:pPr>
      <w:rPr>
        <w:rFonts w:ascii="Calibri" w:eastAsiaTheme="minorHAnsi" w:hAnsi="Calibri" w:cs="OfficinaSans-Book"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B6470E"/>
    <w:multiLevelType w:val="hybridMultilevel"/>
    <w:tmpl w:val="5C98A97C"/>
    <w:lvl w:ilvl="0" w:tplc="0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FC62CC"/>
    <w:multiLevelType w:val="hybridMultilevel"/>
    <w:tmpl w:val="06287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1A61DD"/>
    <w:multiLevelType w:val="hybridMultilevel"/>
    <w:tmpl w:val="27FC71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773CE4"/>
    <w:multiLevelType w:val="hybridMultilevel"/>
    <w:tmpl w:val="00A07CF4"/>
    <w:lvl w:ilvl="0" w:tplc="04080001">
      <w:start w:val="1"/>
      <w:numFmt w:val="bullet"/>
      <w:lvlText w:val=""/>
      <w:lvlJc w:val="left"/>
      <w:pPr>
        <w:ind w:left="1287" w:hanging="360"/>
      </w:pPr>
      <w:rPr>
        <w:rFonts w:ascii="Symbol" w:hAnsi="Symbol" w:hint="default"/>
      </w:rPr>
    </w:lvl>
    <w:lvl w:ilvl="1" w:tplc="04080003">
      <w:start w:val="1"/>
      <w:numFmt w:val="bullet"/>
      <w:lvlText w:val="o"/>
      <w:lvlJc w:val="left"/>
      <w:pPr>
        <w:ind w:left="2007" w:hanging="360"/>
      </w:pPr>
      <w:rPr>
        <w:rFonts w:ascii="Courier New" w:hAnsi="Courier New" w:cs="Courier New" w:hint="default"/>
      </w:rPr>
    </w:lvl>
    <w:lvl w:ilvl="2" w:tplc="2C4490C0">
      <w:start w:val="5"/>
      <w:numFmt w:val="bullet"/>
      <w:lvlText w:val="–"/>
      <w:lvlJc w:val="left"/>
      <w:pPr>
        <w:ind w:left="2727" w:hanging="360"/>
      </w:pPr>
      <w:rPr>
        <w:rFonts w:ascii="Calibri" w:eastAsia="Times New Roman" w:hAnsi="Calibri" w:cs="Times New Roman"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7" w15:restartNumberingAfterBreak="0">
    <w:nsid w:val="12CB1E2B"/>
    <w:multiLevelType w:val="hybridMultilevel"/>
    <w:tmpl w:val="188892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41D4229"/>
    <w:multiLevelType w:val="hybridMultilevel"/>
    <w:tmpl w:val="CD06FB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0F">
      <w:start w:val="1"/>
      <w:numFmt w:val="decimal"/>
      <w:lvlText w:val="%3."/>
      <w:lvlJc w:val="lef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A22519E"/>
    <w:multiLevelType w:val="hybridMultilevel"/>
    <w:tmpl w:val="0E86A9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5B36AC3"/>
    <w:multiLevelType w:val="hybridMultilevel"/>
    <w:tmpl w:val="242CF1A0"/>
    <w:lvl w:ilvl="0" w:tplc="04080009">
      <w:start w:val="4"/>
      <w:numFmt w:val="bullet"/>
      <w:lvlText w:val=""/>
      <w:lvlJc w:val="left"/>
      <w:pPr>
        <w:ind w:left="720" w:hanging="360"/>
      </w:pPr>
      <w:rPr>
        <w:rFonts w:ascii="Wingdings" w:eastAsia="Times New Roman" w:hAnsi="Wingdings" w:cs="Times New Roman"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1" w15:restartNumberingAfterBreak="0">
    <w:nsid w:val="2DF43509"/>
    <w:multiLevelType w:val="hybridMultilevel"/>
    <w:tmpl w:val="A0D0F2E6"/>
    <w:lvl w:ilvl="0" w:tplc="04080009">
      <w:start w:val="4"/>
      <w:numFmt w:val="bullet"/>
      <w:lvlText w:val=""/>
      <w:lvlJc w:val="left"/>
      <w:pPr>
        <w:ind w:left="1287" w:hanging="360"/>
      </w:pPr>
      <w:rPr>
        <w:rFonts w:ascii="Wingdings" w:eastAsia="Times New Roman" w:hAnsi="Wingdings"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36E947E5"/>
    <w:multiLevelType w:val="hybridMultilevel"/>
    <w:tmpl w:val="B41E8BE6"/>
    <w:lvl w:ilvl="0" w:tplc="04080009">
      <w:start w:val="4"/>
      <w:numFmt w:val="bullet"/>
      <w:lvlText w:val=""/>
      <w:lvlJc w:val="left"/>
      <w:pPr>
        <w:ind w:left="1080" w:hanging="360"/>
      </w:pPr>
      <w:rPr>
        <w:rFonts w:ascii="Wingdings" w:eastAsia="Times New Roman" w:hAnsi="Wingdings" w:cs="Times New Roman" w:hint="default"/>
      </w:rPr>
    </w:lvl>
    <w:lvl w:ilvl="1" w:tplc="042F0003" w:tentative="1">
      <w:start w:val="1"/>
      <w:numFmt w:val="bullet"/>
      <w:lvlText w:val="o"/>
      <w:lvlJc w:val="left"/>
      <w:pPr>
        <w:ind w:left="1800" w:hanging="360"/>
      </w:pPr>
      <w:rPr>
        <w:rFonts w:ascii="Courier New" w:hAnsi="Courier New" w:cs="Courier New" w:hint="default"/>
      </w:rPr>
    </w:lvl>
    <w:lvl w:ilvl="2" w:tplc="042F0005" w:tentative="1">
      <w:start w:val="1"/>
      <w:numFmt w:val="bullet"/>
      <w:lvlText w:val=""/>
      <w:lvlJc w:val="left"/>
      <w:pPr>
        <w:ind w:left="2520" w:hanging="360"/>
      </w:pPr>
      <w:rPr>
        <w:rFonts w:ascii="Wingdings" w:hAnsi="Wingdings" w:hint="default"/>
      </w:rPr>
    </w:lvl>
    <w:lvl w:ilvl="3" w:tplc="042F0001" w:tentative="1">
      <w:start w:val="1"/>
      <w:numFmt w:val="bullet"/>
      <w:lvlText w:val=""/>
      <w:lvlJc w:val="left"/>
      <w:pPr>
        <w:ind w:left="3240" w:hanging="360"/>
      </w:pPr>
      <w:rPr>
        <w:rFonts w:ascii="Symbol" w:hAnsi="Symbol" w:hint="default"/>
      </w:rPr>
    </w:lvl>
    <w:lvl w:ilvl="4" w:tplc="042F0003" w:tentative="1">
      <w:start w:val="1"/>
      <w:numFmt w:val="bullet"/>
      <w:lvlText w:val="o"/>
      <w:lvlJc w:val="left"/>
      <w:pPr>
        <w:ind w:left="3960" w:hanging="360"/>
      </w:pPr>
      <w:rPr>
        <w:rFonts w:ascii="Courier New" w:hAnsi="Courier New" w:cs="Courier New" w:hint="default"/>
      </w:rPr>
    </w:lvl>
    <w:lvl w:ilvl="5" w:tplc="042F0005" w:tentative="1">
      <w:start w:val="1"/>
      <w:numFmt w:val="bullet"/>
      <w:lvlText w:val=""/>
      <w:lvlJc w:val="left"/>
      <w:pPr>
        <w:ind w:left="4680" w:hanging="360"/>
      </w:pPr>
      <w:rPr>
        <w:rFonts w:ascii="Wingdings" w:hAnsi="Wingdings" w:hint="default"/>
      </w:rPr>
    </w:lvl>
    <w:lvl w:ilvl="6" w:tplc="042F0001" w:tentative="1">
      <w:start w:val="1"/>
      <w:numFmt w:val="bullet"/>
      <w:lvlText w:val=""/>
      <w:lvlJc w:val="left"/>
      <w:pPr>
        <w:ind w:left="5400" w:hanging="360"/>
      </w:pPr>
      <w:rPr>
        <w:rFonts w:ascii="Symbol" w:hAnsi="Symbol" w:hint="default"/>
      </w:rPr>
    </w:lvl>
    <w:lvl w:ilvl="7" w:tplc="042F0003" w:tentative="1">
      <w:start w:val="1"/>
      <w:numFmt w:val="bullet"/>
      <w:lvlText w:val="o"/>
      <w:lvlJc w:val="left"/>
      <w:pPr>
        <w:ind w:left="6120" w:hanging="360"/>
      </w:pPr>
      <w:rPr>
        <w:rFonts w:ascii="Courier New" w:hAnsi="Courier New" w:cs="Courier New" w:hint="default"/>
      </w:rPr>
    </w:lvl>
    <w:lvl w:ilvl="8" w:tplc="042F0005" w:tentative="1">
      <w:start w:val="1"/>
      <w:numFmt w:val="bullet"/>
      <w:lvlText w:val=""/>
      <w:lvlJc w:val="left"/>
      <w:pPr>
        <w:ind w:left="6840" w:hanging="360"/>
      </w:pPr>
      <w:rPr>
        <w:rFonts w:ascii="Wingdings" w:hAnsi="Wingdings" w:hint="default"/>
      </w:rPr>
    </w:lvl>
  </w:abstractNum>
  <w:abstractNum w:abstractNumId="13" w15:restartNumberingAfterBreak="0">
    <w:nsid w:val="37504890"/>
    <w:multiLevelType w:val="hybridMultilevel"/>
    <w:tmpl w:val="1354049E"/>
    <w:lvl w:ilvl="0" w:tplc="0409000D">
      <w:start w:val="3"/>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7823386"/>
    <w:multiLevelType w:val="hybridMultilevel"/>
    <w:tmpl w:val="AF88736E"/>
    <w:lvl w:ilvl="0" w:tplc="04080009">
      <w:start w:val="4"/>
      <w:numFmt w:val="bullet"/>
      <w:lvlText w:val=""/>
      <w:lvlJc w:val="left"/>
      <w:pPr>
        <w:ind w:left="720" w:hanging="360"/>
      </w:pPr>
      <w:rPr>
        <w:rFonts w:ascii="Wingdings" w:eastAsia="Times New Roman" w:hAnsi="Wingdings" w:cs="Times New Roman"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5" w15:restartNumberingAfterBreak="0">
    <w:nsid w:val="39147EDB"/>
    <w:multiLevelType w:val="multilevel"/>
    <w:tmpl w:val="03AAD7C6"/>
    <w:lvl w:ilvl="0">
      <w:start w:val="4"/>
      <w:numFmt w:val="decimal"/>
      <w:lvlText w:val="%1."/>
      <w:lvlJc w:val="left"/>
      <w:pPr>
        <w:ind w:left="1080" w:hanging="360"/>
      </w:pPr>
      <w:rPr>
        <w:rFonts w:hint="default"/>
      </w:rPr>
    </w:lvl>
    <w:lvl w:ilvl="1">
      <w:start w:val="3"/>
      <w:numFmt w:val="decimal"/>
      <w:isLgl/>
      <w:lvlText w:val="%1.%2"/>
      <w:lvlJc w:val="left"/>
      <w:pPr>
        <w:ind w:left="114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16" w15:restartNumberingAfterBreak="0">
    <w:nsid w:val="3A6D286A"/>
    <w:multiLevelType w:val="hybridMultilevel"/>
    <w:tmpl w:val="51766D68"/>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B3763AA"/>
    <w:multiLevelType w:val="hybridMultilevel"/>
    <w:tmpl w:val="8BEEC3B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45050CE7"/>
    <w:multiLevelType w:val="multilevel"/>
    <w:tmpl w:val="7EE20B5A"/>
    <w:lvl w:ilvl="0">
      <w:start w:val="1"/>
      <w:numFmt w:val="decimal"/>
      <w:lvlText w:val="%1."/>
      <w:lvlJc w:val="left"/>
      <w:pPr>
        <w:ind w:left="720" w:hanging="360"/>
      </w:pPr>
      <w:rPr>
        <w:rFonts w:hint="default"/>
      </w:rPr>
    </w:lvl>
    <w:lvl w:ilvl="1">
      <w:start w:val="2"/>
      <w:numFmt w:val="decimal"/>
      <w:isLgl/>
      <w:lvlText w:val="%1.%2"/>
      <w:lvlJc w:val="left"/>
      <w:pPr>
        <w:ind w:left="1032" w:hanging="465"/>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9" w15:restartNumberingAfterBreak="0">
    <w:nsid w:val="45B90D89"/>
    <w:multiLevelType w:val="hybridMultilevel"/>
    <w:tmpl w:val="05E43A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AB55186"/>
    <w:multiLevelType w:val="multilevel"/>
    <w:tmpl w:val="7532941A"/>
    <w:lvl w:ilvl="0">
      <w:start w:val="4"/>
      <w:numFmt w:val="bullet"/>
      <w:lvlText w:val=""/>
      <w:lvlJc w:val="left"/>
      <w:pPr>
        <w:tabs>
          <w:tab w:val="num" w:pos="720"/>
        </w:tabs>
        <w:ind w:left="720" w:hanging="720"/>
      </w:pPr>
      <w:rPr>
        <w:rFonts w:ascii="Wingdings" w:eastAsia="Times New Roman" w:hAnsi="Wingdings" w:cs="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4CD41474"/>
    <w:multiLevelType w:val="hybridMultilevel"/>
    <w:tmpl w:val="99E6B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D0616D0"/>
    <w:multiLevelType w:val="hybridMultilevel"/>
    <w:tmpl w:val="ABCC588C"/>
    <w:lvl w:ilvl="0" w:tplc="0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0FC0D23"/>
    <w:multiLevelType w:val="hybridMultilevel"/>
    <w:tmpl w:val="76DE982C"/>
    <w:lvl w:ilvl="0" w:tplc="04080009">
      <w:start w:val="4"/>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5032022"/>
    <w:multiLevelType w:val="hybridMultilevel"/>
    <w:tmpl w:val="7790474C"/>
    <w:lvl w:ilvl="0" w:tplc="7734ABD6">
      <w:numFmt w:val="bullet"/>
      <w:lvlText w:val="-"/>
      <w:lvlJc w:val="left"/>
      <w:pPr>
        <w:ind w:left="960" w:hanging="360"/>
      </w:pPr>
      <w:rPr>
        <w:rFonts w:ascii="Calibri" w:eastAsia="DINPro-Regular" w:hAnsi="Calibri" w:cs="Calibri" w:hint="default"/>
      </w:rPr>
    </w:lvl>
    <w:lvl w:ilvl="1" w:tplc="7EE249DE">
      <w:numFmt w:val="bullet"/>
      <w:lvlText w:val="•"/>
      <w:lvlJc w:val="left"/>
      <w:pPr>
        <w:ind w:left="1440" w:hanging="360"/>
      </w:pPr>
      <w:rPr>
        <w:rFonts w:ascii="Cambria" w:eastAsiaTheme="minorEastAsia" w:hAnsi="Cambria" w:cstheme="minorHAns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C61E01"/>
    <w:multiLevelType w:val="hybridMultilevel"/>
    <w:tmpl w:val="7D8CC652"/>
    <w:lvl w:ilvl="0" w:tplc="0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BAD3475"/>
    <w:multiLevelType w:val="hybridMultilevel"/>
    <w:tmpl w:val="78863BFC"/>
    <w:lvl w:ilvl="0" w:tplc="042F0005">
      <w:start w:val="1"/>
      <w:numFmt w:val="bullet"/>
      <w:lvlText w:val=""/>
      <w:lvlJc w:val="left"/>
      <w:pPr>
        <w:ind w:left="720" w:hanging="360"/>
      </w:pPr>
      <w:rPr>
        <w:rFonts w:ascii="Wingdings" w:hAnsi="Wingdings"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27" w15:restartNumberingAfterBreak="0">
    <w:nsid w:val="5DD02F76"/>
    <w:multiLevelType w:val="hybridMultilevel"/>
    <w:tmpl w:val="DC4CF2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018469B"/>
    <w:multiLevelType w:val="hybridMultilevel"/>
    <w:tmpl w:val="F3882FFA"/>
    <w:lvl w:ilvl="0" w:tplc="04080009">
      <w:start w:val="4"/>
      <w:numFmt w:val="bullet"/>
      <w:lvlText w:val=""/>
      <w:lvlJc w:val="left"/>
      <w:pPr>
        <w:ind w:left="720" w:hanging="360"/>
      </w:pPr>
      <w:rPr>
        <w:rFonts w:ascii="Wingdings" w:eastAsia="Times New Roman" w:hAnsi="Wingdings" w:cs="Times New Roman"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29" w15:restartNumberingAfterBreak="0">
    <w:nsid w:val="61387C22"/>
    <w:multiLevelType w:val="hybridMultilevel"/>
    <w:tmpl w:val="0106A8AE"/>
    <w:lvl w:ilvl="0" w:tplc="04080009">
      <w:start w:val="4"/>
      <w:numFmt w:val="bullet"/>
      <w:lvlText w:val=""/>
      <w:lvlJc w:val="left"/>
      <w:pPr>
        <w:ind w:left="720" w:hanging="360"/>
      </w:pPr>
      <w:rPr>
        <w:rFonts w:ascii="Wingdings" w:eastAsia="Times New Roman" w:hAnsi="Wingdings" w:cs="Times New Roman"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30" w15:restartNumberingAfterBreak="0">
    <w:nsid w:val="64321341"/>
    <w:multiLevelType w:val="multilevel"/>
    <w:tmpl w:val="AF361D94"/>
    <w:lvl w:ilvl="0">
      <w:start w:val="4"/>
      <w:numFmt w:val="bullet"/>
      <w:lvlText w:val=""/>
      <w:lvlJc w:val="left"/>
      <w:pPr>
        <w:tabs>
          <w:tab w:val="num" w:pos="720"/>
        </w:tabs>
        <w:ind w:left="720" w:hanging="720"/>
      </w:pPr>
      <w:rPr>
        <w:rFonts w:ascii="Wingdings" w:eastAsia="Times New Roman" w:hAnsi="Wingdings" w:cs="Times New Roman"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659841D6"/>
    <w:multiLevelType w:val="hybridMultilevel"/>
    <w:tmpl w:val="A6766944"/>
    <w:lvl w:ilvl="0" w:tplc="7734ABD6">
      <w:numFmt w:val="bullet"/>
      <w:lvlText w:val="-"/>
      <w:lvlJc w:val="left"/>
      <w:pPr>
        <w:ind w:left="960" w:hanging="360"/>
      </w:pPr>
      <w:rPr>
        <w:rFonts w:ascii="Calibri" w:eastAsia="DINPro-Regular" w:hAnsi="Calibri" w:cs="Calibri"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32" w15:restartNumberingAfterBreak="0">
    <w:nsid w:val="675C0AA5"/>
    <w:multiLevelType w:val="hybridMultilevel"/>
    <w:tmpl w:val="01F0A04C"/>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B5E4D0D"/>
    <w:multiLevelType w:val="hybridMultilevel"/>
    <w:tmpl w:val="5EB6D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B7F2CF7"/>
    <w:multiLevelType w:val="hybridMultilevel"/>
    <w:tmpl w:val="59163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DF40896"/>
    <w:multiLevelType w:val="hybridMultilevel"/>
    <w:tmpl w:val="081C66F2"/>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36" w15:restartNumberingAfterBreak="0">
    <w:nsid w:val="6F3F1187"/>
    <w:multiLevelType w:val="hybridMultilevel"/>
    <w:tmpl w:val="2F844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1256EDF"/>
    <w:multiLevelType w:val="multilevel"/>
    <w:tmpl w:val="03AAD7C6"/>
    <w:lvl w:ilvl="0">
      <w:start w:val="4"/>
      <w:numFmt w:val="decimal"/>
      <w:lvlText w:val="%1."/>
      <w:lvlJc w:val="left"/>
      <w:pPr>
        <w:ind w:left="1080" w:hanging="360"/>
      </w:pPr>
      <w:rPr>
        <w:rFonts w:hint="default"/>
      </w:rPr>
    </w:lvl>
    <w:lvl w:ilvl="1">
      <w:start w:val="3"/>
      <w:numFmt w:val="decimal"/>
      <w:isLgl/>
      <w:lvlText w:val="%1.%2"/>
      <w:lvlJc w:val="left"/>
      <w:pPr>
        <w:ind w:left="114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38" w15:restartNumberingAfterBreak="0">
    <w:nsid w:val="75510691"/>
    <w:multiLevelType w:val="hybridMultilevel"/>
    <w:tmpl w:val="561C02B6"/>
    <w:lvl w:ilvl="0" w:tplc="04080009">
      <w:start w:val="4"/>
      <w:numFmt w:val="bullet"/>
      <w:lvlText w:val=""/>
      <w:lvlJc w:val="left"/>
      <w:pPr>
        <w:ind w:left="1287" w:hanging="360"/>
      </w:pPr>
      <w:rPr>
        <w:rFonts w:ascii="Wingdings" w:eastAsia="Times New Roman" w:hAnsi="Wingdings" w:cs="Times New Roman" w:hint="default"/>
      </w:rPr>
    </w:lvl>
    <w:lvl w:ilvl="1" w:tplc="042F0003" w:tentative="1">
      <w:start w:val="1"/>
      <w:numFmt w:val="bullet"/>
      <w:lvlText w:val="o"/>
      <w:lvlJc w:val="left"/>
      <w:pPr>
        <w:ind w:left="2007" w:hanging="360"/>
      </w:pPr>
      <w:rPr>
        <w:rFonts w:ascii="Courier New" w:hAnsi="Courier New" w:cs="Courier New" w:hint="default"/>
      </w:rPr>
    </w:lvl>
    <w:lvl w:ilvl="2" w:tplc="042F0005" w:tentative="1">
      <w:start w:val="1"/>
      <w:numFmt w:val="bullet"/>
      <w:lvlText w:val=""/>
      <w:lvlJc w:val="left"/>
      <w:pPr>
        <w:ind w:left="2727" w:hanging="360"/>
      </w:pPr>
      <w:rPr>
        <w:rFonts w:ascii="Wingdings" w:hAnsi="Wingdings" w:hint="default"/>
      </w:rPr>
    </w:lvl>
    <w:lvl w:ilvl="3" w:tplc="042F0001" w:tentative="1">
      <w:start w:val="1"/>
      <w:numFmt w:val="bullet"/>
      <w:lvlText w:val=""/>
      <w:lvlJc w:val="left"/>
      <w:pPr>
        <w:ind w:left="3447" w:hanging="360"/>
      </w:pPr>
      <w:rPr>
        <w:rFonts w:ascii="Symbol" w:hAnsi="Symbol" w:hint="default"/>
      </w:rPr>
    </w:lvl>
    <w:lvl w:ilvl="4" w:tplc="042F0003" w:tentative="1">
      <w:start w:val="1"/>
      <w:numFmt w:val="bullet"/>
      <w:lvlText w:val="o"/>
      <w:lvlJc w:val="left"/>
      <w:pPr>
        <w:ind w:left="4167" w:hanging="360"/>
      </w:pPr>
      <w:rPr>
        <w:rFonts w:ascii="Courier New" w:hAnsi="Courier New" w:cs="Courier New" w:hint="default"/>
      </w:rPr>
    </w:lvl>
    <w:lvl w:ilvl="5" w:tplc="042F0005" w:tentative="1">
      <w:start w:val="1"/>
      <w:numFmt w:val="bullet"/>
      <w:lvlText w:val=""/>
      <w:lvlJc w:val="left"/>
      <w:pPr>
        <w:ind w:left="4887" w:hanging="360"/>
      </w:pPr>
      <w:rPr>
        <w:rFonts w:ascii="Wingdings" w:hAnsi="Wingdings" w:hint="default"/>
      </w:rPr>
    </w:lvl>
    <w:lvl w:ilvl="6" w:tplc="042F0001" w:tentative="1">
      <w:start w:val="1"/>
      <w:numFmt w:val="bullet"/>
      <w:lvlText w:val=""/>
      <w:lvlJc w:val="left"/>
      <w:pPr>
        <w:ind w:left="5607" w:hanging="360"/>
      </w:pPr>
      <w:rPr>
        <w:rFonts w:ascii="Symbol" w:hAnsi="Symbol" w:hint="default"/>
      </w:rPr>
    </w:lvl>
    <w:lvl w:ilvl="7" w:tplc="042F0003" w:tentative="1">
      <w:start w:val="1"/>
      <w:numFmt w:val="bullet"/>
      <w:lvlText w:val="o"/>
      <w:lvlJc w:val="left"/>
      <w:pPr>
        <w:ind w:left="6327" w:hanging="360"/>
      </w:pPr>
      <w:rPr>
        <w:rFonts w:ascii="Courier New" w:hAnsi="Courier New" w:cs="Courier New" w:hint="default"/>
      </w:rPr>
    </w:lvl>
    <w:lvl w:ilvl="8" w:tplc="042F0005" w:tentative="1">
      <w:start w:val="1"/>
      <w:numFmt w:val="bullet"/>
      <w:lvlText w:val=""/>
      <w:lvlJc w:val="left"/>
      <w:pPr>
        <w:ind w:left="7047" w:hanging="360"/>
      </w:pPr>
      <w:rPr>
        <w:rFonts w:ascii="Wingdings" w:hAnsi="Wingdings" w:hint="default"/>
      </w:rPr>
    </w:lvl>
  </w:abstractNum>
  <w:abstractNum w:abstractNumId="39" w15:restartNumberingAfterBreak="0">
    <w:nsid w:val="7A707F12"/>
    <w:multiLevelType w:val="hybridMultilevel"/>
    <w:tmpl w:val="7738F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D6609C2"/>
    <w:multiLevelType w:val="hybridMultilevel"/>
    <w:tmpl w:val="111802F8"/>
    <w:lvl w:ilvl="0" w:tplc="B85C1334">
      <w:numFmt w:val="bullet"/>
      <w:lvlText w:val="-"/>
      <w:lvlJc w:val="left"/>
      <w:pPr>
        <w:ind w:left="720" w:hanging="360"/>
      </w:pPr>
      <w:rPr>
        <w:rFonts w:ascii="Calibri" w:eastAsiaTheme="minorHAnsi" w:hAnsi="Calibri" w:cs="OfficinaSans-Book"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7634424">
    <w:abstractNumId w:val="26"/>
  </w:num>
  <w:num w:numId="2" w16cid:durableId="501550756">
    <w:abstractNumId w:val="18"/>
  </w:num>
  <w:num w:numId="3" w16cid:durableId="1391616538">
    <w:abstractNumId w:val="29"/>
  </w:num>
  <w:num w:numId="4" w16cid:durableId="1489323083">
    <w:abstractNumId w:val="28"/>
  </w:num>
  <w:num w:numId="5" w16cid:durableId="45112271">
    <w:abstractNumId w:val="37"/>
  </w:num>
  <w:num w:numId="6" w16cid:durableId="83192636">
    <w:abstractNumId w:val="14"/>
  </w:num>
  <w:num w:numId="7" w16cid:durableId="1905144218">
    <w:abstractNumId w:val="12"/>
  </w:num>
  <w:num w:numId="8" w16cid:durableId="2006350672">
    <w:abstractNumId w:val="38"/>
  </w:num>
  <w:num w:numId="9" w16cid:durableId="1942955107">
    <w:abstractNumId w:val="10"/>
  </w:num>
  <w:num w:numId="10" w16cid:durableId="1474789310">
    <w:abstractNumId w:val="20"/>
  </w:num>
  <w:num w:numId="11" w16cid:durableId="537158527">
    <w:abstractNumId w:val="31"/>
  </w:num>
  <w:num w:numId="12" w16cid:durableId="2108184477">
    <w:abstractNumId w:val="24"/>
  </w:num>
  <w:num w:numId="13" w16cid:durableId="689843923">
    <w:abstractNumId w:val="6"/>
  </w:num>
  <w:num w:numId="14" w16cid:durableId="2141065991">
    <w:abstractNumId w:val="35"/>
  </w:num>
  <w:num w:numId="15" w16cid:durableId="1199049258">
    <w:abstractNumId w:val="4"/>
  </w:num>
  <w:num w:numId="16" w16cid:durableId="1407264651">
    <w:abstractNumId w:val="34"/>
  </w:num>
  <w:num w:numId="17" w16cid:durableId="432629333">
    <w:abstractNumId w:val="11"/>
  </w:num>
  <w:num w:numId="18" w16cid:durableId="126632021">
    <w:abstractNumId w:val="23"/>
  </w:num>
  <w:num w:numId="19" w16cid:durableId="1048534524">
    <w:abstractNumId w:val="39"/>
  </w:num>
  <w:num w:numId="20" w16cid:durableId="857426093">
    <w:abstractNumId w:val="16"/>
  </w:num>
  <w:num w:numId="21" w16cid:durableId="1434129258">
    <w:abstractNumId w:val="32"/>
  </w:num>
  <w:num w:numId="22" w16cid:durableId="384333745">
    <w:abstractNumId w:val="36"/>
  </w:num>
  <w:num w:numId="23" w16cid:durableId="1361317413">
    <w:abstractNumId w:val="21"/>
  </w:num>
  <w:num w:numId="24" w16cid:durableId="2121100044">
    <w:abstractNumId w:val="5"/>
  </w:num>
  <w:num w:numId="25" w16cid:durableId="1521163713">
    <w:abstractNumId w:val="33"/>
  </w:num>
  <w:num w:numId="26" w16cid:durableId="1185094631">
    <w:abstractNumId w:val="13"/>
  </w:num>
  <w:num w:numId="27" w16cid:durableId="1069839505">
    <w:abstractNumId w:val="27"/>
  </w:num>
  <w:num w:numId="28" w16cid:durableId="2021926154">
    <w:abstractNumId w:val="30"/>
  </w:num>
  <w:num w:numId="29" w16cid:durableId="1358194182">
    <w:abstractNumId w:val="17"/>
  </w:num>
  <w:num w:numId="30" w16cid:durableId="422410152">
    <w:abstractNumId w:val="7"/>
  </w:num>
  <w:num w:numId="31" w16cid:durableId="1624462617">
    <w:abstractNumId w:val="8"/>
  </w:num>
  <w:num w:numId="32" w16cid:durableId="1464885836">
    <w:abstractNumId w:val="19"/>
  </w:num>
  <w:num w:numId="33" w16cid:durableId="480780372">
    <w:abstractNumId w:val="25"/>
  </w:num>
  <w:num w:numId="34" w16cid:durableId="1104306006">
    <w:abstractNumId w:val="3"/>
  </w:num>
  <w:num w:numId="35" w16cid:durableId="593174171">
    <w:abstractNumId w:val="22"/>
  </w:num>
  <w:num w:numId="36" w16cid:durableId="893739048">
    <w:abstractNumId w:val="0"/>
  </w:num>
  <w:num w:numId="37" w16cid:durableId="1507936269">
    <w:abstractNumId w:val="1"/>
  </w:num>
  <w:num w:numId="38" w16cid:durableId="115833171">
    <w:abstractNumId w:val="15"/>
  </w:num>
  <w:num w:numId="39" w16cid:durableId="310984825">
    <w:abstractNumId w:val="40"/>
  </w:num>
  <w:num w:numId="40" w16cid:durableId="261499305">
    <w:abstractNumId w:val="2"/>
  </w:num>
  <w:num w:numId="41" w16cid:durableId="1000042010">
    <w:abstractNumId w:val="9"/>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defaultTabStop w:val="720"/>
  <w:characterSpacingControl w:val="doNotCompress"/>
  <w:hdrShapeDefaults>
    <o:shapedefaults v:ext="edit" spidmax="2091"/>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706D1D"/>
    <w:rsid w:val="00001652"/>
    <w:rsid w:val="00002F8D"/>
    <w:rsid w:val="00005049"/>
    <w:rsid w:val="0000527A"/>
    <w:rsid w:val="0000563F"/>
    <w:rsid w:val="00006508"/>
    <w:rsid w:val="00006BB4"/>
    <w:rsid w:val="00006C53"/>
    <w:rsid w:val="00010BD5"/>
    <w:rsid w:val="00013220"/>
    <w:rsid w:val="0001345F"/>
    <w:rsid w:val="00014A07"/>
    <w:rsid w:val="0001617C"/>
    <w:rsid w:val="000170B3"/>
    <w:rsid w:val="0001784E"/>
    <w:rsid w:val="00017D34"/>
    <w:rsid w:val="000206C9"/>
    <w:rsid w:val="000211D9"/>
    <w:rsid w:val="000216C0"/>
    <w:rsid w:val="00023783"/>
    <w:rsid w:val="000247BC"/>
    <w:rsid w:val="000249ED"/>
    <w:rsid w:val="00025483"/>
    <w:rsid w:val="000255CE"/>
    <w:rsid w:val="00031013"/>
    <w:rsid w:val="00031BF4"/>
    <w:rsid w:val="00031CF4"/>
    <w:rsid w:val="0003414F"/>
    <w:rsid w:val="000343C2"/>
    <w:rsid w:val="000349F6"/>
    <w:rsid w:val="00034C0F"/>
    <w:rsid w:val="00034C14"/>
    <w:rsid w:val="000428DD"/>
    <w:rsid w:val="0004338D"/>
    <w:rsid w:val="00044431"/>
    <w:rsid w:val="000465C5"/>
    <w:rsid w:val="000473A5"/>
    <w:rsid w:val="00051C06"/>
    <w:rsid w:val="0005222B"/>
    <w:rsid w:val="000523E7"/>
    <w:rsid w:val="000526CB"/>
    <w:rsid w:val="00052CB5"/>
    <w:rsid w:val="0005394C"/>
    <w:rsid w:val="00053AD7"/>
    <w:rsid w:val="00054904"/>
    <w:rsid w:val="00054BB1"/>
    <w:rsid w:val="00055287"/>
    <w:rsid w:val="0005557B"/>
    <w:rsid w:val="00055ADA"/>
    <w:rsid w:val="00055C97"/>
    <w:rsid w:val="00060AA3"/>
    <w:rsid w:val="0006246E"/>
    <w:rsid w:val="0006276C"/>
    <w:rsid w:val="00062945"/>
    <w:rsid w:val="00063D99"/>
    <w:rsid w:val="00065E84"/>
    <w:rsid w:val="00066001"/>
    <w:rsid w:val="0006607B"/>
    <w:rsid w:val="00067951"/>
    <w:rsid w:val="00070781"/>
    <w:rsid w:val="000707E2"/>
    <w:rsid w:val="0007196A"/>
    <w:rsid w:val="00071E88"/>
    <w:rsid w:val="00071FD2"/>
    <w:rsid w:val="00073685"/>
    <w:rsid w:val="00076B30"/>
    <w:rsid w:val="00077390"/>
    <w:rsid w:val="00077703"/>
    <w:rsid w:val="000777D3"/>
    <w:rsid w:val="000807BA"/>
    <w:rsid w:val="000819F2"/>
    <w:rsid w:val="00082E7D"/>
    <w:rsid w:val="00082FE7"/>
    <w:rsid w:val="00084564"/>
    <w:rsid w:val="00084B9C"/>
    <w:rsid w:val="00085E94"/>
    <w:rsid w:val="0008658E"/>
    <w:rsid w:val="0008675D"/>
    <w:rsid w:val="00086FD6"/>
    <w:rsid w:val="000900F1"/>
    <w:rsid w:val="000A0C67"/>
    <w:rsid w:val="000A1C9F"/>
    <w:rsid w:val="000A20B4"/>
    <w:rsid w:val="000A3CC7"/>
    <w:rsid w:val="000A41EC"/>
    <w:rsid w:val="000A573B"/>
    <w:rsid w:val="000A7319"/>
    <w:rsid w:val="000A7769"/>
    <w:rsid w:val="000A78FB"/>
    <w:rsid w:val="000B18D8"/>
    <w:rsid w:val="000B2725"/>
    <w:rsid w:val="000B3610"/>
    <w:rsid w:val="000B5C8F"/>
    <w:rsid w:val="000B64DA"/>
    <w:rsid w:val="000C10BB"/>
    <w:rsid w:val="000C157E"/>
    <w:rsid w:val="000C24AE"/>
    <w:rsid w:val="000C60D4"/>
    <w:rsid w:val="000C6D0B"/>
    <w:rsid w:val="000D034B"/>
    <w:rsid w:val="000D0EC3"/>
    <w:rsid w:val="000D1B4E"/>
    <w:rsid w:val="000D246D"/>
    <w:rsid w:val="000D250A"/>
    <w:rsid w:val="000D3E0A"/>
    <w:rsid w:val="000D4B25"/>
    <w:rsid w:val="000D4DB6"/>
    <w:rsid w:val="000D5C5F"/>
    <w:rsid w:val="000D74B8"/>
    <w:rsid w:val="000E0D5A"/>
    <w:rsid w:val="000E2448"/>
    <w:rsid w:val="000E2E15"/>
    <w:rsid w:val="000E3A85"/>
    <w:rsid w:val="000E4F60"/>
    <w:rsid w:val="000E6859"/>
    <w:rsid w:val="000F0242"/>
    <w:rsid w:val="000F1754"/>
    <w:rsid w:val="000F3A8C"/>
    <w:rsid w:val="000F43FB"/>
    <w:rsid w:val="000F4495"/>
    <w:rsid w:val="000F62B8"/>
    <w:rsid w:val="000F745B"/>
    <w:rsid w:val="000F7CEF"/>
    <w:rsid w:val="000F7EED"/>
    <w:rsid w:val="0010269B"/>
    <w:rsid w:val="00103570"/>
    <w:rsid w:val="0010423B"/>
    <w:rsid w:val="00104470"/>
    <w:rsid w:val="00105407"/>
    <w:rsid w:val="001056E7"/>
    <w:rsid w:val="00105D74"/>
    <w:rsid w:val="00106A70"/>
    <w:rsid w:val="00106EA6"/>
    <w:rsid w:val="00111860"/>
    <w:rsid w:val="0011794E"/>
    <w:rsid w:val="00121751"/>
    <w:rsid w:val="00122A4E"/>
    <w:rsid w:val="001254F6"/>
    <w:rsid w:val="00126B74"/>
    <w:rsid w:val="001315E2"/>
    <w:rsid w:val="00131C6A"/>
    <w:rsid w:val="00132191"/>
    <w:rsid w:val="00132335"/>
    <w:rsid w:val="00132380"/>
    <w:rsid w:val="001344E0"/>
    <w:rsid w:val="00134A57"/>
    <w:rsid w:val="00134C8D"/>
    <w:rsid w:val="00134DF1"/>
    <w:rsid w:val="00136DA6"/>
    <w:rsid w:val="00137955"/>
    <w:rsid w:val="00140394"/>
    <w:rsid w:val="001410EC"/>
    <w:rsid w:val="00141D61"/>
    <w:rsid w:val="00143110"/>
    <w:rsid w:val="001433D8"/>
    <w:rsid w:val="0014546C"/>
    <w:rsid w:val="0014627A"/>
    <w:rsid w:val="00146D4E"/>
    <w:rsid w:val="00146EA5"/>
    <w:rsid w:val="0014779D"/>
    <w:rsid w:val="00147CD7"/>
    <w:rsid w:val="0015040B"/>
    <w:rsid w:val="001548B4"/>
    <w:rsid w:val="0015566A"/>
    <w:rsid w:val="001557E5"/>
    <w:rsid w:val="00155D8B"/>
    <w:rsid w:val="001562AE"/>
    <w:rsid w:val="0016158D"/>
    <w:rsid w:val="00161E31"/>
    <w:rsid w:val="00161F12"/>
    <w:rsid w:val="001623E0"/>
    <w:rsid w:val="00163E1D"/>
    <w:rsid w:val="001643BB"/>
    <w:rsid w:val="001646E0"/>
    <w:rsid w:val="00165593"/>
    <w:rsid w:val="00165600"/>
    <w:rsid w:val="00165EC2"/>
    <w:rsid w:val="00166228"/>
    <w:rsid w:val="00166D22"/>
    <w:rsid w:val="00172214"/>
    <w:rsid w:val="001727D5"/>
    <w:rsid w:val="001736E2"/>
    <w:rsid w:val="001753AC"/>
    <w:rsid w:val="00176762"/>
    <w:rsid w:val="00177174"/>
    <w:rsid w:val="00177B37"/>
    <w:rsid w:val="001855B8"/>
    <w:rsid w:val="001857BA"/>
    <w:rsid w:val="00186E94"/>
    <w:rsid w:val="0018796C"/>
    <w:rsid w:val="00191010"/>
    <w:rsid w:val="00191844"/>
    <w:rsid w:val="001918F1"/>
    <w:rsid w:val="00192640"/>
    <w:rsid w:val="00192AC2"/>
    <w:rsid w:val="001939E3"/>
    <w:rsid w:val="00193D77"/>
    <w:rsid w:val="001956B7"/>
    <w:rsid w:val="00195910"/>
    <w:rsid w:val="00196767"/>
    <w:rsid w:val="001A07D8"/>
    <w:rsid w:val="001A0AC5"/>
    <w:rsid w:val="001A0EB8"/>
    <w:rsid w:val="001A0FBA"/>
    <w:rsid w:val="001A1157"/>
    <w:rsid w:val="001A1643"/>
    <w:rsid w:val="001A2BD2"/>
    <w:rsid w:val="001A3914"/>
    <w:rsid w:val="001A46CC"/>
    <w:rsid w:val="001A4C43"/>
    <w:rsid w:val="001A554B"/>
    <w:rsid w:val="001A6965"/>
    <w:rsid w:val="001B0076"/>
    <w:rsid w:val="001B0978"/>
    <w:rsid w:val="001B165B"/>
    <w:rsid w:val="001B1737"/>
    <w:rsid w:val="001B1EF6"/>
    <w:rsid w:val="001B2038"/>
    <w:rsid w:val="001B2BA2"/>
    <w:rsid w:val="001B41AF"/>
    <w:rsid w:val="001C3A3E"/>
    <w:rsid w:val="001C3AAB"/>
    <w:rsid w:val="001C4169"/>
    <w:rsid w:val="001C4776"/>
    <w:rsid w:val="001C4BAA"/>
    <w:rsid w:val="001C4D1F"/>
    <w:rsid w:val="001C4D81"/>
    <w:rsid w:val="001C4F5D"/>
    <w:rsid w:val="001C5699"/>
    <w:rsid w:val="001C597F"/>
    <w:rsid w:val="001C5B62"/>
    <w:rsid w:val="001C71F8"/>
    <w:rsid w:val="001D15B0"/>
    <w:rsid w:val="001D2858"/>
    <w:rsid w:val="001D289A"/>
    <w:rsid w:val="001D2EC0"/>
    <w:rsid w:val="001D6AA2"/>
    <w:rsid w:val="001D7764"/>
    <w:rsid w:val="001E25AE"/>
    <w:rsid w:val="001E2D73"/>
    <w:rsid w:val="001E3DBF"/>
    <w:rsid w:val="001E6D3A"/>
    <w:rsid w:val="001E705B"/>
    <w:rsid w:val="001E7DAA"/>
    <w:rsid w:val="001F18DD"/>
    <w:rsid w:val="001F1E99"/>
    <w:rsid w:val="001F2832"/>
    <w:rsid w:val="001F38A4"/>
    <w:rsid w:val="001F41DC"/>
    <w:rsid w:val="001F511B"/>
    <w:rsid w:val="001F5728"/>
    <w:rsid w:val="001F6FEA"/>
    <w:rsid w:val="001F70C9"/>
    <w:rsid w:val="00200AEC"/>
    <w:rsid w:val="002024A4"/>
    <w:rsid w:val="002035A1"/>
    <w:rsid w:val="00205729"/>
    <w:rsid w:val="0020755F"/>
    <w:rsid w:val="00210768"/>
    <w:rsid w:val="00210D9A"/>
    <w:rsid w:val="00211CAA"/>
    <w:rsid w:val="00211F0C"/>
    <w:rsid w:val="00214127"/>
    <w:rsid w:val="00214816"/>
    <w:rsid w:val="0021552A"/>
    <w:rsid w:val="0021559D"/>
    <w:rsid w:val="00216D16"/>
    <w:rsid w:val="00220882"/>
    <w:rsid w:val="00220AB1"/>
    <w:rsid w:val="00222AE1"/>
    <w:rsid w:val="0022343A"/>
    <w:rsid w:val="002247ED"/>
    <w:rsid w:val="00224BBC"/>
    <w:rsid w:val="00226DEC"/>
    <w:rsid w:val="00230824"/>
    <w:rsid w:val="00231067"/>
    <w:rsid w:val="00231274"/>
    <w:rsid w:val="0023183C"/>
    <w:rsid w:val="00231FBC"/>
    <w:rsid w:val="00232448"/>
    <w:rsid w:val="00232C3C"/>
    <w:rsid w:val="002342F4"/>
    <w:rsid w:val="002412D3"/>
    <w:rsid w:val="002437B4"/>
    <w:rsid w:val="00244955"/>
    <w:rsid w:val="00245DCD"/>
    <w:rsid w:val="0024668A"/>
    <w:rsid w:val="00247CBB"/>
    <w:rsid w:val="0025203D"/>
    <w:rsid w:val="00253E1C"/>
    <w:rsid w:val="00254888"/>
    <w:rsid w:val="00254E3F"/>
    <w:rsid w:val="0025545E"/>
    <w:rsid w:val="00256618"/>
    <w:rsid w:val="002572D4"/>
    <w:rsid w:val="002607CE"/>
    <w:rsid w:val="00260C5E"/>
    <w:rsid w:val="00263EB7"/>
    <w:rsid w:val="0026428D"/>
    <w:rsid w:val="00264ACF"/>
    <w:rsid w:val="002657B6"/>
    <w:rsid w:val="00265C21"/>
    <w:rsid w:val="002663D8"/>
    <w:rsid w:val="00266CB3"/>
    <w:rsid w:val="00267779"/>
    <w:rsid w:val="00272073"/>
    <w:rsid w:val="002720FA"/>
    <w:rsid w:val="00273F6E"/>
    <w:rsid w:val="002753A7"/>
    <w:rsid w:val="0027540F"/>
    <w:rsid w:val="00276674"/>
    <w:rsid w:val="00277405"/>
    <w:rsid w:val="00277D4E"/>
    <w:rsid w:val="0028243D"/>
    <w:rsid w:val="0028729E"/>
    <w:rsid w:val="0029001E"/>
    <w:rsid w:val="00291169"/>
    <w:rsid w:val="0029183D"/>
    <w:rsid w:val="00296178"/>
    <w:rsid w:val="00296AEE"/>
    <w:rsid w:val="00297AEE"/>
    <w:rsid w:val="002A04F6"/>
    <w:rsid w:val="002A2057"/>
    <w:rsid w:val="002A3C07"/>
    <w:rsid w:val="002A5044"/>
    <w:rsid w:val="002A5568"/>
    <w:rsid w:val="002A6A05"/>
    <w:rsid w:val="002B0812"/>
    <w:rsid w:val="002B2240"/>
    <w:rsid w:val="002B6DB0"/>
    <w:rsid w:val="002B7A8F"/>
    <w:rsid w:val="002B7CFF"/>
    <w:rsid w:val="002C2F73"/>
    <w:rsid w:val="002C3385"/>
    <w:rsid w:val="002C360E"/>
    <w:rsid w:val="002C3779"/>
    <w:rsid w:val="002C3A55"/>
    <w:rsid w:val="002C44E9"/>
    <w:rsid w:val="002C735A"/>
    <w:rsid w:val="002D021C"/>
    <w:rsid w:val="002D1695"/>
    <w:rsid w:val="002D31E7"/>
    <w:rsid w:val="002D32F8"/>
    <w:rsid w:val="002D500F"/>
    <w:rsid w:val="002D5486"/>
    <w:rsid w:val="002D6D08"/>
    <w:rsid w:val="002D7195"/>
    <w:rsid w:val="002D7240"/>
    <w:rsid w:val="002D7F9A"/>
    <w:rsid w:val="002E088D"/>
    <w:rsid w:val="002E0EF7"/>
    <w:rsid w:val="002E14BB"/>
    <w:rsid w:val="002E20A7"/>
    <w:rsid w:val="002E2CA2"/>
    <w:rsid w:val="002E2F90"/>
    <w:rsid w:val="002E30CD"/>
    <w:rsid w:val="002E584B"/>
    <w:rsid w:val="002E5BCF"/>
    <w:rsid w:val="002E62F6"/>
    <w:rsid w:val="002F5D44"/>
    <w:rsid w:val="002F6C73"/>
    <w:rsid w:val="002F76B7"/>
    <w:rsid w:val="003012E2"/>
    <w:rsid w:val="003015CC"/>
    <w:rsid w:val="00302F0B"/>
    <w:rsid w:val="003036B4"/>
    <w:rsid w:val="00303B69"/>
    <w:rsid w:val="00303C2E"/>
    <w:rsid w:val="0030470B"/>
    <w:rsid w:val="0030519B"/>
    <w:rsid w:val="00305CCF"/>
    <w:rsid w:val="003114AD"/>
    <w:rsid w:val="0031460E"/>
    <w:rsid w:val="003223A1"/>
    <w:rsid w:val="00326C7E"/>
    <w:rsid w:val="003273ED"/>
    <w:rsid w:val="003309E8"/>
    <w:rsid w:val="00330C69"/>
    <w:rsid w:val="00331F8A"/>
    <w:rsid w:val="003321B3"/>
    <w:rsid w:val="00332C93"/>
    <w:rsid w:val="00333007"/>
    <w:rsid w:val="0033539A"/>
    <w:rsid w:val="0034119E"/>
    <w:rsid w:val="00341B9F"/>
    <w:rsid w:val="00342D08"/>
    <w:rsid w:val="00352DFC"/>
    <w:rsid w:val="003540B2"/>
    <w:rsid w:val="00354100"/>
    <w:rsid w:val="003543C3"/>
    <w:rsid w:val="003550B0"/>
    <w:rsid w:val="00356C49"/>
    <w:rsid w:val="003610A0"/>
    <w:rsid w:val="0036179A"/>
    <w:rsid w:val="00361FD0"/>
    <w:rsid w:val="00365B6C"/>
    <w:rsid w:val="00365FA9"/>
    <w:rsid w:val="003660B9"/>
    <w:rsid w:val="003660CD"/>
    <w:rsid w:val="0037067B"/>
    <w:rsid w:val="00370FCD"/>
    <w:rsid w:val="00371301"/>
    <w:rsid w:val="00371F7D"/>
    <w:rsid w:val="0037375D"/>
    <w:rsid w:val="00373860"/>
    <w:rsid w:val="00373AB0"/>
    <w:rsid w:val="003749A2"/>
    <w:rsid w:val="00375E4D"/>
    <w:rsid w:val="00376F1F"/>
    <w:rsid w:val="00376FD8"/>
    <w:rsid w:val="0037750B"/>
    <w:rsid w:val="00377F28"/>
    <w:rsid w:val="003833A6"/>
    <w:rsid w:val="003833FF"/>
    <w:rsid w:val="0038547A"/>
    <w:rsid w:val="00385CEA"/>
    <w:rsid w:val="00386C47"/>
    <w:rsid w:val="00386C81"/>
    <w:rsid w:val="00387116"/>
    <w:rsid w:val="00387312"/>
    <w:rsid w:val="0039119B"/>
    <w:rsid w:val="00391295"/>
    <w:rsid w:val="00391F94"/>
    <w:rsid w:val="003939FC"/>
    <w:rsid w:val="00393F95"/>
    <w:rsid w:val="003945B0"/>
    <w:rsid w:val="00396CC2"/>
    <w:rsid w:val="00397151"/>
    <w:rsid w:val="003A04EB"/>
    <w:rsid w:val="003A1657"/>
    <w:rsid w:val="003A3B2A"/>
    <w:rsid w:val="003A3B8B"/>
    <w:rsid w:val="003A4CE7"/>
    <w:rsid w:val="003A70B1"/>
    <w:rsid w:val="003A73C1"/>
    <w:rsid w:val="003B10A4"/>
    <w:rsid w:val="003B189F"/>
    <w:rsid w:val="003B2BA0"/>
    <w:rsid w:val="003B2C30"/>
    <w:rsid w:val="003B3534"/>
    <w:rsid w:val="003B3C07"/>
    <w:rsid w:val="003B439A"/>
    <w:rsid w:val="003B5526"/>
    <w:rsid w:val="003B5E0B"/>
    <w:rsid w:val="003B5EBB"/>
    <w:rsid w:val="003B6C4A"/>
    <w:rsid w:val="003B7B7F"/>
    <w:rsid w:val="003B7DB0"/>
    <w:rsid w:val="003C1921"/>
    <w:rsid w:val="003C4274"/>
    <w:rsid w:val="003C4EF4"/>
    <w:rsid w:val="003C5720"/>
    <w:rsid w:val="003C73E9"/>
    <w:rsid w:val="003C7617"/>
    <w:rsid w:val="003C7C5C"/>
    <w:rsid w:val="003D0FB5"/>
    <w:rsid w:val="003D175F"/>
    <w:rsid w:val="003D1FC5"/>
    <w:rsid w:val="003D4263"/>
    <w:rsid w:val="003D6546"/>
    <w:rsid w:val="003E1E9B"/>
    <w:rsid w:val="003E2E44"/>
    <w:rsid w:val="003E3571"/>
    <w:rsid w:val="003E462E"/>
    <w:rsid w:val="003E52B1"/>
    <w:rsid w:val="003E7FA5"/>
    <w:rsid w:val="003F02E8"/>
    <w:rsid w:val="003F092A"/>
    <w:rsid w:val="003F1262"/>
    <w:rsid w:val="003F14AB"/>
    <w:rsid w:val="003F16A1"/>
    <w:rsid w:val="003F201B"/>
    <w:rsid w:val="003F341D"/>
    <w:rsid w:val="003F34DA"/>
    <w:rsid w:val="003F3ADD"/>
    <w:rsid w:val="003F3D08"/>
    <w:rsid w:val="003F46F4"/>
    <w:rsid w:val="003F4C8F"/>
    <w:rsid w:val="003F5C12"/>
    <w:rsid w:val="003F670A"/>
    <w:rsid w:val="003F68F1"/>
    <w:rsid w:val="00400039"/>
    <w:rsid w:val="00400A23"/>
    <w:rsid w:val="00400C7B"/>
    <w:rsid w:val="00401D00"/>
    <w:rsid w:val="004025A8"/>
    <w:rsid w:val="00403204"/>
    <w:rsid w:val="00405E6B"/>
    <w:rsid w:val="00407707"/>
    <w:rsid w:val="00407D7A"/>
    <w:rsid w:val="0041007E"/>
    <w:rsid w:val="00412402"/>
    <w:rsid w:val="00412E70"/>
    <w:rsid w:val="0041367B"/>
    <w:rsid w:val="004162FA"/>
    <w:rsid w:val="004170D5"/>
    <w:rsid w:val="00417C8D"/>
    <w:rsid w:val="00420502"/>
    <w:rsid w:val="004229BF"/>
    <w:rsid w:val="004230E4"/>
    <w:rsid w:val="00423B49"/>
    <w:rsid w:val="00424672"/>
    <w:rsid w:val="00425BBD"/>
    <w:rsid w:val="00425DE0"/>
    <w:rsid w:val="00426599"/>
    <w:rsid w:val="004309D3"/>
    <w:rsid w:val="00431C32"/>
    <w:rsid w:val="00431DA3"/>
    <w:rsid w:val="00432D78"/>
    <w:rsid w:val="00433515"/>
    <w:rsid w:val="00434993"/>
    <w:rsid w:val="00436F88"/>
    <w:rsid w:val="00436FAD"/>
    <w:rsid w:val="00437B0A"/>
    <w:rsid w:val="00437BB6"/>
    <w:rsid w:val="00443472"/>
    <w:rsid w:val="00444359"/>
    <w:rsid w:val="00444F25"/>
    <w:rsid w:val="00445C6C"/>
    <w:rsid w:val="00446507"/>
    <w:rsid w:val="004473B7"/>
    <w:rsid w:val="00450B28"/>
    <w:rsid w:val="00451405"/>
    <w:rsid w:val="0045327E"/>
    <w:rsid w:val="0045481C"/>
    <w:rsid w:val="004548AF"/>
    <w:rsid w:val="004556C8"/>
    <w:rsid w:val="00456CB7"/>
    <w:rsid w:val="00460C98"/>
    <w:rsid w:val="004613E8"/>
    <w:rsid w:val="00465FEE"/>
    <w:rsid w:val="0047046F"/>
    <w:rsid w:val="00471313"/>
    <w:rsid w:val="00472FB0"/>
    <w:rsid w:val="0047333B"/>
    <w:rsid w:val="00474143"/>
    <w:rsid w:val="00474946"/>
    <w:rsid w:val="00474F6E"/>
    <w:rsid w:val="004756C9"/>
    <w:rsid w:val="00475E3A"/>
    <w:rsid w:val="00476560"/>
    <w:rsid w:val="004774E8"/>
    <w:rsid w:val="00480439"/>
    <w:rsid w:val="0048087D"/>
    <w:rsid w:val="00480A3C"/>
    <w:rsid w:val="00481F9D"/>
    <w:rsid w:val="00483BD2"/>
    <w:rsid w:val="00486671"/>
    <w:rsid w:val="0048775C"/>
    <w:rsid w:val="004905B4"/>
    <w:rsid w:val="00491E2E"/>
    <w:rsid w:val="0049250A"/>
    <w:rsid w:val="00493732"/>
    <w:rsid w:val="0049614E"/>
    <w:rsid w:val="00496D67"/>
    <w:rsid w:val="004971D6"/>
    <w:rsid w:val="00497572"/>
    <w:rsid w:val="004975C3"/>
    <w:rsid w:val="004A0B66"/>
    <w:rsid w:val="004A2A98"/>
    <w:rsid w:val="004A2ED3"/>
    <w:rsid w:val="004A43B0"/>
    <w:rsid w:val="004A48B7"/>
    <w:rsid w:val="004A4AD4"/>
    <w:rsid w:val="004A4D1B"/>
    <w:rsid w:val="004A5680"/>
    <w:rsid w:val="004B0A4B"/>
    <w:rsid w:val="004B0B47"/>
    <w:rsid w:val="004B70EE"/>
    <w:rsid w:val="004B73DE"/>
    <w:rsid w:val="004B7A0B"/>
    <w:rsid w:val="004C1155"/>
    <w:rsid w:val="004C3825"/>
    <w:rsid w:val="004C53CB"/>
    <w:rsid w:val="004C5934"/>
    <w:rsid w:val="004C6926"/>
    <w:rsid w:val="004C745F"/>
    <w:rsid w:val="004D0720"/>
    <w:rsid w:val="004D1325"/>
    <w:rsid w:val="004E00FA"/>
    <w:rsid w:val="004E0266"/>
    <w:rsid w:val="004E083C"/>
    <w:rsid w:val="004E0F1B"/>
    <w:rsid w:val="004E1C3B"/>
    <w:rsid w:val="004E21F1"/>
    <w:rsid w:val="004E38AA"/>
    <w:rsid w:val="004E49EA"/>
    <w:rsid w:val="004E7FDB"/>
    <w:rsid w:val="004F09EB"/>
    <w:rsid w:val="004F1231"/>
    <w:rsid w:val="004F259C"/>
    <w:rsid w:val="004F4C3A"/>
    <w:rsid w:val="004F4CBD"/>
    <w:rsid w:val="004F5DF3"/>
    <w:rsid w:val="00500422"/>
    <w:rsid w:val="0050181A"/>
    <w:rsid w:val="00503562"/>
    <w:rsid w:val="00505002"/>
    <w:rsid w:val="005050D0"/>
    <w:rsid w:val="00511EBD"/>
    <w:rsid w:val="005121C9"/>
    <w:rsid w:val="00513372"/>
    <w:rsid w:val="00513EFC"/>
    <w:rsid w:val="005147E7"/>
    <w:rsid w:val="00514FEC"/>
    <w:rsid w:val="00517391"/>
    <w:rsid w:val="00517D0F"/>
    <w:rsid w:val="00520AC4"/>
    <w:rsid w:val="00520D2D"/>
    <w:rsid w:val="00522372"/>
    <w:rsid w:val="00522BA9"/>
    <w:rsid w:val="00522C0F"/>
    <w:rsid w:val="005248C2"/>
    <w:rsid w:val="005250A9"/>
    <w:rsid w:val="00525887"/>
    <w:rsid w:val="0052726A"/>
    <w:rsid w:val="0053013A"/>
    <w:rsid w:val="005330C4"/>
    <w:rsid w:val="00533446"/>
    <w:rsid w:val="00534328"/>
    <w:rsid w:val="00541441"/>
    <w:rsid w:val="00541999"/>
    <w:rsid w:val="00543766"/>
    <w:rsid w:val="005438F4"/>
    <w:rsid w:val="00543D9F"/>
    <w:rsid w:val="00545370"/>
    <w:rsid w:val="00545AA2"/>
    <w:rsid w:val="0054636F"/>
    <w:rsid w:val="0054678F"/>
    <w:rsid w:val="00547DB3"/>
    <w:rsid w:val="0055130E"/>
    <w:rsid w:val="00551B43"/>
    <w:rsid w:val="00552233"/>
    <w:rsid w:val="00552917"/>
    <w:rsid w:val="00553A56"/>
    <w:rsid w:val="00554987"/>
    <w:rsid w:val="005553C1"/>
    <w:rsid w:val="005561EB"/>
    <w:rsid w:val="00557EB9"/>
    <w:rsid w:val="00560A22"/>
    <w:rsid w:val="00560D8B"/>
    <w:rsid w:val="00561332"/>
    <w:rsid w:val="00561699"/>
    <w:rsid w:val="00561CEE"/>
    <w:rsid w:val="0056269A"/>
    <w:rsid w:val="005638EC"/>
    <w:rsid w:val="005646C6"/>
    <w:rsid w:val="00564B07"/>
    <w:rsid w:val="00566312"/>
    <w:rsid w:val="00566778"/>
    <w:rsid w:val="0056778E"/>
    <w:rsid w:val="00567C5F"/>
    <w:rsid w:val="00570E05"/>
    <w:rsid w:val="00571E2A"/>
    <w:rsid w:val="005721A0"/>
    <w:rsid w:val="00572865"/>
    <w:rsid w:val="00573212"/>
    <w:rsid w:val="0057707A"/>
    <w:rsid w:val="00577160"/>
    <w:rsid w:val="00577CCD"/>
    <w:rsid w:val="0058118D"/>
    <w:rsid w:val="005829CC"/>
    <w:rsid w:val="0058378A"/>
    <w:rsid w:val="00584896"/>
    <w:rsid w:val="00587BC9"/>
    <w:rsid w:val="0059190E"/>
    <w:rsid w:val="00591940"/>
    <w:rsid w:val="00593719"/>
    <w:rsid w:val="00593D91"/>
    <w:rsid w:val="00595858"/>
    <w:rsid w:val="00595C0A"/>
    <w:rsid w:val="00595D35"/>
    <w:rsid w:val="00596616"/>
    <w:rsid w:val="005977E5"/>
    <w:rsid w:val="005A1132"/>
    <w:rsid w:val="005A17A8"/>
    <w:rsid w:val="005A1F51"/>
    <w:rsid w:val="005A57B2"/>
    <w:rsid w:val="005A5972"/>
    <w:rsid w:val="005A6673"/>
    <w:rsid w:val="005B08CE"/>
    <w:rsid w:val="005B0E67"/>
    <w:rsid w:val="005B2246"/>
    <w:rsid w:val="005B2881"/>
    <w:rsid w:val="005B2E82"/>
    <w:rsid w:val="005B64D6"/>
    <w:rsid w:val="005B66B4"/>
    <w:rsid w:val="005B6EC5"/>
    <w:rsid w:val="005C147E"/>
    <w:rsid w:val="005C26F5"/>
    <w:rsid w:val="005C2D8F"/>
    <w:rsid w:val="005C5049"/>
    <w:rsid w:val="005C6604"/>
    <w:rsid w:val="005D0138"/>
    <w:rsid w:val="005D2D49"/>
    <w:rsid w:val="005D3681"/>
    <w:rsid w:val="005D3735"/>
    <w:rsid w:val="005D51CF"/>
    <w:rsid w:val="005D59A5"/>
    <w:rsid w:val="005E0C22"/>
    <w:rsid w:val="005E1A7E"/>
    <w:rsid w:val="005E2207"/>
    <w:rsid w:val="005E33C1"/>
    <w:rsid w:val="005E438D"/>
    <w:rsid w:val="005E5116"/>
    <w:rsid w:val="005E5235"/>
    <w:rsid w:val="005E5DD4"/>
    <w:rsid w:val="005E651B"/>
    <w:rsid w:val="005F05EB"/>
    <w:rsid w:val="005F19DE"/>
    <w:rsid w:val="005F223A"/>
    <w:rsid w:val="005F38AA"/>
    <w:rsid w:val="005F3F97"/>
    <w:rsid w:val="005F4775"/>
    <w:rsid w:val="005F5E5D"/>
    <w:rsid w:val="005F7491"/>
    <w:rsid w:val="0060083E"/>
    <w:rsid w:val="00601050"/>
    <w:rsid w:val="00604D6D"/>
    <w:rsid w:val="006058E9"/>
    <w:rsid w:val="00605BD1"/>
    <w:rsid w:val="00607C25"/>
    <w:rsid w:val="006109F7"/>
    <w:rsid w:val="00613918"/>
    <w:rsid w:val="00613CAE"/>
    <w:rsid w:val="00615344"/>
    <w:rsid w:val="0061534B"/>
    <w:rsid w:val="00616754"/>
    <w:rsid w:val="006173E8"/>
    <w:rsid w:val="00617610"/>
    <w:rsid w:val="00617BC9"/>
    <w:rsid w:val="00620B01"/>
    <w:rsid w:val="00621192"/>
    <w:rsid w:val="006216D6"/>
    <w:rsid w:val="00622FB6"/>
    <w:rsid w:val="006259EE"/>
    <w:rsid w:val="0062631F"/>
    <w:rsid w:val="006306B0"/>
    <w:rsid w:val="006317AF"/>
    <w:rsid w:val="00631D2F"/>
    <w:rsid w:val="00632292"/>
    <w:rsid w:val="006344EB"/>
    <w:rsid w:val="00634F06"/>
    <w:rsid w:val="0063545F"/>
    <w:rsid w:val="00635729"/>
    <w:rsid w:val="00640DE4"/>
    <w:rsid w:val="00641243"/>
    <w:rsid w:val="0064642B"/>
    <w:rsid w:val="0064686C"/>
    <w:rsid w:val="006479B8"/>
    <w:rsid w:val="00647A5A"/>
    <w:rsid w:val="006503B6"/>
    <w:rsid w:val="00650A1D"/>
    <w:rsid w:val="00653418"/>
    <w:rsid w:val="00655DAB"/>
    <w:rsid w:val="006574A7"/>
    <w:rsid w:val="00660E5B"/>
    <w:rsid w:val="006616FF"/>
    <w:rsid w:val="0066361D"/>
    <w:rsid w:val="006637D7"/>
    <w:rsid w:val="00664B54"/>
    <w:rsid w:val="006650F1"/>
    <w:rsid w:val="00667F22"/>
    <w:rsid w:val="00670502"/>
    <w:rsid w:val="00670EA1"/>
    <w:rsid w:val="0067198A"/>
    <w:rsid w:val="00672EA3"/>
    <w:rsid w:val="00673797"/>
    <w:rsid w:val="0067522A"/>
    <w:rsid w:val="00676D21"/>
    <w:rsid w:val="00677E3D"/>
    <w:rsid w:val="0068060A"/>
    <w:rsid w:val="00682C5C"/>
    <w:rsid w:val="006841FD"/>
    <w:rsid w:val="00684B40"/>
    <w:rsid w:val="00686856"/>
    <w:rsid w:val="00687269"/>
    <w:rsid w:val="00687CCD"/>
    <w:rsid w:val="00690F6D"/>
    <w:rsid w:val="00692604"/>
    <w:rsid w:val="00693CDC"/>
    <w:rsid w:val="00696C27"/>
    <w:rsid w:val="006A0CD0"/>
    <w:rsid w:val="006A0EAC"/>
    <w:rsid w:val="006A1E5D"/>
    <w:rsid w:val="006A2A8E"/>
    <w:rsid w:val="006A3305"/>
    <w:rsid w:val="006A3BA8"/>
    <w:rsid w:val="006A42F8"/>
    <w:rsid w:val="006A74A5"/>
    <w:rsid w:val="006A7713"/>
    <w:rsid w:val="006A7DA2"/>
    <w:rsid w:val="006B009C"/>
    <w:rsid w:val="006B0D2A"/>
    <w:rsid w:val="006B1555"/>
    <w:rsid w:val="006B1D48"/>
    <w:rsid w:val="006B30C8"/>
    <w:rsid w:val="006B43EC"/>
    <w:rsid w:val="006B5DDF"/>
    <w:rsid w:val="006B68E5"/>
    <w:rsid w:val="006B7962"/>
    <w:rsid w:val="006B7EA0"/>
    <w:rsid w:val="006C254E"/>
    <w:rsid w:val="006C30F3"/>
    <w:rsid w:val="006C33EA"/>
    <w:rsid w:val="006C3BA7"/>
    <w:rsid w:val="006C5079"/>
    <w:rsid w:val="006C5D7C"/>
    <w:rsid w:val="006C7B3B"/>
    <w:rsid w:val="006C7FCA"/>
    <w:rsid w:val="006D12A3"/>
    <w:rsid w:val="006D2796"/>
    <w:rsid w:val="006D4178"/>
    <w:rsid w:val="006D465B"/>
    <w:rsid w:val="006D73E3"/>
    <w:rsid w:val="006E1A6C"/>
    <w:rsid w:val="006E1F8A"/>
    <w:rsid w:val="006E2744"/>
    <w:rsid w:val="006E2A1F"/>
    <w:rsid w:val="006E3EA6"/>
    <w:rsid w:val="006E663D"/>
    <w:rsid w:val="006E7FE2"/>
    <w:rsid w:val="006F01DE"/>
    <w:rsid w:val="006F1A1A"/>
    <w:rsid w:val="006F1CF4"/>
    <w:rsid w:val="006F2AD4"/>
    <w:rsid w:val="006F46D4"/>
    <w:rsid w:val="006F61D1"/>
    <w:rsid w:val="006F6FE2"/>
    <w:rsid w:val="006F7184"/>
    <w:rsid w:val="007013E6"/>
    <w:rsid w:val="00704429"/>
    <w:rsid w:val="00704806"/>
    <w:rsid w:val="00704920"/>
    <w:rsid w:val="007066E1"/>
    <w:rsid w:val="007069CB"/>
    <w:rsid w:val="00706D1D"/>
    <w:rsid w:val="00707EEB"/>
    <w:rsid w:val="00710ECE"/>
    <w:rsid w:val="00710FC8"/>
    <w:rsid w:val="00711007"/>
    <w:rsid w:val="00711F9D"/>
    <w:rsid w:val="007125FF"/>
    <w:rsid w:val="00712CF3"/>
    <w:rsid w:val="00714CA5"/>
    <w:rsid w:val="0071607C"/>
    <w:rsid w:val="007202FB"/>
    <w:rsid w:val="00723075"/>
    <w:rsid w:val="00723D75"/>
    <w:rsid w:val="007240E5"/>
    <w:rsid w:val="00724960"/>
    <w:rsid w:val="00724ED7"/>
    <w:rsid w:val="0072523C"/>
    <w:rsid w:val="00727F0C"/>
    <w:rsid w:val="00730978"/>
    <w:rsid w:val="007310ED"/>
    <w:rsid w:val="00732C89"/>
    <w:rsid w:val="00735CF6"/>
    <w:rsid w:val="007373FC"/>
    <w:rsid w:val="0073768D"/>
    <w:rsid w:val="00737A86"/>
    <w:rsid w:val="0074011C"/>
    <w:rsid w:val="00740521"/>
    <w:rsid w:val="0074237B"/>
    <w:rsid w:val="0074286A"/>
    <w:rsid w:val="007429DA"/>
    <w:rsid w:val="0074399B"/>
    <w:rsid w:val="00743C4E"/>
    <w:rsid w:val="007440EB"/>
    <w:rsid w:val="007521B3"/>
    <w:rsid w:val="00753B18"/>
    <w:rsid w:val="0075411B"/>
    <w:rsid w:val="007541B9"/>
    <w:rsid w:val="00754E2A"/>
    <w:rsid w:val="00757D7E"/>
    <w:rsid w:val="0076097B"/>
    <w:rsid w:val="00760C00"/>
    <w:rsid w:val="00761767"/>
    <w:rsid w:val="00762688"/>
    <w:rsid w:val="00762D36"/>
    <w:rsid w:val="00762DCE"/>
    <w:rsid w:val="00763F51"/>
    <w:rsid w:val="00765792"/>
    <w:rsid w:val="007714A8"/>
    <w:rsid w:val="00773A5A"/>
    <w:rsid w:val="00774646"/>
    <w:rsid w:val="00776E6E"/>
    <w:rsid w:val="00785F4E"/>
    <w:rsid w:val="00787D3A"/>
    <w:rsid w:val="007920EC"/>
    <w:rsid w:val="00792830"/>
    <w:rsid w:val="00792C4C"/>
    <w:rsid w:val="00792CEE"/>
    <w:rsid w:val="007931B4"/>
    <w:rsid w:val="0079569A"/>
    <w:rsid w:val="007A1A68"/>
    <w:rsid w:val="007A1E65"/>
    <w:rsid w:val="007A1FDD"/>
    <w:rsid w:val="007A3BE6"/>
    <w:rsid w:val="007A42B9"/>
    <w:rsid w:val="007A69A6"/>
    <w:rsid w:val="007B016F"/>
    <w:rsid w:val="007B0E44"/>
    <w:rsid w:val="007B3230"/>
    <w:rsid w:val="007B410A"/>
    <w:rsid w:val="007B422B"/>
    <w:rsid w:val="007B599E"/>
    <w:rsid w:val="007B5D4A"/>
    <w:rsid w:val="007C048B"/>
    <w:rsid w:val="007C08F8"/>
    <w:rsid w:val="007C1CFB"/>
    <w:rsid w:val="007C2EC4"/>
    <w:rsid w:val="007C3D21"/>
    <w:rsid w:val="007C4BF4"/>
    <w:rsid w:val="007C55D3"/>
    <w:rsid w:val="007C6B13"/>
    <w:rsid w:val="007C70E9"/>
    <w:rsid w:val="007C743C"/>
    <w:rsid w:val="007C77A5"/>
    <w:rsid w:val="007D10CD"/>
    <w:rsid w:val="007D3987"/>
    <w:rsid w:val="007D4392"/>
    <w:rsid w:val="007D4A06"/>
    <w:rsid w:val="007D4D2D"/>
    <w:rsid w:val="007D6281"/>
    <w:rsid w:val="007E0703"/>
    <w:rsid w:val="007E1057"/>
    <w:rsid w:val="007E2080"/>
    <w:rsid w:val="007E2467"/>
    <w:rsid w:val="007E4685"/>
    <w:rsid w:val="007E5448"/>
    <w:rsid w:val="007E5CE8"/>
    <w:rsid w:val="007F4318"/>
    <w:rsid w:val="007F72D8"/>
    <w:rsid w:val="007F770C"/>
    <w:rsid w:val="00800FCB"/>
    <w:rsid w:val="00802B6C"/>
    <w:rsid w:val="00805551"/>
    <w:rsid w:val="00806EC8"/>
    <w:rsid w:val="00806FBD"/>
    <w:rsid w:val="00807781"/>
    <w:rsid w:val="00811188"/>
    <w:rsid w:val="00812FAA"/>
    <w:rsid w:val="008160FD"/>
    <w:rsid w:val="008169AB"/>
    <w:rsid w:val="00817987"/>
    <w:rsid w:val="0082208E"/>
    <w:rsid w:val="00822499"/>
    <w:rsid w:val="0082352D"/>
    <w:rsid w:val="00823937"/>
    <w:rsid w:val="0082442B"/>
    <w:rsid w:val="00824B5B"/>
    <w:rsid w:val="00824E37"/>
    <w:rsid w:val="008276FC"/>
    <w:rsid w:val="00830401"/>
    <w:rsid w:val="0083048F"/>
    <w:rsid w:val="008304A8"/>
    <w:rsid w:val="00831589"/>
    <w:rsid w:val="008319B3"/>
    <w:rsid w:val="008331A7"/>
    <w:rsid w:val="00834A11"/>
    <w:rsid w:val="008356DA"/>
    <w:rsid w:val="0083611B"/>
    <w:rsid w:val="008371A4"/>
    <w:rsid w:val="008377AF"/>
    <w:rsid w:val="00837C23"/>
    <w:rsid w:val="00840687"/>
    <w:rsid w:val="008435F7"/>
    <w:rsid w:val="00845733"/>
    <w:rsid w:val="0084603D"/>
    <w:rsid w:val="0085342C"/>
    <w:rsid w:val="00853EA8"/>
    <w:rsid w:val="008558C8"/>
    <w:rsid w:val="0085699F"/>
    <w:rsid w:val="00857299"/>
    <w:rsid w:val="0085768E"/>
    <w:rsid w:val="0086183F"/>
    <w:rsid w:val="008631E8"/>
    <w:rsid w:val="00864E2B"/>
    <w:rsid w:val="00870189"/>
    <w:rsid w:val="00871AB5"/>
    <w:rsid w:val="0087205E"/>
    <w:rsid w:val="008757A7"/>
    <w:rsid w:val="008757B6"/>
    <w:rsid w:val="008759F1"/>
    <w:rsid w:val="008763A2"/>
    <w:rsid w:val="00877E23"/>
    <w:rsid w:val="00880754"/>
    <w:rsid w:val="008835D4"/>
    <w:rsid w:val="00883981"/>
    <w:rsid w:val="00883D2C"/>
    <w:rsid w:val="00884B9F"/>
    <w:rsid w:val="00884FC7"/>
    <w:rsid w:val="008851BF"/>
    <w:rsid w:val="00885717"/>
    <w:rsid w:val="0088649F"/>
    <w:rsid w:val="0088679A"/>
    <w:rsid w:val="0088712E"/>
    <w:rsid w:val="0088759C"/>
    <w:rsid w:val="00890FC7"/>
    <w:rsid w:val="00891066"/>
    <w:rsid w:val="00892029"/>
    <w:rsid w:val="00892253"/>
    <w:rsid w:val="00893B62"/>
    <w:rsid w:val="00896BDA"/>
    <w:rsid w:val="00897B27"/>
    <w:rsid w:val="008A2863"/>
    <w:rsid w:val="008A29C5"/>
    <w:rsid w:val="008A762B"/>
    <w:rsid w:val="008B0AD0"/>
    <w:rsid w:val="008B148F"/>
    <w:rsid w:val="008B21C6"/>
    <w:rsid w:val="008B2448"/>
    <w:rsid w:val="008B2623"/>
    <w:rsid w:val="008B3F67"/>
    <w:rsid w:val="008B4B2A"/>
    <w:rsid w:val="008B4F00"/>
    <w:rsid w:val="008B5ED1"/>
    <w:rsid w:val="008B7ABB"/>
    <w:rsid w:val="008B7DEB"/>
    <w:rsid w:val="008C014D"/>
    <w:rsid w:val="008C0FB8"/>
    <w:rsid w:val="008C18B5"/>
    <w:rsid w:val="008C1BAE"/>
    <w:rsid w:val="008C1F27"/>
    <w:rsid w:val="008C3943"/>
    <w:rsid w:val="008C598E"/>
    <w:rsid w:val="008C7B96"/>
    <w:rsid w:val="008D1F9D"/>
    <w:rsid w:val="008D363B"/>
    <w:rsid w:val="008D3FC4"/>
    <w:rsid w:val="008D554C"/>
    <w:rsid w:val="008D56A6"/>
    <w:rsid w:val="008D69D1"/>
    <w:rsid w:val="008D6B80"/>
    <w:rsid w:val="008D6D5C"/>
    <w:rsid w:val="008D79C2"/>
    <w:rsid w:val="008D7EDD"/>
    <w:rsid w:val="008E3C6C"/>
    <w:rsid w:val="008E4266"/>
    <w:rsid w:val="008E5BE9"/>
    <w:rsid w:val="008E6236"/>
    <w:rsid w:val="008F1934"/>
    <w:rsid w:val="008F390A"/>
    <w:rsid w:val="008F4937"/>
    <w:rsid w:val="008F5A26"/>
    <w:rsid w:val="008F6C1B"/>
    <w:rsid w:val="009000D7"/>
    <w:rsid w:val="00901D1D"/>
    <w:rsid w:val="00904E05"/>
    <w:rsid w:val="009068B0"/>
    <w:rsid w:val="009068FF"/>
    <w:rsid w:val="00910CE7"/>
    <w:rsid w:val="00910DF0"/>
    <w:rsid w:val="00911766"/>
    <w:rsid w:val="00911D76"/>
    <w:rsid w:val="009135F9"/>
    <w:rsid w:val="00913AB1"/>
    <w:rsid w:val="00915D3A"/>
    <w:rsid w:val="009167BE"/>
    <w:rsid w:val="009175A5"/>
    <w:rsid w:val="009200AE"/>
    <w:rsid w:val="009203A7"/>
    <w:rsid w:val="00922DB6"/>
    <w:rsid w:val="009235AC"/>
    <w:rsid w:val="00923A13"/>
    <w:rsid w:val="009245B8"/>
    <w:rsid w:val="00925893"/>
    <w:rsid w:val="009269EB"/>
    <w:rsid w:val="00930E2F"/>
    <w:rsid w:val="00931965"/>
    <w:rsid w:val="00933BB1"/>
    <w:rsid w:val="009342D0"/>
    <w:rsid w:val="00934C71"/>
    <w:rsid w:val="00935937"/>
    <w:rsid w:val="0093699F"/>
    <w:rsid w:val="00937C15"/>
    <w:rsid w:val="0094028E"/>
    <w:rsid w:val="00940784"/>
    <w:rsid w:val="00941D5E"/>
    <w:rsid w:val="00941DEC"/>
    <w:rsid w:val="0094221D"/>
    <w:rsid w:val="009429CE"/>
    <w:rsid w:val="009470C2"/>
    <w:rsid w:val="0095023C"/>
    <w:rsid w:val="0095109E"/>
    <w:rsid w:val="009538F7"/>
    <w:rsid w:val="00953D21"/>
    <w:rsid w:val="0095607D"/>
    <w:rsid w:val="0095732A"/>
    <w:rsid w:val="0096177B"/>
    <w:rsid w:val="009617DA"/>
    <w:rsid w:val="009633EA"/>
    <w:rsid w:val="00966177"/>
    <w:rsid w:val="009669A6"/>
    <w:rsid w:val="00967FA5"/>
    <w:rsid w:val="00970FEE"/>
    <w:rsid w:val="00971B5E"/>
    <w:rsid w:val="0097271B"/>
    <w:rsid w:val="00972A6B"/>
    <w:rsid w:val="009764AB"/>
    <w:rsid w:val="00976CC0"/>
    <w:rsid w:val="009777DD"/>
    <w:rsid w:val="00977DE4"/>
    <w:rsid w:val="00981206"/>
    <w:rsid w:val="00981628"/>
    <w:rsid w:val="00981EEC"/>
    <w:rsid w:val="00982617"/>
    <w:rsid w:val="00984DD4"/>
    <w:rsid w:val="00985139"/>
    <w:rsid w:val="009872BB"/>
    <w:rsid w:val="009872D4"/>
    <w:rsid w:val="0098759A"/>
    <w:rsid w:val="0099036F"/>
    <w:rsid w:val="00990778"/>
    <w:rsid w:val="009907AF"/>
    <w:rsid w:val="00991367"/>
    <w:rsid w:val="009916A4"/>
    <w:rsid w:val="00991E36"/>
    <w:rsid w:val="00992A58"/>
    <w:rsid w:val="00992A7E"/>
    <w:rsid w:val="009940B8"/>
    <w:rsid w:val="009957AF"/>
    <w:rsid w:val="00996129"/>
    <w:rsid w:val="009967DE"/>
    <w:rsid w:val="009978CD"/>
    <w:rsid w:val="009A020A"/>
    <w:rsid w:val="009A3E7C"/>
    <w:rsid w:val="009A7318"/>
    <w:rsid w:val="009A75A4"/>
    <w:rsid w:val="009A7A5F"/>
    <w:rsid w:val="009A7BCC"/>
    <w:rsid w:val="009B0A76"/>
    <w:rsid w:val="009B177C"/>
    <w:rsid w:val="009B2AFE"/>
    <w:rsid w:val="009B4B64"/>
    <w:rsid w:val="009B5A99"/>
    <w:rsid w:val="009C1EED"/>
    <w:rsid w:val="009C3A68"/>
    <w:rsid w:val="009D0A10"/>
    <w:rsid w:val="009D1B54"/>
    <w:rsid w:val="009D1CB3"/>
    <w:rsid w:val="009D32A6"/>
    <w:rsid w:val="009D3A5C"/>
    <w:rsid w:val="009D539D"/>
    <w:rsid w:val="009D6376"/>
    <w:rsid w:val="009D6841"/>
    <w:rsid w:val="009D7F3A"/>
    <w:rsid w:val="009E2B8E"/>
    <w:rsid w:val="009E2C5C"/>
    <w:rsid w:val="009E3246"/>
    <w:rsid w:val="009E33D1"/>
    <w:rsid w:val="009F00C5"/>
    <w:rsid w:val="009F0C6A"/>
    <w:rsid w:val="009F1702"/>
    <w:rsid w:val="009F3063"/>
    <w:rsid w:val="009F3073"/>
    <w:rsid w:val="009F33D9"/>
    <w:rsid w:val="009F4637"/>
    <w:rsid w:val="009F5099"/>
    <w:rsid w:val="009F641F"/>
    <w:rsid w:val="009F6BB5"/>
    <w:rsid w:val="00A00453"/>
    <w:rsid w:val="00A0250C"/>
    <w:rsid w:val="00A04E6D"/>
    <w:rsid w:val="00A0594D"/>
    <w:rsid w:val="00A07B00"/>
    <w:rsid w:val="00A114C3"/>
    <w:rsid w:val="00A11AD7"/>
    <w:rsid w:val="00A13AF7"/>
    <w:rsid w:val="00A13DB4"/>
    <w:rsid w:val="00A14C31"/>
    <w:rsid w:val="00A17FC9"/>
    <w:rsid w:val="00A20D94"/>
    <w:rsid w:val="00A22470"/>
    <w:rsid w:val="00A22604"/>
    <w:rsid w:val="00A23CA1"/>
    <w:rsid w:val="00A23D91"/>
    <w:rsid w:val="00A23F5E"/>
    <w:rsid w:val="00A243B3"/>
    <w:rsid w:val="00A24D4D"/>
    <w:rsid w:val="00A269DE"/>
    <w:rsid w:val="00A2708A"/>
    <w:rsid w:val="00A27460"/>
    <w:rsid w:val="00A32DAA"/>
    <w:rsid w:val="00A336CD"/>
    <w:rsid w:val="00A34FBB"/>
    <w:rsid w:val="00A35172"/>
    <w:rsid w:val="00A3568A"/>
    <w:rsid w:val="00A371B8"/>
    <w:rsid w:val="00A4034D"/>
    <w:rsid w:val="00A40640"/>
    <w:rsid w:val="00A4221A"/>
    <w:rsid w:val="00A42719"/>
    <w:rsid w:val="00A42C5D"/>
    <w:rsid w:val="00A42D38"/>
    <w:rsid w:val="00A44311"/>
    <w:rsid w:val="00A47ACD"/>
    <w:rsid w:val="00A51EAE"/>
    <w:rsid w:val="00A52014"/>
    <w:rsid w:val="00A52F32"/>
    <w:rsid w:val="00A5311C"/>
    <w:rsid w:val="00A53F24"/>
    <w:rsid w:val="00A5429C"/>
    <w:rsid w:val="00A54D9A"/>
    <w:rsid w:val="00A54F87"/>
    <w:rsid w:val="00A551DB"/>
    <w:rsid w:val="00A56782"/>
    <w:rsid w:val="00A57A23"/>
    <w:rsid w:val="00A57B25"/>
    <w:rsid w:val="00A607CC"/>
    <w:rsid w:val="00A6209B"/>
    <w:rsid w:val="00A63F1C"/>
    <w:rsid w:val="00A655CF"/>
    <w:rsid w:val="00A66730"/>
    <w:rsid w:val="00A71279"/>
    <w:rsid w:val="00A726F3"/>
    <w:rsid w:val="00A7378C"/>
    <w:rsid w:val="00A74779"/>
    <w:rsid w:val="00A748B4"/>
    <w:rsid w:val="00A751D6"/>
    <w:rsid w:val="00A7631A"/>
    <w:rsid w:val="00A76B6B"/>
    <w:rsid w:val="00A76CFF"/>
    <w:rsid w:val="00A80068"/>
    <w:rsid w:val="00A80A55"/>
    <w:rsid w:val="00A82225"/>
    <w:rsid w:val="00A84020"/>
    <w:rsid w:val="00A8491F"/>
    <w:rsid w:val="00A905C8"/>
    <w:rsid w:val="00A927DE"/>
    <w:rsid w:val="00A9288D"/>
    <w:rsid w:val="00A92B03"/>
    <w:rsid w:val="00A951C9"/>
    <w:rsid w:val="00AA087E"/>
    <w:rsid w:val="00AA3061"/>
    <w:rsid w:val="00AA3553"/>
    <w:rsid w:val="00AA472F"/>
    <w:rsid w:val="00AA655A"/>
    <w:rsid w:val="00AA6A47"/>
    <w:rsid w:val="00AA7025"/>
    <w:rsid w:val="00AA7550"/>
    <w:rsid w:val="00AB0F2C"/>
    <w:rsid w:val="00AB101D"/>
    <w:rsid w:val="00AB2019"/>
    <w:rsid w:val="00AB20F2"/>
    <w:rsid w:val="00AB329F"/>
    <w:rsid w:val="00AB43AD"/>
    <w:rsid w:val="00AC048F"/>
    <w:rsid w:val="00AC335F"/>
    <w:rsid w:val="00AC3707"/>
    <w:rsid w:val="00AC57F2"/>
    <w:rsid w:val="00AC5900"/>
    <w:rsid w:val="00AC5B20"/>
    <w:rsid w:val="00AD18B9"/>
    <w:rsid w:val="00AD618A"/>
    <w:rsid w:val="00AD6638"/>
    <w:rsid w:val="00AD67F9"/>
    <w:rsid w:val="00AD7FFA"/>
    <w:rsid w:val="00AE3360"/>
    <w:rsid w:val="00AE4915"/>
    <w:rsid w:val="00AE4E2E"/>
    <w:rsid w:val="00AE61B8"/>
    <w:rsid w:val="00AE6AEF"/>
    <w:rsid w:val="00AE7723"/>
    <w:rsid w:val="00AF31F7"/>
    <w:rsid w:val="00AF4242"/>
    <w:rsid w:val="00AF50DE"/>
    <w:rsid w:val="00AF52B5"/>
    <w:rsid w:val="00AF5A71"/>
    <w:rsid w:val="00B012EE"/>
    <w:rsid w:val="00B02070"/>
    <w:rsid w:val="00B02D97"/>
    <w:rsid w:val="00B031DC"/>
    <w:rsid w:val="00B03D02"/>
    <w:rsid w:val="00B051EF"/>
    <w:rsid w:val="00B05662"/>
    <w:rsid w:val="00B06180"/>
    <w:rsid w:val="00B066C4"/>
    <w:rsid w:val="00B074EF"/>
    <w:rsid w:val="00B10451"/>
    <w:rsid w:val="00B10536"/>
    <w:rsid w:val="00B110A0"/>
    <w:rsid w:val="00B145AE"/>
    <w:rsid w:val="00B153A2"/>
    <w:rsid w:val="00B178F5"/>
    <w:rsid w:val="00B20444"/>
    <w:rsid w:val="00B22537"/>
    <w:rsid w:val="00B23025"/>
    <w:rsid w:val="00B23A3C"/>
    <w:rsid w:val="00B252F7"/>
    <w:rsid w:val="00B262A4"/>
    <w:rsid w:val="00B26A89"/>
    <w:rsid w:val="00B2799E"/>
    <w:rsid w:val="00B3066F"/>
    <w:rsid w:val="00B307AB"/>
    <w:rsid w:val="00B30E92"/>
    <w:rsid w:val="00B337C5"/>
    <w:rsid w:val="00B33C13"/>
    <w:rsid w:val="00B33F77"/>
    <w:rsid w:val="00B345E2"/>
    <w:rsid w:val="00B36172"/>
    <w:rsid w:val="00B377E9"/>
    <w:rsid w:val="00B37F09"/>
    <w:rsid w:val="00B42177"/>
    <w:rsid w:val="00B44BA4"/>
    <w:rsid w:val="00B44CF3"/>
    <w:rsid w:val="00B454EE"/>
    <w:rsid w:val="00B461DA"/>
    <w:rsid w:val="00B46AED"/>
    <w:rsid w:val="00B47D49"/>
    <w:rsid w:val="00B50947"/>
    <w:rsid w:val="00B50C65"/>
    <w:rsid w:val="00B51025"/>
    <w:rsid w:val="00B5210F"/>
    <w:rsid w:val="00B54375"/>
    <w:rsid w:val="00B54C37"/>
    <w:rsid w:val="00B56AF6"/>
    <w:rsid w:val="00B56C0D"/>
    <w:rsid w:val="00B57C66"/>
    <w:rsid w:val="00B6041E"/>
    <w:rsid w:val="00B6091D"/>
    <w:rsid w:val="00B623FB"/>
    <w:rsid w:val="00B62E6C"/>
    <w:rsid w:val="00B65A22"/>
    <w:rsid w:val="00B66454"/>
    <w:rsid w:val="00B6670B"/>
    <w:rsid w:val="00B70248"/>
    <w:rsid w:val="00B7036D"/>
    <w:rsid w:val="00B707D0"/>
    <w:rsid w:val="00B72730"/>
    <w:rsid w:val="00B73541"/>
    <w:rsid w:val="00B7357E"/>
    <w:rsid w:val="00B73D57"/>
    <w:rsid w:val="00B73E78"/>
    <w:rsid w:val="00B77A23"/>
    <w:rsid w:val="00B80439"/>
    <w:rsid w:val="00B81027"/>
    <w:rsid w:val="00B81154"/>
    <w:rsid w:val="00B8212A"/>
    <w:rsid w:val="00B838CB"/>
    <w:rsid w:val="00B8404C"/>
    <w:rsid w:val="00B84B34"/>
    <w:rsid w:val="00B85A4F"/>
    <w:rsid w:val="00B85ABC"/>
    <w:rsid w:val="00B86BCD"/>
    <w:rsid w:val="00B91828"/>
    <w:rsid w:val="00B9564C"/>
    <w:rsid w:val="00B966E1"/>
    <w:rsid w:val="00B96780"/>
    <w:rsid w:val="00B9735B"/>
    <w:rsid w:val="00B979CE"/>
    <w:rsid w:val="00BA09E9"/>
    <w:rsid w:val="00BA3660"/>
    <w:rsid w:val="00BA37D2"/>
    <w:rsid w:val="00BA4945"/>
    <w:rsid w:val="00BA4E16"/>
    <w:rsid w:val="00BA61DE"/>
    <w:rsid w:val="00BA71A4"/>
    <w:rsid w:val="00BA72A9"/>
    <w:rsid w:val="00BA7CBF"/>
    <w:rsid w:val="00BB1655"/>
    <w:rsid w:val="00BB2390"/>
    <w:rsid w:val="00BB4642"/>
    <w:rsid w:val="00BB4D75"/>
    <w:rsid w:val="00BC0E26"/>
    <w:rsid w:val="00BC69EA"/>
    <w:rsid w:val="00BD1878"/>
    <w:rsid w:val="00BD755C"/>
    <w:rsid w:val="00BD7680"/>
    <w:rsid w:val="00BE46B5"/>
    <w:rsid w:val="00BE47E0"/>
    <w:rsid w:val="00BE7FE4"/>
    <w:rsid w:val="00BF0B0A"/>
    <w:rsid w:val="00BF1485"/>
    <w:rsid w:val="00BF1FF4"/>
    <w:rsid w:val="00BF21AF"/>
    <w:rsid w:val="00BF3B03"/>
    <w:rsid w:val="00BF3E5D"/>
    <w:rsid w:val="00BF4505"/>
    <w:rsid w:val="00BF6255"/>
    <w:rsid w:val="00BF6365"/>
    <w:rsid w:val="00C03BAD"/>
    <w:rsid w:val="00C047DD"/>
    <w:rsid w:val="00C11FB9"/>
    <w:rsid w:val="00C12B90"/>
    <w:rsid w:val="00C12BFD"/>
    <w:rsid w:val="00C145B4"/>
    <w:rsid w:val="00C14AF0"/>
    <w:rsid w:val="00C22644"/>
    <w:rsid w:val="00C23748"/>
    <w:rsid w:val="00C2457E"/>
    <w:rsid w:val="00C24E7E"/>
    <w:rsid w:val="00C254A2"/>
    <w:rsid w:val="00C26644"/>
    <w:rsid w:val="00C27278"/>
    <w:rsid w:val="00C27446"/>
    <w:rsid w:val="00C3492E"/>
    <w:rsid w:val="00C34C1A"/>
    <w:rsid w:val="00C34D87"/>
    <w:rsid w:val="00C36E53"/>
    <w:rsid w:val="00C4455B"/>
    <w:rsid w:val="00C45DB6"/>
    <w:rsid w:val="00C47025"/>
    <w:rsid w:val="00C50076"/>
    <w:rsid w:val="00C514B0"/>
    <w:rsid w:val="00C52F93"/>
    <w:rsid w:val="00C531BC"/>
    <w:rsid w:val="00C540E1"/>
    <w:rsid w:val="00C543E6"/>
    <w:rsid w:val="00C60D27"/>
    <w:rsid w:val="00C60E81"/>
    <w:rsid w:val="00C620F0"/>
    <w:rsid w:val="00C63FEB"/>
    <w:rsid w:val="00C644F9"/>
    <w:rsid w:val="00C646C8"/>
    <w:rsid w:val="00C64F64"/>
    <w:rsid w:val="00C65B13"/>
    <w:rsid w:val="00C66AEB"/>
    <w:rsid w:val="00C70DC1"/>
    <w:rsid w:val="00C71725"/>
    <w:rsid w:val="00C7198B"/>
    <w:rsid w:val="00C71EBE"/>
    <w:rsid w:val="00C74974"/>
    <w:rsid w:val="00C76805"/>
    <w:rsid w:val="00C815C2"/>
    <w:rsid w:val="00C81DD9"/>
    <w:rsid w:val="00C83E55"/>
    <w:rsid w:val="00C85676"/>
    <w:rsid w:val="00C8708E"/>
    <w:rsid w:val="00C876AA"/>
    <w:rsid w:val="00C87AF7"/>
    <w:rsid w:val="00C9268A"/>
    <w:rsid w:val="00C92829"/>
    <w:rsid w:val="00C938E0"/>
    <w:rsid w:val="00C93911"/>
    <w:rsid w:val="00C94241"/>
    <w:rsid w:val="00C94DB1"/>
    <w:rsid w:val="00C954A3"/>
    <w:rsid w:val="00C96843"/>
    <w:rsid w:val="00C96C49"/>
    <w:rsid w:val="00CA2761"/>
    <w:rsid w:val="00CA35A4"/>
    <w:rsid w:val="00CA4F64"/>
    <w:rsid w:val="00CA7857"/>
    <w:rsid w:val="00CA7C2D"/>
    <w:rsid w:val="00CB0B8E"/>
    <w:rsid w:val="00CB0BD6"/>
    <w:rsid w:val="00CB0CAB"/>
    <w:rsid w:val="00CB125C"/>
    <w:rsid w:val="00CB1819"/>
    <w:rsid w:val="00CB389E"/>
    <w:rsid w:val="00CB39E3"/>
    <w:rsid w:val="00CB3B5F"/>
    <w:rsid w:val="00CB54AE"/>
    <w:rsid w:val="00CB781E"/>
    <w:rsid w:val="00CB7CE5"/>
    <w:rsid w:val="00CC076F"/>
    <w:rsid w:val="00CC09B6"/>
    <w:rsid w:val="00CC2621"/>
    <w:rsid w:val="00CC3BEB"/>
    <w:rsid w:val="00CC441F"/>
    <w:rsid w:val="00CC4486"/>
    <w:rsid w:val="00CC74D7"/>
    <w:rsid w:val="00CC7E1B"/>
    <w:rsid w:val="00CD02CC"/>
    <w:rsid w:val="00CD0C03"/>
    <w:rsid w:val="00CD20E0"/>
    <w:rsid w:val="00CD249D"/>
    <w:rsid w:val="00CD2709"/>
    <w:rsid w:val="00CD28E1"/>
    <w:rsid w:val="00CD6E99"/>
    <w:rsid w:val="00CD76F9"/>
    <w:rsid w:val="00CE42E8"/>
    <w:rsid w:val="00CE612F"/>
    <w:rsid w:val="00CE6379"/>
    <w:rsid w:val="00CE720D"/>
    <w:rsid w:val="00CF057E"/>
    <w:rsid w:val="00CF0988"/>
    <w:rsid w:val="00CF3188"/>
    <w:rsid w:val="00CF322F"/>
    <w:rsid w:val="00CF4384"/>
    <w:rsid w:val="00CF50EC"/>
    <w:rsid w:val="00CF733A"/>
    <w:rsid w:val="00CF7357"/>
    <w:rsid w:val="00D0066B"/>
    <w:rsid w:val="00D00975"/>
    <w:rsid w:val="00D025B7"/>
    <w:rsid w:val="00D03FAA"/>
    <w:rsid w:val="00D04DD9"/>
    <w:rsid w:val="00D04F0F"/>
    <w:rsid w:val="00D058A5"/>
    <w:rsid w:val="00D059D3"/>
    <w:rsid w:val="00D06614"/>
    <w:rsid w:val="00D10233"/>
    <w:rsid w:val="00D107B9"/>
    <w:rsid w:val="00D1323E"/>
    <w:rsid w:val="00D148E1"/>
    <w:rsid w:val="00D14AC1"/>
    <w:rsid w:val="00D15E5B"/>
    <w:rsid w:val="00D1684B"/>
    <w:rsid w:val="00D20DB5"/>
    <w:rsid w:val="00D24567"/>
    <w:rsid w:val="00D24CD4"/>
    <w:rsid w:val="00D2544E"/>
    <w:rsid w:val="00D26015"/>
    <w:rsid w:val="00D3221B"/>
    <w:rsid w:val="00D32D9C"/>
    <w:rsid w:val="00D34A2C"/>
    <w:rsid w:val="00D355D9"/>
    <w:rsid w:val="00D36463"/>
    <w:rsid w:val="00D37E70"/>
    <w:rsid w:val="00D40A1F"/>
    <w:rsid w:val="00D41677"/>
    <w:rsid w:val="00D419A6"/>
    <w:rsid w:val="00D44868"/>
    <w:rsid w:val="00D46C07"/>
    <w:rsid w:val="00D47E84"/>
    <w:rsid w:val="00D5014A"/>
    <w:rsid w:val="00D507C7"/>
    <w:rsid w:val="00D5169C"/>
    <w:rsid w:val="00D51A12"/>
    <w:rsid w:val="00D52E1F"/>
    <w:rsid w:val="00D548A2"/>
    <w:rsid w:val="00D54974"/>
    <w:rsid w:val="00D601B8"/>
    <w:rsid w:val="00D602E2"/>
    <w:rsid w:val="00D60A77"/>
    <w:rsid w:val="00D62075"/>
    <w:rsid w:val="00D63A02"/>
    <w:rsid w:val="00D67E59"/>
    <w:rsid w:val="00D72439"/>
    <w:rsid w:val="00D72CDB"/>
    <w:rsid w:val="00D75A33"/>
    <w:rsid w:val="00D80BB8"/>
    <w:rsid w:val="00D80E05"/>
    <w:rsid w:val="00D8260A"/>
    <w:rsid w:val="00D83513"/>
    <w:rsid w:val="00D83516"/>
    <w:rsid w:val="00D85C5E"/>
    <w:rsid w:val="00D867C4"/>
    <w:rsid w:val="00D872E6"/>
    <w:rsid w:val="00D87A38"/>
    <w:rsid w:val="00D87B1E"/>
    <w:rsid w:val="00D9469F"/>
    <w:rsid w:val="00D9506C"/>
    <w:rsid w:val="00DA04E3"/>
    <w:rsid w:val="00DA0F7D"/>
    <w:rsid w:val="00DA14D4"/>
    <w:rsid w:val="00DA587D"/>
    <w:rsid w:val="00DA5BC5"/>
    <w:rsid w:val="00DA69F9"/>
    <w:rsid w:val="00DB14B8"/>
    <w:rsid w:val="00DB2AF0"/>
    <w:rsid w:val="00DB305F"/>
    <w:rsid w:val="00DB389C"/>
    <w:rsid w:val="00DB5015"/>
    <w:rsid w:val="00DB5037"/>
    <w:rsid w:val="00DB74BC"/>
    <w:rsid w:val="00DB7C67"/>
    <w:rsid w:val="00DC0D0F"/>
    <w:rsid w:val="00DC15E1"/>
    <w:rsid w:val="00DC28B2"/>
    <w:rsid w:val="00DC444D"/>
    <w:rsid w:val="00DC479E"/>
    <w:rsid w:val="00DC637A"/>
    <w:rsid w:val="00DC63EE"/>
    <w:rsid w:val="00DC6E37"/>
    <w:rsid w:val="00DD0059"/>
    <w:rsid w:val="00DD005D"/>
    <w:rsid w:val="00DD1FE4"/>
    <w:rsid w:val="00DD290C"/>
    <w:rsid w:val="00DD2C51"/>
    <w:rsid w:val="00DD2D4F"/>
    <w:rsid w:val="00DD4C0C"/>
    <w:rsid w:val="00DD509A"/>
    <w:rsid w:val="00DD587A"/>
    <w:rsid w:val="00DE09A0"/>
    <w:rsid w:val="00DE133C"/>
    <w:rsid w:val="00DE188A"/>
    <w:rsid w:val="00DE243D"/>
    <w:rsid w:val="00DE2AF4"/>
    <w:rsid w:val="00DE3969"/>
    <w:rsid w:val="00DE552A"/>
    <w:rsid w:val="00DF034E"/>
    <w:rsid w:val="00DF0E7F"/>
    <w:rsid w:val="00DF252A"/>
    <w:rsid w:val="00DF29D7"/>
    <w:rsid w:val="00DF2CAA"/>
    <w:rsid w:val="00DF46DE"/>
    <w:rsid w:val="00DF4AE1"/>
    <w:rsid w:val="00DF5B18"/>
    <w:rsid w:val="00DF62CF"/>
    <w:rsid w:val="00DF66E1"/>
    <w:rsid w:val="00DF69E1"/>
    <w:rsid w:val="00E0011E"/>
    <w:rsid w:val="00E00FE4"/>
    <w:rsid w:val="00E02385"/>
    <w:rsid w:val="00E037F6"/>
    <w:rsid w:val="00E05321"/>
    <w:rsid w:val="00E05766"/>
    <w:rsid w:val="00E05F7A"/>
    <w:rsid w:val="00E0607E"/>
    <w:rsid w:val="00E06783"/>
    <w:rsid w:val="00E0715E"/>
    <w:rsid w:val="00E0745D"/>
    <w:rsid w:val="00E075CD"/>
    <w:rsid w:val="00E1162A"/>
    <w:rsid w:val="00E11F88"/>
    <w:rsid w:val="00E13A5B"/>
    <w:rsid w:val="00E15E84"/>
    <w:rsid w:val="00E1705B"/>
    <w:rsid w:val="00E17A0E"/>
    <w:rsid w:val="00E2283D"/>
    <w:rsid w:val="00E23710"/>
    <w:rsid w:val="00E23EE5"/>
    <w:rsid w:val="00E2541C"/>
    <w:rsid w:val="00E257BF"/>
    <w:rsid w:val="00E26660"/>
    <w:rsid w:val="00E27468"/>
    <w:rsid w:val="00E30965"/>
    <w:rsid w:val="00E309E9"/>
    <w:rsid w:val="00E30BDB"/>
    <w:rsid w:val="00E3411B"/>
    <w:rsid w:val="00E36AFA"/>
    <w:rsid w:val="00E373CE"/>
    <w:rsid w:val="00E37B96"/>
    <w:rsid w:val="00E42023"/>
    <w:rsid w:val="00E4293C"/>
    <w:rsid w:val="00E42F05"/>
    <w:rsid w:val="00E44C0B"/>
    <w:rsid w:val="00E457A8"/>
    <w:rsid w:val="00E45EBC"/>
    <w:rsid w:val="00E460A3"/>
    <w:rsid w:val="00E47CBD"/>
    <w:rsid w:val="00E50A31"/>
    <w:rsid w:val="00E55E58"/>
    <w:rsid w:val="00E56412"/>
    <w:rsid w:val="00E56FE3"/>
    <w:rsid w:val="00E5782F"/>
    <w:rsid w:val="00E61F68"/>
    <w:rsid w:val="00E623E4"/>
    <w:rsid w:val="00E62590"/>
    <w:rsid w:val="00E626C8"/>
    <w:rsid w:val="00E6489C"/>
    <w:rsid w:val="00E64E5E"/>
    <w:rsid w:val="00E65A6E"/>
    <w:rsid w:val="00E70D37"/>
    <w:rsid w:val="00E728E9"/>
    <w:rsid w:val="00E741DB"/>
    <w:rsid w:val="00E769D6"/>
    <w:rsid w:val="00E76B45"/>
    <w:rsid w:val="00E76EB7"/>
    <w:rsid w:val="00E76FC5"/>
    <w:rsid w:val="00E7747F"/>
    <w:rsid w:val="00E777DA"/>
    <w:rsid w:val="00E804D9"/>
    <w:rsid w:val="00E80731"/>
    <w:rsid w:val="00E824FB"/>
    <w:rsid w:val="00E82B46"/>
    <w:rsid w:val="00E83006"/>
    <w:rsid w:val="00E843FF"/>
    <w:rsid w:val="00E85215"/>
    <w:rsid w:val="00E8554A"/>
    <w:rsid w:val="00E85D1A"/>
    <w:rsid w:val="00E85EE1"/>
    <w:rsid w:val="00E91AAC"/>
    <w:rsid w:val="00E92140"/>
    <w:rsid w:val="00E923A7"/>
    <w:rsid w:val="00E93BD6"/>
    <w:rsid w:val="00E94577"/>
    <w:rsid w:val="00E951FC"/>
    <w:rsid w:val="00EA08D8"/>
    <w:rsid w:val="00EA165B"/>
    <w:rsid w:val="00EA2376"/>
    <w:rsid w:val="00EA444E"/>
    <w:rsid w:val="00EA5F89"/>
    <w:rsid w:val="00EA6747"/>
    <w:rsid w:val="00EA7767"/>
    <w:rsid w:val="00EB01DA"/>
    <w:rsid w:val="00EB0577"/>
    <w:rsid w:val="00EB091E"/>
    <w:rsid w:val="00EB0FF4"/>
    <w:rsid w:val="00EB4739"/>
    <w:rsid w:val="00EB48B6"/>
    <w:rsid w:val="00EB60FC"/>
    <w:rsid w:val="00EB7A73"/>
    <w:rsid w:val="00EB7F65"/>
    <w:rsid w:val="00EC040C"/>
    <w:rsid w:val="00EC12BF"/>
    <w:rsid w:val="00EC2F13"/>
    <w:rsid w:val="00EC43B3"/>
    <w:rsid w:val="00EC595D"/>
    <w:rsid w:val="00EC5E0C"/>
    <w:rsid w:val="00EC72A5"/>
    <w:rsid w:val="00EC78F2"/>
    <w:rsid w:val="00EC795C"/>
    <w:rsid w:val="00EC7E76"/>
    <w:rsid w:val="00ED23C9"/>
    <w:rsid w:val="00ED5EA7"/>
    <w:rsid w:val="00ED680F"/>
    <w:rsid w:val="00ED788C"/>
    <w:rsid w:val="00EE0AAC"/>
    <w:rsid w:val="00EE3629"/>
    <w:rsid w:val="00EE5C21"/>
    <w:rsid w:val="00EE5C73"/>
    <w:rsid w:val="00EE75B1"/>
    <w:rsid w:val="00EE778B"/>
    <w:rsid w:val="00EF4888"/>
    <w:rsid w:val="00EF5D1F"/>
    <w:rsid w:val="00EF68C2"/>
    <w:rsid w:val="00F02040"/>
    <w:rsid w:val="00F028C9"/>
    <w:rsid w:val="00F0326F"/>
    <w:rsid w:val="00F0445C"/>
    <w:rsid w:val="00F0480A"/>
    <w:rsid w:val="00F0498B"/>
    <w:rsid w:val="00F06294"/>
    <w:rsid w:val="00F07B45"/>
    <w:rsid w:val="00F138A5"/>
    <w:rsid w:val="00F14526"/>
    <w:rsid w:val="00F15F3B"/>
    <w:rsid w:val="00F16AB9"/>
    <w:rsid w:val="00F17EA3"/>
    <w:rsid w:val="00F20582"/>
    <w:rsid w:val="00F20DBD"/>
    <w:rsid w:val="00F21B0F"/>
    <w:rsid w:val="00F22206"/>
    <w:rsid w:val="00F22323"/>
    <w:rsid w:val="00F25876"/>
    <w:rsid w:val="00F268D1"/>
    <w:rsid w:val="00F269E5"/>
    <w:rsid w:val="00F27D9E"/>
    <w:rsid w:val="00F30559"/>
    <w:rsid w:val="00F31E6C"/>
    <w:rsid w:val="00F322A0"/>
    <w:rsid w:val="00F32F6C"/>
    <w:rsid w:val="00F35026"/>
    <w:rsid w:val="00F36EFB"/>
    <w:rsid w:val="00F36FE7"/>
    <w:rsid w:val="00F373F4"/>
    <w:rsid w:val="00F37997"/>
    <w:rsid w:val="00F37FC2"/>
    <w:rsid w:val="00F411BC"/>
    <w:rsid w:val="00F42F40"/>
    <w:rsid w:val="00F4385D"/>
    <w:rsid w:val="00F447AA"/>
    <w:rsid w:val="00F448F6"/>
    <w:rsid w:val="00F45392"/>
    <w:rsid w:val="00F4588F"/>
    <w:rsid w:val="00F45F74"/>
    <w:rsid w:val="00F46793"/>
    <w:rsid w:val="00F50F97"/>
    <w:rsid w:val="00F51F2C"/>
    <w:rsid w:val="00F526D2"/>
    <w:rsid w:val="00F56151"/>
    <w:rsid w:val="00F6038F"/>
    <w:rsid w:val="00F613D2"/>
    <w:rsid w:val="00F6236A"/>
    <w:rsid w:val="00F64D2E"/>
    <w:rsid w:val="00F6560A"/>
    <w:rsid w:val="00F66A65"/>
    <w:rsid w:val="00F71A48"/>
    <w:rsid w:val="00F7239F"/>
    <w:rsid w:val="00F73369"/>
    <w:rsid w:val="00F748BA"/>
    <w:rsid w:val="00F7596A"/>
    <w:rsid w:val="00F77E17"/>
    <w:rsid w:val="00F8126D"/>
    <w:rsid w:val="00F83EBA"/>
    <w:rsid w:val="00F8456C"/>
    <w:rsid w:val="00F8579D"/>
    <w:rsid w:val="00F85BBC"/>
    <w:rsid w:val="00F86F61"/>
    <w:rsid w:val="00F874E6"/>
    <w:rsid w:val="00F87E62"/>
    <w:rsid w:val="00F9075B"/>
    <w:rsid w:val="00F92EB4"/>
    <w:rsid w:val="00F932AA"/>
    <w:rsid w:val="00F93D9B"/>
    <w:rsid w:val="00F951FF"/>
    <w:rsid w:val="00F958DE"/>
    <w:rsid w:val="00F95FED"/>
    <w:rsid w:val="00F96EC2"/>
    <w:rsid w:val="00FA0654"/>
    <w:rsid w:val="00FA1388"/>
    <w:rsid w:val="00FA1E4E"/>
    <w:rsid w:val="00FA4C91"/>
    <w:rsid w:val="00FA502E"/>
    <w:rsid w:val="00FA75DF"/>
    <w:rsid w:val="00FA7A43"/>
    <w:rsid w:val="00FB0676"/>
    <w:rsid w:val="00FB1308"/>
    <w:rsid w:val="00FB29E8"/>
    <w:rsid w:val="00FB57B7"/>
    <w:rsid w:val="00FB65B0"/>
    <w:rsid w:val="00FB68D5"/>
    <w:rsid w:val="00FB78FF"/>
    <w:rsid w:val="00FC14F1"/>
    <w:rsid w:val="00FC24C6"/>
    <w:rsid w:val="00FC35F1"/>
    <w:rsid w:val="00FC3D95"/>
    <w:rsid w:val="00FC4044"/>
    <w:rsid w:val="00FC5727"/>
    <w:rsid w:val="00FC5958"/>
    <w:rsid w:val="00FC5C08"/>
    <w:rsid w:val="00FC65AA"/>
    <w:rsid w:val="00FC6D4F"/>
    <w:rsid w:val="00FC7434"/>
    <w:rsid w:val="00FC7883"/>
    <w:rsid w:val="00FD0D27"/>
    <w:rsid w:val="00FD1FDF"/>
    <w:rsid w:val="00FD24DD"/>
    <w:rsid w:val="00FD420D"/>
    <w:rsid w:val="00FD4982"/>
    <w:rsid w:val="00FD505A"/>
    <w:rsid w:val="00FD50E9"/>
    <w:rsid w:val="00FD6EDB"/>
    <w:rsid w:val="00FE3A23"/>
    <w:rsid w:val="00FE4D8A"/>
    <w:rsid w:val="00FE6012"/>
    <w:rsid w:val="00FE7062"/>
    <w:rsid w:val="00FE7B04"/>
    <w:rsid w:val="00FF00F2"/>
    <w:rsid w:val="00FF0F25"/>
    <w:rsid w:val="00FF4689"/>
    <w:rsid w:val="00FF51D7"/>
    <w:rsid w:val="00FF52B1"/>
    <w:rsid w:val="00FF6C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91"/>
    <o:shapelayout v:ext="edit">
      <o:idmap v:ext="edit" data="2"/>
      <o:rules v:ext="edit">
        <o:r id="V:Rule1" type="connector" idref="#Straight Arrow Connector 50"/>
        <o:r id="V:Rule2" type="connector" idref="#Straight Arrow Connector 53"/>
        <o:r id="V:Rule3" type="connector" idref="#Straight Arrow Connector 13"/>
        <o:r id="V:Rule4" type="connector" idref="#Straight Arrow Connector 63"/>
        <o:r id="V:Rule5" type="connector" idref="#Straight Arrow Connector 61"/>
        <o:r id="V:Rule6" type="connector" idref="#Straight Arrow Connector 56"/>
        <o:r id="V:Rule7" type="connector" idref="#Straight Arrow Connector 57"/>
        <o:r id="V:Rule8" type="connector" idref="#Straight Arrow Connector 65"/>
        <o:r id="V:Rule9" type="connector" idref="#Straight Arrow Connector 76"/>
        <o:r id="V:Rule10" type="connector" idref="#Straight Arrow Connector 105"/>
        <o:r id="V:Rule11" type="connector" idref="#Straight Arrow Connector 77"/>
        <o:r id="V:Rule12" type="connector" idref="#Straight Arrow Connector 62"/>
        <o:r id="V:Rule13" type="connector" idref="#Straight Arrow Connector 64"/>
      </o:rules>
    </o:shapelayout>
  </w:shapeDefaults>
  <w:decimalSymbol w:val="."/>
  <w:listSeparator w:val=","/>
  <w14:docId w14:val="2BAC7090"/>
  <w15:docId w15:val="{D2BCC86A-E749-4431-BBA0-D2F054623F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en-US"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91295"/>
  </w:style>
  <w:style w:type="paragraph" w:styleId="Heading1">
    <w:name w:val="heading 1"/>
    <w:basedOn w:val="Normal"/>
    <w:next w:val="Normal"/>
    <w:link w:val="Heading1Char"/>
    <w:uiPriority w:val="9"/>
    <w:qFormat/>
    <w:rsid w:val="00391295"/>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spacing w:after="0"/>
      <w:outlineLvl w:val="0"/>
    </w:pPr>
    <w:rPr>
      <w:caps/>
      <w:color w:val="FFFFFF" w:themeColor="background1"/>
      <w:spacing w:val="15"/>
      <w:sz w:val="22"/>
      <w:szCs w:val="22"/>
    </w:rPr>
  </w:style>
  <w:style w:type="paragraph" w:styleId="Heading2">
    <w:name w:val="heading 2"/>
    <w:basedOn w:val="Normal"/>
    <w:next w:val="Normal"/>
    <w:link w:val="Heading2Char"/>
    <w:uiPriority w:val="9"/>
    <w:unhideWhenUsed/>
    <w:qFormat/>
    <w:rsid w:val="00391295"/>
    <w:pPr>
      <w:pBdr>
        <w:top w:val="single" w:sz="24" w:space="0" w:color="EAF4D7" w:themeColor="accent1" w:themeTint="33"/>
        <w:left w:val="single" w:sz="24" w:space="0" w:color="EAF4D7" w:themeColor="accent1" w:themeTint="33"/>
        <w:bottom w:val="single" w:sz="24" w:space="0" w:color="EAF4D7" w:themeColor="accent1" w:themeTint="33"/>
        <w:right w:val="single" w:sz="24" w:space="0" w:color="EAF4D7" w:themeColor="accent1" w:themeTint="33"/>
      </w:pBdr>
      <w:shd w:val="clear" w:color="auto" w:fill="EAF4D7" w:themeFill="accent1" w:themeFillTint="33"/>
      <w:spacing w:after="0"/>
      <w:outlineLvl w:val="1"/>
    </w:pPr>
    <w:rPr>
      <w:caps/>
      <w:spacing w:val="15"/>
    </w:rPr>
  </w:style>
  <w:style w:type="paragraph" w:styleId="Heading3">
    <w:name w:val="heading 3"/>
    <w:basedOn w:val="Normal"/>
    <w:next w:val="Normal"/>
    <w:link w:val="Heading3Char"/>
    <w:uiPriority w:val="9"/>
    <w:unhideWhenUsed/>
    <w:qFormat/>
    <w:rsid w:val="00391295"/>
    <w:pPr>
      <w:pBdr>
        <w:top w:val="single" w:sz="6" w:space="2" w:color="99CB38" w:themeColor="accent1"/>
      </w:pBdr>
      <w:spacing w:before="300" w:after="0"/>
      <w:outlineLvl w:val="2"/>
    </w:pPr>
    <w:rPr>
      <w:caps/>
      <w:color w:val="4C661A" w:themeColor="accent1" w:themeShade="7F"/>
      <w:spacing w:val="15"/>
    </w:rPr>
  </w:style>
  <w:style w:type="paragraph" w:styleId="Heading4">
    <w:name w:val="heading 4"/>
    <w:basedOn w:val="Normal"/>
    <w:next w:val="Normal"/>
    <w:link w:val="Heading4Char"/>
    <w:uiPriority w:val="9"/>
    <w:unhideWhenUsed/>
    <w:qFormat/>
    <w:rsid w:val="00391295"/>
    <w:pPr>
      <w:pBdr>
        <w:top w:val="dotted" w:sz="6" w:space="2" w:color="99CB38" w:themeColor="accent1"/>
      </w:pBdr>
      <w:spacing w:before="200" w:after="0"/>
      <w:outlineLvl w:val="3"/>
    </w:pPr>
    <w:rPr>
      <w:caps/>
      <w:color w:val="729928" w:themeColor="accent1" w:themeShade="BF"/>
      <w:spacing w:val="10"/>
    </w:rPr>
  </w:style>
  <w:style w:type="paragraph" w:styleId="Heading5">
    <w:name w:val="heading 5"/>
    <w:basedOn w:val="Normal"/>
    <w:next w:val="Normal"/>
    <w:link w:val="Heading5Char"/>
    <w:uiPriority w:val="9"/>
    <w:semiHidden/>
    <w:unhideWhenUsed/>
    <w:qFormat/>
    <w:rsid w:val="00391295"/>
    <w:pPr>
      <w:pBdr>
        <w:bottom w:val="single" w:sz="6" w:space="1" w:color="99CB38" w:themeColor="accent1"/>
      </w:pBdr>
      <w:spacing w:before="200" w:after="0"/>
      <w:outlineLvl w:val="4"/>
    </w:pPr>
    <w:rPr>
      <w:caps/>
      <w:color w:val="729928" w:themeColor="accent1" w:themeShade="BF"/>
      <w:spacing w:val="10"/>
    </w:rPr>
  </w:style>
  <w:style w:type="paragraph" w:styleId="Heading6">
    <w:name w:val="heading 6"/>
    <w:basedOn w:val="Normal"/>
    <w:next w:val="Normal"/>
    <w:link w:val="Heading6Char"/>
    <w:uiPriority w:val="9"/>
    <w:semiHidden/>
    <w:unhideWhenUsed/>
    <w:qFormat/>
    <w:rsid w:val="00391295"/>
    <w:pPr>
      <w:pBdr>
        <w:bottom w:val="dotted" w:sz="6" w:space="1" w:color="99CB38" w:themeColor="accent1"/>
      </w:pBdr>
      <w:spacing w:before="200" w:after="0"/>
      <w:outlineLvl w:val="5"/>
    </w:pPr>
    <w:rPr>
      <w:caps/>
      <w:color w:val="729928" w:themeColor="accent1" w:themeShade="BF"/>
      <w:spacing w:val="10"/>
    </w:rPr>
  </w:style>
  <w:style w:type="paragraph" w:styleId="Heading7">
    <w:name w:val="heading 7"/>
    <w:basedOn w:val="Normal"/>
    <w:next w:val="Normal"/>
    <w:link w:val="Heading7Char"/>
    <w:uiPriority w:val="9"/>
    <w:semiHidden/>
    <w:unhideWhenUsed/>
    <w:qFormat/>
    <w:rsid w:val="00391295"/>
    <w:pPr>
      <w:spacing w:before="200" w:after="0"/>
      <w:outlineLvl w:val="6"/>
    </w:pPr>
    <w:rPr>
      <w:caps/>
      <w:color w:val="729928" w:themeColor="accent1" w:themeShade="BF"/>
      <w:spacing w:val="10"/>
    </w:rPr>
  </w:style>
  <w:style w:type="paragraph" w:styleId="Heading8">
    <w:name w:val="heading 8"/>
    <w:basedOn w:val="Normal"/>
    <w:next w:val="Normal"/>
    <w:link w:val="Heading8Char"/>
    <w:uiPriority w:val="9"/>
    <w:semiHidden/>
    <w:unhideWhenUsed/>
    <w:qFormat/>
    <w:rsid w:val="00391295"/>
    <w:pPr>
      <w:spacing w:before="2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391295"/>
    <w:pPr>
      <w:spacing w:before="200" w:after="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91295"/>
    <w:rPr>
      <w:caps/>
      <w:color w:val="FFFFFF" w:themeColor="background1"/>
      <w:spacing w:val="15"/>
      <w:sz w:val="22"/>
      <w:szCs w:val="22"/>
      <w:shd w:val="clear" w:color="auto" w:fill="99CB38" w:themeFill="accent1"/>
    </w:rPr>
  </w:style>
  <w:style w:type="character" w:customStyle="1" w:styleId="Heading2Char">
    <w:name w:val="Heading 2 Char"/>
    <w:basedOn w:val="DefaultParagraphFont"/>
    <w:link w:val="Heading2"/>
    <w:uiPriority w:val="9"/>
    <w:rsid w:val="00391295"/>
    <w:rPr>
      <w:caps/>
      <w:spacing w:val="15"/>
      <w:shd w:val="clear" w:color="auto" w:fill="EAF4D7" w:themeFill="accent1" w:themeFillTint="33"/>
    </w:rPr>
  </w:style>
  <w:style w:type="character" w:customStyle="1" w:styleId="Heading3Char">
    <w:name w:val="Heading 3 Char"/>
    <w:basedOn w:val="DefaultParagraphFont"/>
    <w:link w:val="Heading3"/>
    <w:uiPriority w:val="9"/>
    <w:rsid w:val="00391295"/>
    <w:rPr>
      <w:caps/>
      <w:color w:val="4C661A" w:themeColor="accent1" w:themeShade="7F"/>
      <w:spacing w:val="15"/>
    </w:rPr>
  </w:style>
  <w:style w:type="character" w:customStyle="1" w:styleId="Heading4Char">
    <w:name w:val="Heading 4 Char"/>
    <w:basedOn w:val="DefaultParagraphFont"/>
    <w:link w:val="Heading4"/>
    <w:uiPriority w:val="9"/>
    <w:rsid w:val="00391295"/>
    <w:rPr>
      <w:caps/>
      <w:color w:val="729928" w:themeColor="accent1" w:themeShade="BF"/>
      <w:spacing w:val="10"/>
    </w:rPr>
  </w:style>
  <w:style w:type="character" w:customStyle="1" w:styleId="Heading5Char">
    <w:name w:val="Heading 5 Char"/>
    <w:basedOn w:val="DefaultParagraphFont"/>
    <w:link w:val="Heading5"/>
    <w:uiPriority w:val="9"/>
    <w:semiHidden/>
    <w:rsid w:val="00391295"/>
    <w:rPr>
      <w:caps/>
      <w:color w:val="729928" w:themeColor="accent1" w:themeShade="BF"/>
      <w:spacing w:val="10"/>
    </w:rPr>
  </w:style>
  <w:style w:type="character" w:customStyle="1" w:styleId="Heading6Char">
    <w:name w:val="Heading 6 Char"/>
    <w:basedOn w:val="DefaultParagraphFont"/>
    <w:link w:val="Heading6"/>
    <w:uiPriority w:val="9"/>
    <w:semiHidden/>
    <w:rsid w:val="00391295"/>
    <w:rPr>
      <w:caps/>
      <w:color w:val="729928" w:themeColor="accent1" w:themeShade="BF"/>
      <w:spacing w:val="10"/>
    </w:rPr>
  </w:style>
  <w:style w:type="character" w:customStyle="1" w:styleId="Heading7Char">
    <w:name w:val="Heading 7 Char"/>
    <w:basedOn w:val="DefaultParagraphFont"/>
    <w:link w:val="Heading7"/>
    <w:uiPriority w:val="9"/>
    <w:semiHidden/>
    <w:rsid w:val="00391295"/>
    <w:rPr>
      <w:caps/>
      <w:color w:val="729928" w:themeColor="accent1" w:themeShade="BF"/>
      <w:spacing w:val="10"/>
    </w:rPr>
  </w:style>
  <w:style w:type="character" w:customStyle="1" w:styleId="Heading8Char">
    <w:name w:val="Heading 8 Char"/>
    <w:basedOn w:val="DefaultParagraphFont"/>
    <w:link w:val="Heading8"/>
    <w:uiPriority w:val="9"/>
    <w:semiHidden/>
    <w:rsid w:val="00391295"/>
    <w:rPr>
      <w:caps/>
      <w:spacing w:val="10"/>
      <w:sz w:val="18"/>
      <w:szCs w:val="18"/>
    </w:rPr>
  </w:style>
  <w:style w:type="character" w:customStyle="1" w:styleId="Heading9Char">
    <w:name w:val="Heading 9 Char"/>
    <w:basedOn w:val="DefaultParagraphFont"/>
    <w:link w:val="Heading9"/>
    <w:uiPriority w:val="9"/>
    <w:semiHidden/>
    <w:rsid w:val="00391295"/>
    <w:rPr>
      <w:i/>
      <w:iCs/>
      <w:caps/>
      <w:spacing w:val="10"/>
      <w:sz w:val="18"/>
      <w:szCs w:val="18"/>
    </w:rPr>
  </w:style>
  <w:style w:type="paragraph" w:customStyle="1" w:styleId="Default">
    <w:name w:val="Default"/>
    <w:rsid w:val="00650A1D"/>
    <w:pPr>
      <w:autoSpaceDE w:val="0"/>
      <w:autoSpaceDN w:val="0"/>
      <w:adjustRightInd w:val="0"/>
      <w:spacing w:after="0" w:line="240" w:lineRule="auto"/>
    </w:pPr>
    <w:rPr>
      <w:rFonts w:ascii="Calibri" w:hAnsi="Calibri" w:cs="Calibri"/>
      <w:color w:val="000000"/>
      <w:sz w:val="24"/>
      <w:szCs w:val="24"/>
    </w:rPr>
  </w:style>
  <w:style w:type="paragraph" w:styleId="ListParagraph">
    <w:name w:val="List Paragraph"/>
    <w:aliases w:val="Bullet Points,Liste Paragraf,Liststycke SKL"/>
    <w:basedOn w:val="Normal"/>
    <w:link w:val="ListParagraphChar"/>
    <w:uiPriority w:val="34"/>
    <w:qFormat/>
    <w:rsid w:val="00650A1D"/>
    <w:pPr>
      <w:ind w:left="720"/>
      <w:contextualSpacing/>
    </w:pPr>
  </w:style>
  <w:style w:type="character" w:customStyle="1" w:styleId="ListParagraphChar">
    <w:name w:val="List Paragraph Char"/>
    <w:aliases w:val="Bullet Points Char,Liste Paragraf Char,Liststycke SKL Char"/>
    <w:link w:val="ListParagraph"/>
    <w:uiPriority w:val="34"/>
    <w:rsid w:val="004B0A4B"/>
  </w:style>
  <w:style w:type="paragraph" w:styleId="TOCHeading">
    <w:name w:val="TOC Heading"/>
    <w:basedOn w:val="Heading1"/>
    <w:next w:val="Normal"/>
    <w:uiPriority w:val="39"/>
    <w:semiHidden/>
    <w:unhideWhenUsed/>
    <w:qFormat/>
    <w:rsid w:val="00391295"/>
    <w:pPr>
      <w:outlineLvl w:val="9"/>
    </w:pPr>
  </w:style>
  <w:style w:type="paragraph" w:styleId="BalloonText">
    <w:name w:val="Balloon Text"/>
    <w:basedOn w:val="Normal"/>
    <w:link w:val="BalloonTextChar"/>
    <w:uiPriority w:val="99"/>
    <w:semiHidden/>
    <w:unhideWhenUsed/>
    <w:rsid w:val="00CF057E"/>
    <w:rPr>
      <w:rFonts w:ascii="Tahoma" w:hAnsi="Tahoma" w:cs="Tahoma"/>
      <w:sz w:val="16"/>
      <w:szCs w:val="16"/>
    </w:rPr>
  </w:style>
  <w:style w:type="character" w:customStyle="1" w:styleId="BalloonTextChar">
    <w:name w:val="Balloon Text Char"/>
    <w:basedOn w:val="DefaultParagraphFont"/>
    <w:link w:val="BalloonText"/>
    <w:uiPriority w:val="99"/>
    <w:semiHidden/>
    <w:rsid w:val="00CF057E"/>
    <w:rPr>
      <w:rFonts w:ascii="Tahoma" w:eastAsia="Times New Roman" w:hAnsi="Tahoma" w:cs="Tahoma"/>
      <w:sz w:val="16"/>
      <w:szCs w:val="16"/>
      <w:lang w:val="en-GB" w:eastAsia="de-DE"/>
    </w:rPr>
  </w:style>
  <w:style w:type="paragraph" w:styleId="TOC1">
    <w:name w:val="toc 1"/>
    <w:basedOn w:val="Normal"/>
    <w:next w:val="Normal"/>
    <w:autoRedefine/>
    <w:uiPriority w:val="39"/>
    <w:unhideWhenUsed/>
    <w:rsid w:val="001E25AE"/>
    <w:pPr>
      <w:tabs>
        <w:tab w:val="right" w:leader="dot" w:pos="9060"/>
      </w:tabs>
      <w:spacing w:after="100"/>
    </w:pPr>
    <w:rPr>
      <w:rFonts w:ascii="Calibri" w:hAnsi="Calibri"/>
      <w:b/>
      <w:noProof/>
      <w:u w:val="single"/>
      <w:lang w:val="mk-MK"/>
    </w:rPr>
  </w:style>
  <w:style w:type="character" w:styleId="Hyperlink">
    <w:name w:val="Hyperlink"/>
    <w:basedOn w:val="DefaultParagraphFont"/>
    <w:uiPriority w:val="99"/>
    <w:unhideWhenUsed/>
    <w:rsid w:val="00CF057E"/>
    <w:rPr>
      <w:color w:val="EE7B08" w:themeColor="hyperlink"/>
      <w:u w:val="single"/>
    </w:rPr>
  </w:style>
  <w:style w:type="paragraph" w:styleId="Header">
    <w:name w:val="header"/>
    <w:basedOn w:val="Normal"/>
    <w:link w:val="HeaderChar"/>
    <w:uiPriority w:val="99"/>
    <w:unhideWhenUsed/>
    <w:rsid w:val="00740521"/>
    <w:pPr>
      <w:tabs>
        <w:tab w:val="center" w:pos="4680"/>
        <w:tab w:val="right" w:pos="9360"/>
      </w:tabs>
    </w:pPr>
  </w:style>
  <w:style w:type="character" w:customStyle="1" w:styleId="HeaderChar">
    <w:name w:val="Header Char"/>
    <w:basedOn w:val="DefaultParagraphFont"/>
    <w:link w:val="Header"/>
    <w:uiPriority w:val="99"/>
    <w:rsid w:val="00740521"/>
    <w:rPr>
      <w:rFonts w:ascii="Calibri" w:eastAsia="Times New Roman" w:hAnsi="Calibri" w:cs="Times New Roman"/>
      <w:szCs w:val="20"/>
      <w:lang w:val="en-GB" w:eastAsia="de-DE"/>
    </w:rPr>
  </w:style>
  <w:style w:type="paragraph" w:styleId="Footer">
    <w:name w:val="footer"/>
    <w:basedOn w:val="Normal"/>
    <w:link w:val="FooterChar"/>
    <w:uiPriority w:val="99"/>
    <w:unhideWhenUsed/>
    <w:rsid w:val="00740521"/>
    <w:pPr>
      <w:tabs>
        <w:tab w:val="center" w:pos="4680"/>
        <w:tab w:val="right" w:pos="9360"/>
      </w:tabs>
    </w:pPr>
  </w:style>
  <w:style w:type="character" w:customStyle="1" w:styleId="FooterChar">
    <w:name w:val="Footer Char"/>
    <w:basedOn w:val="DefaultParagraphFont"/>
    <w:link w:val="Footer"/>
    <w:uiPriority w:val="99"/>
    <w:rsid w:val="00740521"/>
    <w:rPr>
      <w:rFonts w:ascii="Calibri" w:eastAsia="Times New Roman" w:hAnsi="Calibri" w:cs="Times New Roman"/>
      <w:szCs w:val="20"/>
      <w:lang w:val="en-GB" w:eastAsia="de-DE"/>
    </w:rPr>
  </w:style>
  <w:style w:type="paragraph" w:styleId="Caption">
    <w:name w:val="caption"/>
    <w:aliases w:val="Map Char,Map,Map Char Char Char Char Char,Caption Char Char Car Car,Caption Char Char Car Car Car,Map Char Char Char Car Car,Caption Char Char,Map Char Char,Map Char Char Char,Caption Char1,Titlu Tabel,Caption Char Char Char Char,Beschriftung"/>
    <w:basedOn w:val="Normal"/>
    <w:next w:val="Normal"/>
    <w:link w:val="CaptionChar"/>
    <w:uiPriority w:val="35"/>
    <w:unhideWhenUsed/>
    <w:qFormat/>
    <w:rsid w:val="00391295"/>
    <w:rPr>
      <w:b/>
      <w:bCs/>
      <w:color w:val="729928" w:themeColor="accent1" w:themeShade="BF"/>
      <w:sz w:val="16"/>
      <w:szCs w:val="16"/>
    </w:rPr>
  </w:style>
  <w:style w:type="character" w:customStyle="1" w:styleId="CaptionChar">
    <w:name w:val="Caption Char"/>
    <w:aliases w:val="Map Char Char1,Map Char1,Map Char Char Char Char Char Char,Caption Char Char Car Car Char,Caption Char Char Car Car Car Char,Map Char Char Char Car Car Char,Caption Char Char Char,Map Char Char Char1,Map Char Char Char Char,Titlu Tabel Char"/>
    <w:basedOn w:val="DefaultParagraphFont"/>
    <w:link w:val="Caption"/>
    <w:uiPriority w:val="35"/>
    <w:rsid w:val="004B0A4B"/>
    <w:rPr>
      <w:b/>
      <w:bCs/>
      <w:color w:val="729928" w:themeColor="accent1" w:themeShade="BF"/>
      <w:sz w:val="16"/>
      <w:szCs w:val="16"/>
    </w:rPr>
  </w:style>
  <w:style w:type="paragraph" w:styleId="TOC2">
    <w:name w:val="toc 2"/>
    <w:basedOn w:val="Normal"/>
    <w:next w:val="Normal"/>
    <w:autoRedefine/>
    <w:uiPriority w:val="39"/>
    <w:unhideWhenUsed/>
    <w:rsid w:val="008631E8"/>
    <w:pPr>
      <w:spacing w:after="100"/>
      <w:ind w:left="220"/>
    </w:pPr>
  </w:style>
  <w:style w:type="character" w:customStyle="1" w:styleId="apple-converted-space">
    <w:name w:val="apple-converted-space"/>
    <w:basedOn w:val="DefaultParagraphFont"/>
    <w:rsid w:val="00591940"/>
  </w:style>
  <w:style w:type="paragraph" w:styleId="FootnoteText">
    <w:name w:val="footnote text"/>
    <w:aliases w:val="Fußnotentextf,Footnote,single space,ft,footnote text,Footnote Text Blue,Footnote Text Char Char Char,Footnote Text Char Char,Fußnote,FOOTNOTES,fn,Geneva 9,Font: Geneva 9,Boston 10,f,Fußnotentextr,Fuﬂnotentextf,Podrozdział,stile 1,- O,Text"/>
    <w:basedOn w:val="Normal"/>
    <w:link w:val="FootnoteTextChar"/>
    <w:unhideWhenUsed/>
    <w:qFormat/>
    <w:rsid w:val="001643BB"/>
  </w:style>
  <w:style w:type="character" w:customStyle="1" w:styleId="FootnoteTextChar">
    <w:name w:val="Footnote Text Char"/>
    <w:aliases w:val="Fußnotentextf Char,Footnote Char,single space Char,ft Char,footnote text Char,Footnote Text Blue Char,Footnote Text Char Char Char Char,Footnote Text Char Char Char1,Fußnote Char,FOOTNOTES Char,fn Char,Geneva 9 Char,Boston 10 Char"/>
    <w:basedOn w:val="DefaultParagraphFont"/>
    <w:link w:val="FootnoteText"/>
    <w:rsid w:val="001643BB"/>
    <w:rPr>
      <w:rFonts w:ascii="Calibri" w:eastAsia="Times New Roman" w:hAnsi="Calibri" w:cs="Times New Roman"/>
      <w:sz w:val="20"/>
      <w:szCs w:val="20"/>
      <w:lang w:val="en-GB" w:eastAsia="de-DE"/>
    </w:rPr>
  </w:style>
  <w:style w:type="character" w:styleId="FootnoteReference">
    <w:name w:val="footnote reference"/>
    <w:aliases w:val="BVI fnr,16 Point,Superscript 6 Point,ftref,Footnote Reference Char Char Char,Carattere Char Carattere Carattere Char Carattere Char Carattere Char Char Char1 Char,Carattere Carattere Char Char Char Carattere Char"/>
    <w:basedOn w:val="DefaultParagraphFont"/>
    <w:unhideWhenUsed/>
    <w:rsid w:val="001643BB"/>
    <w:rPr>
      <w:vertAlign w:val="superscript"/>
    </w:rPr>
  </w:style>
  <w:style w:type="paragraph" w:customStyle="1" w:styleId="Style4">
    <w:name w:val="Style4"/>
    <w:basedOn w:val="Normal"/>
    <w:rsid w:val="004B0A4B"/>
    <w:pPr>
      <w:widowControl w:val="0"/>
      <w:autoSpaceDE w:val="0"/>
      <w:autoSpaceDN w:val="0"/>
      <w:adjustRightInd w:val="0"/>
      <w:spacing w:line="320" w:lineRule="exact"/>
    </w:pPr>
    <w:rPr>
      <w:rFonts w:ascii="Arial Narrow" w:hAnsi="Arial Narrow"/>
      <w:sz w:val="24"/>
      <w:szCs w:val="24"/>
    </w:rPr>
  </w:style>
  <w:style w:type="table" w:customStyle="1" w:styleId="GridTable2-Accent31">
    <w:name w:val="Grid Table 2 - Accent 31"/>
    <w:basedOn w:val="TableNormal"/>
    <w:uiPriority w:val="47"/>
    <w:rsid w:val="004B0A4B"/>
    <w:pPr>
      <w:spacing w:before="120" w:after="0" w:line="320" w:lineRule="exact"/>
      <w:jc w:val="both"/>
    </w:pPr>
    <w:rPr>
      <w:lang w:val="mk-MK"/>
    </w:rPr>
    <w:tblPr>
      <w:tblStyleRowBandSize w:val="1"/>
      <w:tblStyleColBandSize w:val="1"/>
      <w:tblBorders>
        <w:top w:val="single" w:sz="2" w:space="0" w:color="7CD4A8" w:themeColor="accent3" w:themeTint="99"/>
        <w:bottom w:val="single" w:sz="2" w:space="0" w:color="7CD4A8" w:themeColor="accent3" w:themeTint="99"/>
        <w:insideH w:val="single" w:sz="2" w:space="0" w:color="7CD4A8" w:themeColor="accent3" w:themeTint="99"/>
        <w:insideV w:val="single" w:sz="2" w:space="0" w:color="7CD4A8" w:themeColor="accent3" w:themeTint="99"/>
      </w:tblBorders>
    </w:tblPr>
    <w:tblStylePr w:type="firstRow">
      <w:rPr>
        <w:b/>
        <w:bCs/>
      </w:rPr>
      <w:tblPr/>
      <w:tcPr>
        <w:tcBorders>
          <w:top w:val="nil"/>
          <w:bottom w:val="single" w:sz="12" w:space="0" w:color="7CD4A8" w:themeColor="accent3" w:themeTint="99"/>
          <w:insideH w:val="nil"/>
          <w:insideV w:val="nil"/>
        </w:tcBorders>
        <w:shd w:val="clear" w:color="auto" w:fill="FFFFFF" w:themeFill="background1"/>
      </w:tcPr>
    </w:tblStylePr>
    <w:tblStylePr w:type="lastRow">
      <w:rPr>
        <w:b/>
        <w:bCs/>
      </w:rPr>
      <w:tblPr/>
      <w:tcPr>
        <w:tcBorders>
          <w:top w:val="double" w:sz="2" w:space="0" w:color="7CD4A8"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3F0E2" w:themeFill="accent3" w:themeFillTint="33"/>
      </w:tcPr>
    </w:tblStylePr>
    <w:tblStylePr w:type="band1Horz">
      <w:tblPr/>
      <w:tcPr>
        <w:shd w:val="clear" w:color="auto" w:fill="D3F0E2" w:themeFill="accent3" w:themeFillTint="33"/>
      </w:tcPr>
    </w:tblStylePr>
  </w:style>
  <w:style w:type="paragraph" w:styleId="HTMLPreformatted">
    <w:name w:val="HTML Preformatted"/>
    <w:basedOn w:val="Normal"/>
    <w:link w:val="HTMLPreformattedChar"/>
    <w:uiPriority w:val="99"/>
    <w:unhideWhenUsed/>
    <w:rsid w:val="004B0A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pPr>
    <w:rPr>
      <w:rFonts w:ascii="Courier New" w:hAnsi="Courier New" w:cs="Courier New"/>
      <w:lang w:val="mk-MK" w:eastAsia="mk-MK"/>
    </w:rPr>
  </w:style>
  <w:style w:type="character" w:customStyle="1" w:styleId="HTMLPreformattedChar">
    <w:name w:val="HTML Preformatted Char"/>
    <w:basedOn w:val="DefaultParagraphFont"/>
    <w:link w:val="HTMLPreformatted"/>
    <w:uiPriority w:val="99"/>
    <w:rsid w:val="004B0A4B"/>
    <w:rPr>
      <w:rFonts w:ascii="Courier New" w:eastAsia="Times New Roman" w:hAnsi="Courier New" w:cs="Courier New"/>
      <w:sz w:val="20"/>
      <w:szCs w:val="20"/>
      <w:lang w:val="mk-MK" w:eastAsia="mk-MK"/>
    </w:rPr>
  </w:style>
  <w:style w:type="paragraph" w:styleId="NoSpacing">
    <w:name w:val="No Spacing"/>
    <w:link w:val="NoSpacingChar"/>
    <w:uiPriority w:val="1"/>
    <w:qFormat/>
    <w:rsid w:val="00391295"/>
    <w:pPr>
      <w:spacing w:after="0" w:line="240" w:lineRule="auto"/>
    </w:pPr>
  </w:style>
  <w:style w:type="character" w:customStyle="1" w:styleId="NoSpacingChar">
    <w:name w:val="No Spacing Char"/>
    <w:basedOn w:val="DefaultParagraphFont"/>
    <w:link w:val="NoSpacing"/>
    <w:uiPriority w:val="1"/>
    <w:rsid w:val="00E623E4"/>
  </w:style>
  <w:style w:type="paragraph" w:styleId="TOC3">
    <w:name w:val="toc 3"/>
    <w:basedOn w:val="Normal"/>
    <w:next w:val="Normal"/>
    <w:autoRedefine/>
    <w:uiPriority w:val="39"/>
    <w:unhideWhenUsed/>
    <w:rsid w:val="00566312"/>
    <w:pPr>
      <w:spacing w:after="100"/>
      <w:ind w:left="440"/>
    </w:pPr>
  </w:style>
  <w:style w:type="table" w:customStyle="1" w:styleId="GridTable1Light-Accent31">
    <w:name w:val="Grid Table 1 Light - Accent 31"/>
    <w:basedOn w:val="TableNormal"/>
    <w:uiPriority w:val="46"/>
    <w:rsid w:val="001F5728"/>
    <w:pPr>
      <w:spacing w:after="0" w:line="240" w:lineRule="auto"/>
    </w:pPr>
    <w:tblPr>
      <w:tblStyleRowBandSize w:val="1"/>
      <w:tblStyleColBandSize w:val="1"/>
      <w:tblBorders>
        <w:top w:val="single" w:sz="4" w:space="0" w:color="A8E2C5" w:themeColor="accent3" w:themeTint="66"/>
        <w:left w:val="single" w:sz="4" w:space="0" w:color="A8E2C5" w:themeColor="accent3" w:themeTint="66"/>
        <w:bottom w:val="single" w:sz="4" w:space="0" w:color="A8E2C5" w:themeColor="accent3" w:themeTint="66"/>
        <w:right w:val="single" w:sz="4" w:space="0" w:color="A8E2C5" w:themeColor="accent3" w:themeTint="66"/>
        <w:insideH w:val="single" w:sz="4" w:space="0" w:color="A8E2C5" w:themeColor="accent3" w:themeTint="66"/>
        <w:insideV w:val="single" w:sz="4" w:space="0" w:color="A8E2C5" w:themeColor="accent3" w:themeTint="66"/>
      </w:tblBorders>
    </w:tblPr>
    <w:tblStylePr w:type="firstRow">
      <w:rPr>
        <w:b/>
        <w:bCs/>
      </w:rPr>
      <w:tblPr/>
      <w:tcPr>
        <w:tcBorders>
          <w:bottom w:val="single" w:sz="12" w:space="0" w:color="7CD4A8" w:themeColor="accent3" w:themeTint="99"/>
        </w:tcBorders>
      </w:tcPr>
    </w:tblStylePr>
    <w:tblStylePr w:type="lastRow">
      <w:rPr>
        <w:b/>
        <w:bCs/>
      </w:rPr>
      <w:tblPr/>
      <w:tcPr>
        <w:tcBorders>
          <w:top w:val="double" w:sz="2" w:space="0" w:color="7CD4A8" w:themeColor="accent3" w:themeTint="99"/>
        </w:tcBorders>
      </w:tcPr>
    </w:tblStylePr>
    <w:tblStylePr w:type="firstCol">
      <w:rPr>
        <w:b/>
        <w:bCs/>
      </w:rPr>
    </w:tblStylePr>
    <w:tblStylePr w:type="lastCol">
      <w:rPr>
        <w:b/>
        <w:bCs/>
      </w:rPr>
    </w:tblStylePr>
  </w:style>
  <w:style w:type="table" w:customStyle="1" w:styleId="ListTable3-Accent61">
    <w:name w:val="List Table 3 - Accent 61"/>
    <w:basedOn w:val="TableNormal"/>
    <w:uiPriority w:val="48"/>
    <w:rsid w:val="001F5728"/>
    <w:pPr>
      <w:spacing w:after="0" w:line="240" w:lineRule="auto"/>
    </w:pPr>
    <w:tblPr>
      <w:tblStyleRowBandSize w:val="1"/>
      <w:tblStyleColBandSize w:val="1"/>
      <w:tblBorders>
        <w:top w:val="single" w:sz="4" w:space="0" w:color="51C3F9" w:themeColor="accent6"/>
        <w:left w:val="single" w:sz="4" w:space="0" w:color="51C3F9" w:themeColor="accent6"/>
        <w:bottom w:val="single" w:sz="4" w:space="0" w:color="51C3F9" w:themeColor="accent6"/>
        <w:right w:val="single" w:sz="4" w:space="0" w:color="51C3F9" w:themeColor="accent6"/>
      </w:tblBorders>
    </w:tblPr>
    <w:tblStylePr w:type="firstRow">
      <w:rPr>
        <w:b/>
        <w:bCs/>
        <w:color w:val="FFFFFF" w:themeColor="background1"/>
      </w:rPr>
      <w:tblPr/>
      <w:tcPr>
        <w:shd w:val="clear" w:color="auto" w:fill="51C3F9" w:themeFill="accent6"/>
      </w:tcPr>
    </w:tblStylePr>
    <w:tblStylePr w:type="lastRow">
      <w:rPr>
        <w:b/>
        <w:bCs/>
      </w:rPr>
      <w:tblPr/>
      <w:tcPr>
        <w:tcBorders>
          <w:top w:val="double" w:sz="4" w:space="0" w:color="51C3F9"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1C3F9" w:themeColor="accent6"/>
          <w:right w:val="single" w:sz="4" w:space="0" w:color="51C3F9" w:themeColor="accent6"/>
        </w:tcBorders>
      </w:tcPr>
    </w:tblStylePr>
    <w:tblStylePr w:type="band1Horz">
      <w:tblPr/>
      <w:tcPr>
        <w:tcBorders>
          <w:top w:val="single" w:sz="4" w:space="0" w:color="51C3F9" w:themeColor="accent6"/>
          <w:bottom w:val="single" w:sz="4" w:space="0" w:color="51C3F9"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1C3F9" w:themeColor="accent6"/>
          <w:left w:val="nil"/>
        </w:tcBorders>
      </w:tcPr>
    </w:tblStylePr>
    <w:tblStylePr w:type="swCell">
      <w:tblPr/>
      <w:tcPr>
        <w:tcBorders>
          <w:top w:val="double" w:sz="4" w:space="0" w:color="51C3F9" w:themeColor="accent6"/>
          <w:right w:val="nil"/>
        </w:tcBorders>
      </w:tcPr>
    </w:tblStylePr>
  </w:style>
  <w:style w:type="table" w:customStyle="1" w:styleId="ListTable4-Accent21">
    <w:name w:val="List Table 4 - Accent 21"/>
    <w:basedOn w:val="TableNormal"/>
    <w:uiPriority w:val="49"/>
    <w:rsid w:val="001F5728"/>
    <w:pPr>
      <w:spacing w:after="0" w:line="240" w:lineRule="auto"/>
    </w:pPr>
    <w:tblPr>
      <w:tblStyleRowBandSize w:val="1"/>
      <w:tblStyleColBandSize w:val="1"/>
      <w:tblBorders>
        <w:top w:val="single" w:sz="4" w:space="0" w:color="9FD37C" w:themeColor="accent2" w:themeTint="99"/>
        <w:left w:val="single" w:sz="4" w:space="0" w:color="9FD37C" w:themeColor="accent2" w:themeTint="99"/>
        <w:bottom w:val="single" w:sz="4" w:space="0" w:color="9FD37C" w:themeColor="accent2" w:themeTint="99"/>
        <w:right w:val="single" w:sz="4" w:space="0" w:color="9FD37C" w:themeColor="accent2" w:themeTint="99"/>
        <w:insideH w:val="single" w:sz="4" w:space="0" w:color="9FD37C" w:themeColor="accent2" w:themeTint="99"/>
      </w:tblBorders>
    </w:tblPr>
    <w:tblStylePr w:type="firstRow">
      <w:rPr>
        <w:b/>
        <w:bCs/>
        <w:color w:val="FFFFFF" w:themeColor="background1"/>
      </w:rPr>
      <w:tblPr/>
      <w:tcPr>
        <w:tcBorders>
          <w:top w:val="single" w:sz="4" w:space="0" w:color="63A537" w:themeColor="accent2"/>
          <w:left w:val="single" w:sz="4" w:space="0" w:color="63A537" w:themeColor="accent2"/>
          <w:bottom w:val="single" w:sz="4" w:space="0" w:color="63A537" w:themeColor="accent2"/>
          <w:right w:val="single" w:sz="4" w:space="0" w:color="63A537" w:themeColor="accent2"/>
          <w:insideH w:val="nil"/>
        </w:tcBorders>
        <w:shd w:val="clear" w:color="auto" w:fill="63A537" w:themeFill="accent2"/>
      </w:tcPr>
    </w:tblStylePr>
    <w:tblStylePr w:type="lastRow">
      <w:rPr>
        <w:b/>
        <w:bCs/>
      </w:rPr>
      <w:tblPr/>
      <w:tcPr>
        <w:tcBorders>
          <w:top w:val="double" w:sz="4" w:space="0" w:color="9FD37C" w:themeColor="accent2" w:themeTint="99"/>
        </w:tcBorders>
      </w:tcPr>
    </w:tblStylePr>
    <w:tblStylePr w:type="firstCol">
      <w:rPr>
        <w:b/>
        <w:bCs/>
      </w:rPr>
    </w:tblStylePr>
    <w:tblStylePr w:type="lastCol">
      <w:rPr>
        <w:b/>
        <w:bCs/>
      </w:rPr>
    </w:tblStylePr>
    <w:tblStylePr w:type="band1Vert">
      <w:tblPr/>
      <w:tcPr>
        <w:shd w:val="clear" w:color="auto" w:fill="DFF0D3" w:themeFill="accent2" w:themeFillTint="33"/>
      </w:tcPr>
    </w:tblStylePr>
    <w:tblStylePr w:type="band1Horz">
      <w:tblPr/>
      <w:tcPr>
        <w:shd w:val="clear" w:color="auto" w:fill="DFF0D3" w:themeFill="accent2" w:themeFillTint="33"/>
      </w:tcPr>
    </w:tblStylePr>
  </w:style>
  <w:style w:type="table" w:customStyle="1" w:styleId="GridTable3-Accent31">
    <w:name w:val="Grid Table 3 - Accent 31"/>
    <w:basedOn w:val="TableNormal"/>
    <w:uiPriority w:val="48"/>
    <w:rsid w:val="001F5728"/>
    <w:pPr>
      <w:spacing w:after="0" w:line="240" w:lineRule="auto"/>
    </w:pPr>
    <w:tblPr>
      <w:tblStyleRowBandSize w:val="1"/>
      <w:tblStyleColBandSize w:val="1"/>
      <w:tblBorders>
        <w:top w:val="single" w:sz="4" w:space="0" w:color="7CD4A8" w:themeColor="accent3" w:themeTint="99"/>
        <w:left w:val="single" w:sz="4" w:space="0" w:color="7CD4A8" w:themeColor="accent3" w:themeTint="99"/>
        <w:bottom w:val="single" w:sz="4" w:space="0" w:color="7CD4A8" w:themeColor="accent3" w:themeTint="99"/>
        <w:right w:val="single" w:sz="4" w:space="0" w:color="7CD4A8" w:themeColor="accent3" w:themeTint="99"/>
        <w:insideH w:val="single" w:sz="4" w:space="0" w:color="7CD4A8" w:themeColor="accent3" w:themeTint="99"/>
        <w:insideV w:val="single" w:sz="4" w:space="0" w:color="7CD4A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3F0E2" w:themeFill="accent3" w:themeFillTint="33"/>
      </w:tcPr>
    </w:tblStylePr>
    <w:tblStylePr w:type="band1Horz">
      <w:tblPr/>
      <w:tcPr>
        <w:shd w:val="clear" w:color="auto" w:fill="D3F0E2" w:themeFill="accent3" w:themeFillTint="33"/>
      </w:tcPr>
    </w:tblStylePr>
    <w:tblStylePr w:type="neCell">
      <w:tblPr/>
      <w:tcPr>
        <w:tcBorders>
          <w:bottom w:val="single" w:sz="4" w:space="0" w:color="7CD4A8" w:themeColor="accent3" w:themeTint="99"/>
        </w:tcBorders>
      </w:tcPr>
    </w:tblStylePr>
    <w:tblStylePr w:type="nwCell">
      <w:tblPr/>
      <w:tcPr>
        <w:tcBorders>
          <w:bottom w:val="single" w:sz="4" w:space="0" w:color="7CD4A8" w:themeColor="accent3" w:themeTint="99"/>
        </w:tcBorders>
      </w:tcPr>
    </w:tblStylePr>
    <w:tblStylePr w:type="seCell">
      <w:tblPr/>
      <w:tcPr>
        <w:tcBorders>
          <w:top w:val="single" w:sz="4" w:space="0" w:color="7CD4A8" w:themeColor="accent3" w:themeTint="99"/>
        </w:tcBorders>
      </w:tcPr>
    </w:tblStylePr>
    <w:tblStylePr w:type="swCell">
      <w:tblPr/>
      <w:tcPr>
        <w:tcBorders>
          <w:top w:val="single" w:sz="4" w:space="0" w:color="7CD4A8" w:themeColor="accent3" w:themeTint="99"/>
        </w:tcBorders>
      </w:tcPr>
    </w:tblStylePr>
  </w:style>
  <w:style w:type="table" w:customStyle="1" w:styleId="PlainTable31">
    <w:name w:val="Plain Table 31"/>
    <w:basedOn w:val="TableNormal"/>
    <w:uiPriority w:val="43"/>
    <w:rsid w:val="001F5728"/>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leGridLight1">
    <w:name w:val="Table Grid Light1"/>
    <w:basedOn w:val="TableNormal"/>
    <w:uiPriority w:val="40"/>
    <w:rsid w:val="00D46C0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MainText">
    <w:name w:val="Main Text"/>
    <w:basedOn w:val="Normal"/>
    <w:link w:val="MainTextChar"/>
    <w:uiPriority w:val="99"/>
    <w:qFormat/>
    <w:rsid w:val="004F1231"/>
    <w:pPr>
      <w:spacing w:after="120" w:line="264" w:lineRule="auto"/>
      <w:jc w:val="both"/>
    </w:pPr>
    <w:rPr>
      <w:color w:val="595959" w:themeColor="text1" w:themeTint="A6"/>
    </w:rPr>
  </w:style>
  <w:style w:type="character" w:customStyle="1" w:styleId="MainTextChar">
    <w:name w:val="Main Text Char"/>
    <w:link w:val="MainText"/>
    <w:uiPriority w:val="99"/>
    <w:locked/>
    <w:rsid w:val="004F1231"/>
    <w:rPr>
      <w:rFonts w:ascii="Calibri" w:eastAsia="Times New Roman" w:hAnsi="Calibri" w:cs="Times New Roman"/>
      <w:color w:val="595959" w:themeColor="text1" w:themeTint="A6"/>
      <w:sz w:val="20"/>
      <w:szCs w:val="20"/>
    </w:rPr>
  </w:style>
  <w:style w:type="table" w:styleId="TableGrid">
    <w:name w:val="Table Grid"/>
    <w:basedOn w:val="TableNormal"/>
    <w:uiPriority w:val="59"/>
    <w:rsid w:val="004F1231"/>
    <w:pPr>
      <w:spacing w:line="240" w:lineRule="auto"/>
    </w:pPr>
    <w:rPr>
      <w:rFonts w:eastAsia="Times New Roman"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391295"/>
    <w:rPr>
      <w:caps/>
      <w:color w:val="4C661A" w:themeColor="accent1" w:themeShade="7F"/>
      <w:spacing w:val="5"/>
    </w:rPr>
  </w:style>
  <w:style w:type="table" w:customStyle="1" w:styleId="GridTable1Light1">
    <w:name w:val="Grid Table 1 Light1"/>
    <w:basedOn w:val="TableNormal"/>
    <w:uiPriority w:val="46"/>
    <w:rsid w:val="001C477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6">
    <w:name w:val="A6"/>
    <w:uiPriority w:val="99"/>
    <w:rsid w:val="00BD755C"/>
    <w:rPr>
      <w:rFonts w:cs="FranklinGothicBookITC"/>
      <w:color w:val="000000"/>
    </w:rPr>
  </w:style>
  <w:style w:type="paragraph" w:styleId="Title">
    <w:name w:val="Title"/>
    <w:basedOn w:val="Normal"/>
    <w:next w:val="Normal"/>
    <w:link w:val="TitleChar"/>
    <w:uiPriority w:val="10"/>
    <w:qFormat/>
    <w:rsid w:val="00391295"/>
    <w:pPr>
      <w:spacing w:before="0" w:after="0"/>
    </w:pPr>
    <w:rPr>
      <w:rFonts w:asciiTheme="majorHAnsi" w:eastAsiaTheme="majorEastAsia" w:hAnsiTheme="majorHAnsi" w:cstheme="majorBidi"/>
      <w:caps/>
      <w:color w:val="99CB38" w:themeColor="accent1"/>
      <w:spacing w:val="10"/>
      <w:sz w:val="52"/>
      <w:szCs w:val="52"/>
    </w:rPr>
  </w:style>
  <w:style w:type="character" w:customStyle="1" w:styleId="TitleChar">
    <w:name w:val="Title Char"/>
    <w:basedOn w:val="DefaultParagraphFont"/>
    <w:link w:val="Title"/>
    <w:uiPriority w:val="10"/>
    <w:rsid w:val="00391295"/>
    <w:rPr>
      <w:rFonts w:asciiTheme="majorHAnsi" w:eastAsiaTheme="majorEastAsia" w:hAnsiTheme="majorHAnsi" w:cstheme="majorBidi"/>
      <w:caps/>
      <w:color w:val="99CB38" w:themeColor="accent1"/>
      <w:spacing w:val="10"/>
      <w:sz w:val="52"/>
      <w:szCs w:val="52"/>
    </w:rPr>
  </w:style>
  <w:style w:type="paragraph" w:styleId="Subtitle">
    <w:name w:val="Subtitle"/>
    <w:basedOn w:val="Normal"/>
    <w:next w:val="Normal"/>
    <w:link w:val="SubtitleChar"/>
    <w:uiPriority w:val="11"/>
    <w:qFormat/>
    <w:rsid w:val="00391295"/>
    <w:pPr>
      <w:spacing w:before="0" w:after="500" w:line="240" w:lineRule="auto"/>
    </w:pPr>
    <w:rPr>
      <w:caps/>
      <w:color w:val="595959" w:themeColor="text1" w:themeTint="A6"/>
      <w:spacing w:val="10"/>
      <w:sz w:val="21"/>
      <w:szCs w:val="21"/>
    </w:rPr>
  </w:style>
  <w:style w:type="character" w:customStyle="1" w:styleId="SubtitleChar">
    <w:name w:val="Subtitle Char"/>
    <w:basedOn w:val="DefaultParagraphFont"/>
    <w:link w:val="Subtitle"/>
    <w:uiPriority w:val="11"/>
    <w:rsid w:val="00391295"/>
    <w:rPr>
      <w:caps/>
      <w:color w:val="595959" w:themeColor="text1" w:themeTint="A6"/>
      <w:spacing w:val="10"/>
      <w:sz w:val="21"/>
      <w:szCs w:val="21"/>
    </w:rPr>
  </w:style>
  <w:style w:type="character" w:styleId="Strong">
    <w:name w:val="Strong"/>
    <w:uiPriority w:val="22"/>
    <w:qFormat/>
    <w:rsid w:val="00391295"/>
    <w:rPr>
      <w:b/>
      <w:bCs/>
    </w:rPr>
  </w:style>
  <w:style w:type="paragraph" w:styleId="Quote">
    <w:name w:val="Quote"/>
    <w:basedOn w:val="Normal"/>
    <w:next w:val="Normal"/>
    <w:link w:val="QuoteChar"/>
    <w:uiPriority w:val="29"/>
    <w:qFormat/>
    <w:rsid w:val="00391295"/>
    <w:rPr>
      <w:i/>
      <w:iCs/>
      <w:sz w:val="24"/>
      <w:szCs w:val="24"/>
    </w:rPr>
  </w:style>
  <w:style w:type="character" w:customStyle="1" w:styleId="QuoteChar">
    <w:name w:val="Quote Char"/>
    <w:basedOn w:val="DefaultParagraphFont"/>
    <w:link w:val="Quote"/>
    <w:uiPriority w:val="29"/>
    <w:rsid w:val="00391295"/>
    <w:rPr>
      <w:i/>
      <w:iCs/>
      <w:sz w:val="24"/>
      <w:szCs w:val="24"/>
    </w:rPr>
  </w:style>
  <w:style w:type="paragraph" w:styleId="IntenseQuote">
    <w:name w:val="Intense Quote"/>
    <w:basedOn w:val="Normal"/>
    <w:next w:val="Normal"/>
    <w:link w:val="IntenseQuoteChar"/>
    <w:uiPriority w:val="30"/>
    <w:qFormat/>
    <w:rsid w:val="00391295"/>
    <w:pPr>
      <w:spacing w:before="240" w:after="240" w:line="240" w:lineRule="auto"/>
      <w:ind w:left="1080" w:right="1080"/>
      <w:jc w:val="center"/>
    </w:pPr>
    <w:rPr>
      <w:color w:val="99CB38" w:themeColor="accent1"/>
      <w:sz w:val="24"/>
      <w:szCs w:val="24"/>
    </w:rPr>
  </w:style>
  <w:style w:type="character" w:customStyle="1" w:styleId="IntenseQuoteChar">
    <w:name w:val="Intense Quote Char"/>
    <w:basedOn w:val="DefaultParagraphFont"/>
    <w:link w:val="IntenseQuote"/>
    <w:uiPriority w:val="30"/>
    <w:rsid w:val="00391295"/>
    <w:rPr>
      <w:color w:val="99CB38" w:themeColor="accent1"/>
      <w:sz w:val="24"/>
      <w:szCs w:val="24"/>
    </w:rPr>
  </w:style>
  <w:style w:type="character" w:styleId="SubtleEmphasis">
    <w:name w:val="Subtle Emphasis"/>
    <w:uiPriority w:val="19"/>
    <w:qFormat/>
    <w:rsid w:val="00391295"/>
    <w:rPr>
      <w:i/>
      <w:iCs/>
      <w:color w:val="4C661A" w:themeColor="accent1" w:themeShade="7F"/>
    </w:rPr>
  </w:style>
  <w:style w:type="character" w:styleId="IntenseEmphasis">
    <w:name w:val="Intense Emphasis"/>
    <w:uiPriority w:val="21"/>
    <w:qFormat/>
    <w:rsid w:val="00391295"/>
    <w:rPr>
      <w:b/>
      <w:bCs/>
      <w:caps/>
      <w:color w:val="4C661A" w:themeColor="accent1" w:themeShade="7F"/>
      <w:spacing w:val="10"/>
    </w:rPr>
  </w:style>
  <w:style w:type="character" w:styleId="SubtleReference">
    <w:name w:val="Subtle Reference"/>
    <w:uiPriority w:val="31"/>
    <w:qFormat/>
    <w:rsid w:val="00391295"/>
    <w:rPr>
      <w:b/>
      <w:bCs/>
      <w:color w:val="99CB38" w:themeColor="accent1"/>
    </w:rPr>
  </w:style>
  <w:style w:type="character" w:styleId="IntenseReference">
    <w:name w:val="Intense Reference"/>
    <w:uiPriority w:val="32"/>
    <w:qFormat/>
    <w:rsid w:val="00391295"/>
    <w:rPr>
      <w:b/>
      <w:bCs/>
      <w:i/>
      <w:iCs/>
      <w:caps/>
      <w:color w:val="99CB38" w:themeColor="accent1"/>
    </w:rPr>
  </w:style>
  <w:style w:type="character" w:styleId="BookTitle">
    <w:name w:val="Book Title"/>
    <w:uiPriority w:val="33"/>
    <w:qFormat/>
    <w:rsid w:val="00391295"/>
    <w:rPr>
      <w:b/>
      <w:bCs/>
      <w:i/>
      <w:iCs/>
      <w:spacing w:val="0"/>
    </w:rPr>
  </w:style>
  <w:style w:type="table" w:styleId="MediumList1-Accent3">
    <w:name w:val="Medium List 1 Accent 3"/>
    <w:basedOn w:val="TableNormal"/>
    <w:uiPriority w:val="65"/>
    <w:rsid w:val="007C4BF4"/>
    <w:pPr>
      <w:spacing w:before="0" w:after="0" w:line="240" w:lineRule="auto"/>
    </w:pPr>
    <w:rPr>
      <w:color w:val="000000" w:themeColor="text1"/>
    </w:rPr>
    <w:tblPr>
      <w:tblStyleRowBandSize w:val="1"/>
      <w:tblStyleColBandSize w:val="1"/>
      <w:tblBorders>
        <w:top w:val="single" w:sz="8" w:space="0" w:color="37A76F" w:themeColor="accent3"/>
        <w:bottom w:val="single" w:sz="8" w:space="0" w:color="37A76F" w:themeColor="accent3"/>
      </w:tblBorders>
    </w:tblPr>
    <w:tblStylePr w:type="firstRow">
      <w:rPr>
        <w:rFonts w:asciiTheme="majorHAnsi" w:eastAsiaTheme="majorEastAsia" w:hAnsiTheme="majorHAnsi" w:cstheme="majorBidi"/>
      </w:rPr>
      <w:tblPr/>
      <w:tcPr>
        <w:tcBorders>
          <w:top w:val="nil"/>
          <w:bottom w:val="single" w:sz="8" w:space="0" w:color="37A76F" w:themeColor="accent3"/>
        </w:tcBorders>
      </w:tcPr>
    </w:tblStylePr>
    <w:tblStylePr w:type="lastRow">
      <w:rPr>
        <w:b/>
        <w:bCs/>
        <w:color w:val="455F51" w:themeColor="text2"/>
      </w:rPr>
      <w:tblPr/>
      <w:tcPr>
        <w:tcBorders>
          <w:top w:val="single" w:sz="8" w:space="0" w:color="37A76F" w:themeColor="accent3"/>
          <w:bottom w:val="single" w:sz="8" w:space="0" w:color="37A76F" w:themeColor="accent3"/>
        </w:tcBorders>
      </w:tcPr>
    </w:tblStylePr>
    <w:tblStylePr w:type="firstCol">
      <w:rPr>
        <w:b/>
        <w:bCs/>
      </w:rPr>
    </w:tblStylePr>
    <w:tblStylePr w:type="lastCol">
      <w:rPr>
        <w:b/>
        <w:bCs/>
      </w:rPr>
      <w:tblPr/>
      <w:tcPr>
        <w:tcBorders>
          <w:top w:val="single" w:sz="8" w:space="0" w:color="37A76F" w:themeColor="accent3"/>
          <w:bottom w:val="single" w:sz="8" w:space="0" w:color="37A76F" w:themeColor="accent3"/>
        </w:tcBorders>
      </w:tcPr>
    </w:tblStylePr>
    <w:tblStylePr w:type="band1Vert">
      <w:tblPr/>
      <w:tcPr>
        <w:shd w:val="clear" w:color="auto" w:fill="C9EDDB" w:themeFill="accent3" w:themeFillTint="3F"/>
      </w:tcPr>
    </w:tblStylePr>
    <w:tblStylePr w:type="band1Horz">
      <w:tblPr/>
      <w:tcPr>
        <w:shd w:val="clear" w:color="auto" w:fill="C9EDDB" w:themeFill="accent3" w:themeFillTint="3F"/>
      </w:tcPr>
    </w:tblStylePr>
  </w:style>
  <w:style w:type="table" w:styleId="MediumList1-Accent4">
    <w:name w:val="Medium List 1 Accent 4"/>
    <w:basedOn w:val="TableNormal"/>
    <w:uiPriority w:val="65"/>
    <w:rsid w:val="007C4BF4"/>
    <w:pPr>
      <w:spacing w:before="0" w:after="0" w:line="240" w:lineRule="auto"/>
    </w:pPr>
    <w:rPr>
      <w:color w:val="000000" w:themeColor="text1"/>
    </w:rPr>
    <w:tblPr>
      <w:tblStyleRowBandSize w:val="1"/>
      <w:tblStyleColBandSize w:val="1"/>
      <w:tblBorders>
        <w:top w:val="single" w:sz="8" w:space="0" w:color="44C1A3" w:themeColor="accent4"/>
        <w:bottom w:val="single" w:sz="8" w:space="0" w:color="44C1A3" w:themeColor="accent4"/>
      </w:tblBorders>
    </w:tblPr>
    <w:tblStylePr w:type="firstRow">
      <w:rPr>
        <w:rFonts w:asciiTheme="majorHAnsi" w:eastAsiaTheme="majorEastAsia" w:hAnsiTheme="majorHAnsi" w:cstheme="majorBidi"/>
      </w:rPr>
      <w:tblPr/>
      <w:tcPr>
        <w:tcBorders>
          <w:top w:val="nil"/>
          <w:bottom w:val="single" w:sz="8" w:space="0" w:color="44C1A3" w:themeColor="accent4"/>
        </w:tcBorders>
      </w:tcPr>
    </w:tblStylePr>
    <w:tblStylePr w:type="lastRow">
      <w:rPr>
        <w:b/>
        <w:bCs/>
        <w:color w:val="455F51" w:themeColor="text2"/>
      </w:rPr>
      <w:tblPr/>
      <w:tcPr>
        <w:tcBorders>
          <w:top w:val="single" w:sz="8" w:space="0" w:color="44C1A3" w:themeColor="accent4"/>
          <w:bottom w:val="single" w:sz="8" w:space="0" w:color="44C1A3" w:themeColor="accent4"/>
        </w:tcBorders>
      </w:tcPr>
    </w:tblStylePr>
    <w:tblStylePr w:type="firstCol">
      <w:rPr>
        <w:b/>
        <w:bCs/>
      </w:rPr>
    </w:tblStylePr>
    <w:tblStylePr w:type="lastCol">
      <w:rPr>
        <w:b/>
        <w:bCs/>
      </w:rPr>
      <w:tblPr/>
      <w:tcPr>
        <w:tcBorders>
          <w:top w:val="single" w:sz="8" w:space="0" w:color="44C1A3" w:themeColor="accent4"/>
          <w:bottom w:val="single" w:sz="8" w:space="0" w:color="44C1A3" w:themeColor="accent4"/>
        </w:tcBorders>
      </w:tcPr>
    </w:tblStylePr>
    <w:tblStylePr w:type="band1Vert">
      <w:tblPr/>
      <w:tcPr>
        <w:shd w:val="clear" w:color="auto" w:fill="D0EFE8" w:themeFill="accent4" w:themeFillTint="3F"/>
      </w:tcPr>
    </w:tblStylePr>
    <w:tblStylePr w:type="band1Horz">
      <w:tblPr/>
      <w:tcPr>
        <w:shd w:val="clear" w:color="auto" w:fill="D0EFE8" w:themeFill="accent4" w:themeFillTint="3F"/>
      </w:tcPr>
    </w:tblStylePr>
  </w:style>
  <w:style w:type="table" w:styleId="MediumList1-Accent5">
    <w:name w:val="Medium List 1 Accent 5"/>
    <w:basedOn w:val="TableNormal"/>
    <w:uiPriority w:val="65"/>
    <w:rsid w:val="007C4BF4"/>
    <w:pPr>
      <w:spacing w:before="0" w:after="0" w:line="240" w:lineRule="auto"/>
    </w:pPr>
    <w:rPr>
      <w:color w:val="000000" w:themeColor="text1"/>
    </w:rPr>
    <w:tblPr>
      <w:tblStyleRowBandSize w:val="1"/>
      <w:tblStyleColBandSize w:val="1"/>
      <w:tblBorders>
        <w:top w:val="single" w:sz="8" w:space="0" w:color="4EB3CF" w:themeColor="accent5"/>
        <w:bottom w:val="single" w:sz="8" w:space="0" w:color="4EB3CF" w:themeColor="accent5"/>
      </w:tblBorders>
    </w:tblPr>
    <w:tblStylePr w:type="firstRow">
      <w:rPr>
        <w:rFonts w:asciiTheme="majorHAnsi" w:eastAsiaTheme="majorEastAsia" w:hAnsiTheme="majorHAnsi" w:cstheme="majorBidi"/>
      </w:rPr>
      <w:tblPr/>
      <w:tcPr>
        <w:tcBorders>
          <w:top w:val="nil"/>
          <w:bottom w:val="single" w:sz="8" w:space="0" w:color="4EB3CF" w:themeColor="accent5"/>
        </w:tcBorders>
      </w:tcPr>
    </w:tblStylePr>
    <w:tblStylePr w:type="lastRow">
      <w:rPr>
        <w:b/>
        <w:bCs/>
        <w:color w:val="455F51" w:themeColor="text2"/>
      </w:rPr>
      <w:tblPr/>
      <w:tcPr>
        <w:tcBorders>
          <w:top w:val="single" w:sz="8" w:space="0" w:color="4EB3CF" w:themeColor="accent5"/>
          <w:bottom w:val="single" w:sz="8" w:space="0" w:color="4EB3CF" w:themeColor="accent5"/>
        </w:tcBorders>
      </w:tcPr>
    </w:tblStylePr>
    <w:tblStylePr w:type="firstCol">
      <w:rPr>
        <w:b/>
        <w:bCs/>
      </w:rPr>
    </w:tblStylePr>
    <w:tblStylePr w:type="lastCol">
      <w:rPr>
        <w:b/>
        <w:bCs/>
      </w:rPr>
      <w:tblPr/>
      <w:tcPr>
        <w:tcBorders>
          <w:top w:val="single" w:sz="8" w:space="0" w:color="4EB3CF" w:themeColor="accent5"/>
          <w:bottom w:val="single" w:sz="8" w:space="0" w:color="4EB3CF" w:themeColor="accent5"/>
        </w:tcBorders>
      </w:tcPr>
    </w:tblStylePr>
    <w:tblStylePr w:type="band1Vert">
      <w:tblPr/>
      <w:tcPr>
        <w:shd w:val="clear" w:color="auto" w:fill="D3ECF3" w:themeFill="accent5" w:themeFillTint="3F"/>
      </w:tcPr>
    </w:tblStylePr>
    <w:tblStylePr w:type="band1Horz">
      <w:tblPr/>
      <w:tcPr>
        <w:shd w:val="clear" w:color="auto" w:fill="D3ECF3" w:themeFill="accent5" w:themeFillTint="3F"/>
      </w:tcPr>
    </w:tblStylePr>
  </w:style>
  <w:style w:type="table" w:styleId="MediumList2-Accent4">
    <w:name w:val="Medium List 2 Accent 4"/>
    <w:basedOn w:val="TableNormal"/>
    <w:uiPriority w:val="66"/>
    <w:rsid w:val="007C4BF4"/>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4C1A3" w:themeColor="accent4"/>
        <w:left w:val="single" w:sz="8" w:space="0" w:color="44C1A3" w:themeColor="accent4"/>
        <w:bottom w:val="single" w:sz="8" w:space="0" w:color="44C1A3" w:themeColor="accent4"/>
        <w:right w:val="single" w:sz="8" w:space="0" w:color="44C1A3" w:themeColor="accent4"/>
      </w:tblBorders>
    </w:tblPr>
    <w:tblStylePr w:type="firstRow">
      <w:rPr>
        <w:sz w:val="24"/>
        <w:szCs w:val="24"/>
      </w:rPr>
      <w:tblPr/>
      <w:tcPr>
        <w:tcBorders>
          <w:top w:val="nil"/>
          <w:left w:val="nil"/>
          <w:bottom w:val="single" w:sz="24" w:space="0" w:color="44C1A3" w:themeColor="accent4"/>
          <w:right w:val="nil"/>
          <w:insideH w:val="nil"/>
          <w:insideV w:val="nil"/>
        </w:tcBorders>
        <w:shd w:val="clear" w:color="auto" w:fill="FFFFFF" w:themeFill="background1"/>
      </w:tcPr>
    </w:tblStylePr>
    <w:tblStylePr w:type="lastRow">
      <w:tblPr/>
      <w:tcPr>
        <w:tcBorders>
          <w:top w:val="single" w:sz="8" w:space="0" w:color="44C1A3"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C1A3" w:themeColor="accent4"/>
          <w:insideH w:val="nil"/>
          <w:insideV w:val="nil"/>
        </w:tcBorders>
        <w:shd w:val="clear" w:color="auto" w:fill="FFFFFF" w:themeFill="background1"/>
      </w:tcPr>
    </w:tblStylePr>
    <w:tblStylePr w:type="lastCol">
      <w:tblPr/>
      <w:tcPr>
        <w:tcBorders>
          <w:top w:val="nil"/>
          <w:left w:val="single" w:sz="8" w:space="0" w:color="44C1A3"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EFE8" w:themeFill="accent4" w:themeFillTint="3F"/>
      </w:tcPr>
    </w:tblStylePr>
    <w:tblStylePr w:type="band1Horz">
      <w:tblPr/>
      <w:tcPr>
        <w:tcBorders>
          <w:top w:val="nil"/>
          <w:bottom w:val="nil"/>
          <w:insideH w:val="nil"/>
          <w:insideV w:val="nil"/>
        </w:tcBorders>
        <w:shd w:val="clear" w:color="auto" w:fill="D0EF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paragraph1">
    <w:name w:val="paragraph 1"/>
    <w:basedOn w:val="Normal"/>
    <w:rsid w:val="006E2744"/>
    <w:pPr>
      <w:spacing w:before="120" w:after="0" w:line="240" w:lineRule="auto"/>
      <w:ind w:left="567"/>
      <w:jc w:val="both"/>
    </w:pPr>
    <w:rPr>
      <w:rFonts w:ascii="Calibri" w:eastAsia="Times New Roman" w:hAnsi="Calibri" w:cs="Times New Roman"/>
      <w:sz w:val="22"/>
      <w:lang w:val="en-GB" w:eastAsia="de-DE"/>
    </w:rPr>
  </w:style>
  <w:style w:type="table" w:styleId="MediumShading1-Accent3">
    <w:name w:val="Medium Shading 1 Accent 3"/>
    <w:basedOn w:val="TableNormal"/>
    <w:uiPriority w:val="63"/>
    <w:rsid w:val="006E2744"/>
    <w:pPr>
      <w:spacing w:before="0" w:after="0" w:line="240" w:lineRule="auto"/>
    </w:pPr>
    <w:rPr>
      <w:rFonts w:eastAsiaTheme="minorHAnsi"/>
      <w:sz w:val="22"/>
      <w:szCs w:val="22"/>
    </w:rPr>
    <w:tblPr>
      <w:tblStyleRowBandSize w:val="1"/>
      <w:tblStyleColBandSize w:val="1"/>
      <w:tblBorders>
        <w:top w:val="single" w:sz="8" w:space="0" w:color="5CC992" w:themeColor="accent3" w:themeTint="BF"/>
        <w:left w:val="single" w:sz="8" w:space="0" w:color="5CC992" w:themeColor="accent3" w:themeTint="BF"/>
        <w:bottom w:val="single" w:sz="8" w:space="0" w:color="5CC992" w:themeColor="accent3" w:themeTint="BF"/>
        <w:right w:val="single" w:sz="8" w:space="0" w:color="5CC992" w:themeColor="accent3" w:themeTint="BF"/>
        <w:insideH w:val="single" w:sz="8" w:space="0" w:color="5CC992" w:themeColor="accent3" w:themeTint="BF"/>
      </w:tblBorders>
    </w:tblPr>
    <w:tblStylePr w:type="firstRow">
      <w:pPr>
        <w:spacing w:before="0" w:after="0" w:line="240" w:lineRule="auto"/>
      </w:pPr>
      <w:rPr>
        <w:b/>
        <w:bCs/>
        <w:color w:val="FFFFFF" w:themeColor="background1"/>
      </w:rPr>
      <w:tblPr/>
      <w:tcPr>
        <w:tcBorders>
          <w:top w:val="single" w:sz="8" w:space="0" w:color="5CC992" w:themeColor="accent3" w:themeTint="BF"/>
          <w:left w:val="single" w:sz="8" w:space="0" w:color="5CC992" w:themeColor="accent3" w:themeTint="BF"/>
          <w:bottom w:val="single" w:sz="8" w:space="0" w:color="5CC992" w:themeColor="accent3" w:themeTint="BF"/>
          <w:right w:val="single" w:sz="8" w:space="0" w:color="5CC992" w:themeColor="accent3" w:themeTint="BF"/>
          <w:insideH w:val="nil"/>
          <w:insideV w:val="nil"/>
        </w:tcBorders>
        <w:shd w:val="clear" w:color="auto" w:fill="37A76F" w:themeFill="accent3"/>
      </w:tcPr>
    </w:tblStylePr>
    <w:tblStylePr w:type="lastRow">
      <w:pPr>
        <w:spacing w:before="0" w:after="0" w:line="240" w:lineRule="auto"/>
      </w:pPr>
      <w:rPr>
        <w:b/>
        <w:bCs/>
      </w:rPr>
      <w:tblPr/>
      <w:tcPr>
        <w:tcBorders>
          <w:top w:val="double" w:sz="6" w:space="0" w:color="5CC992" w:themeColor="accent3" w:themeTint="BF"/>
          <w:left w:val="single" w:sz="8" w:space="0" w:color="5CC992" w:themeColor="accent3" w:themeTint="BF"/>
          <w:bottom w:val="single" w:sz="8" w:space="0" w:color="5CC992" w:themeColor="accent3" w:themeTint="BF"/>
          <w:right w:val="single" w:sz="8" w:space="0" w:color="5CC992" w:themeColor="accent3" w:themeTint="BF"/>
          <w:insideH w:val="nil"/>
          <w:insideV w:val="nil"/>
        </w:tcBorders>
      </w:tcPr>
    </w:tblStylePr>
    <w:tblStylePr w:type="firstCol">
      <w:rPr>
        <w:b/>
        <w:bCs/>
      </w:rPr>
    </w:tblStylePr>
    <w:tblStylePr w:type="lastCol">
      <w:rPr>
        <w:b/>
        <w:bCs/>
      </w:rPr>
    </w:tblStylePr>
    <w:tblStylePr w:type="band1Vert">
      <w:tblPr/>
      <w:tcPr>
        <w:shd w:val="clear" w:color="auto" w:fill="C9EDDB" w:themeFill="accent3" w:themeFillTint="3F"/>
      </w:tcPr>
    </w:tblStylePr>
    <w:tblStylePr w:type="band1Horz">
      <w:tblPr/>
      <w:tcPr>
        <w:tcBorders>
          <w:insideH w:val="nil"/>
          <w:insideV w:val="nil"/>
        </w:tcBorders>
        <w:shd w:val="clear" w:color="auto" w:fill="C9EDDB" w:themeFill="accent3" w:themeFillTint="3F"/>
      </w:tcPr>
    </w:tblStylePr>
    <w:tblStylePr w:type="band2Horz">
      <w:tblPr/>
      <w:tcPr>
        <w:tcBorders>
          <w:insideH w:val="nil"/>
          <w:insideV w:val="nil"/>
        </w:tcBorders>
      </w:tcPr>
    </w:tblStylePr>
  </w:style>
  <w:style w:type="paragraph" w:customStyle="1" w:styleId="TableParagraph">
    <w:name w:val="Table Paragraph"/>
    <w:basedOn w:val="Normal"/>
    <w:uiPriority w:val="1"/>
    <w:qFormat/>
    <w:rsid w:val="006D465B"/>
    <w:pPr>
      <w:widowControl w:val="0"/>
      <w:spacing w:before="0" w:after="0" w:line="240" w:lineRule="auto"/>
    </w:pPr>
    <w:rPr>
      <w:rFonts w:ascii="Calibri" w:eastAsia="Calibri" w:hAnsi="Calibri" w:cs="Times New Roman"/>
      <w:sz w:val="22"/>
      <w:szCs w:val="22"/>
    </w:rPr>
  </w:style>
  <w:style w:type="character" w:styleId="FollowedHyperlink">
    <w:name w:val="FollowedHyperlink"/>
    <w:basedOn w:val="DefaultParagraphFont"/>
    <w:uiPriority w:val="99"/>
    <w:semiHidden/>
    <w:unhideWhenUsed/>
    <w:rsid w:val="00230824"/>
    <w:rPr>
      <w:color w:val="977B2D" w:themeColor="followedHyperlink"/>
      <w:u w:val="single"/>
    </w:rPr>
  </w:style>
  <w:style w:type="paragraph" w:styleId="NormalWeb">
    <w:name w:val="Normal (Web)"/>
    <w:basedOn w:val="Normal"/>
    <w:uiPriority w:val="99"/>
    <w:unhideWhenUsed/>
    <w:rsid w:val="00F874E6"/>
    <w:pPr>
      <w:spacing w:beforeAutospacing="1" w:after="100" w:afterAutospacing="1" w:line="240" w:lineRule="auto"/>
    </w:pPr>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333007"/>
    <w:rPr>
      <w:sz w:val="16"/>
      <w:szCs w:val="16"/>
    </w:rPr>
  </w:style>
  <w:style w:type="paragraph" w:styleId="CommentText">
    <w:name w:val="annotation text"/>
    <w:basedOn w:val="Normal"/>
    <w:link w:val="CommentTextChar"/>
    <w:uiPriority w:val="99"/>
    <w:semiHidden/>
    <w:unhideWhenUsed/>
    <w:rsid w:val="00333007"/>
    <w:pPr>
      <w:spacing w:line="240" w:lineRule="auto"/>
    </w:pPr>
  </w:style>
  <w:style w:type="character" w:customStyle="1" w:styleId="CommentTextChar">
    <w:name w:val="Comment Text Char"/>
    <w:basedOn w:val="DefaultParagraphFont"/>
    <w:link w:val="CommentText"/>
    <w:uiPriority w:val="99"/>
    <w:semiHidden/>
    <w:rsid w:val="00333007"/>
  </w:style>
  <w:style w:type="paragraph" w:styleId="CommentSubject">
    <w:name w:val="annotation subject"/>
    <w:basedOn w:val="CommentText"/>
    <w:next w:val="CommentText"/>
    <w:link w:val="CommentSubjectChar"/>
    <w:uiPriority w:val="99"/>
    <w:semiHidden/>
    <w:unhideWhenUsed/>
    <w:rsid w:val="00333007"/>
    <w:rPr>
      <w:b/>
      <w:bCs/>
    </w:rPr>
  </w:style>
  <w:style w:type="character" w:customStyle="1" w:styleId="CommentSubjectChar">
    <w:name w:val="Comment Subject Char"/>
    <w:basedOn w:val="CommentTextChar"/>
    <w:link w:val="CommentSubject"/>
    <w:uiPriority w:val="99"/>
    <w:semiHidden/>
    <w:rsid w:val="0033300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7708149">
      <w:bodyDiv w:val="1"/>
      <w:marLeft w:val="0"/>
      <w:marRight w:val="0"/>
      <w:marTop w:val="0"/>
      <w:marBottom w:val="0"/>
      <w:divBdr>
        <w:top w:val="none" w:sz="0" w:space="0" w:color="auto"/>
        <w:left w:val="none" w:sz="0" w:space="0" w:color="auto"/>
        <w:bottom w:val="none" w:sz="0" w:space="0" w:color="auto"/>
        <w:right w:val="none" w:sz="0" w:space="0" w:color="auto"/>
      </w:divBdr>
    </w:div>
    <w:div w:id="11406592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92.png"/><Relationship Id="rId21" Type="http://schemas.microsoft.com/office/2007/relationships/diagramDrawing" Target="diagrams/drawing1.xml"/><Relationship Id="rId42" Type="http://schemas.openxmlformats.org/officeDocument/2006/relationships/diagramLayout" Target="diagrams/layout2.xml"/><Relationship Id="rId47" Type="http://schemas.openxmlformats.org/officeDocument/2006/relationships/image" Target="media/image29.png"/><Relationship Id="rId63" Type="http://schemas.openxmlformats.org/officeDocument/2006/relationships/image" Target="media/image45.jpeg"/><Relationship Id="rId68" Type="http://schemas.openxmlformats.org/officeDocument/2006/relationships/image" Target="http://carolinabirds.org/Images6LG/Partridge,_Rock_FokusNatur.jpg" TargetMode="External"/><Relationship Id="rId84" Type="http://schemas.openxmlformats.org/officeDocument/2006/relationships/diagramLayout" Target="diagrams/layout3.xml"/><Relationship Id="rId89" Type="http://schemas.openxmlformats.org/officeDocument/2006/relationships/image" Target="media/image64.emf"/><Relationship Id="rId112" Type="http://schemas.openxmlformats.org/officeDocument/2006/relationships/image" Target="media/image87.png"/><Relationship Id="rId133" Type="http://schemas.openxmlformats.org/officeDocument/2006/relationships/image" Target="media/image108.png"/><Relationship Id="rId138" Type="http://schemas.openxmlformats.org/officeDocument/2006/relationships/image" Target="media/image113.jpeg"/><Relationship Id="rId16" Type="http://schemas.openxmlformats.org/officeDocument/2006/relationships/image" Target="media/image9.png"/><Relationship Id="rId107" Type="http://schemas.openxmlformats.org/officeDocument/2006/relationships/image" Target="media/image82.png"/><Relationship Id="rId11" Type="http://schemas.openxmlformats.org/officeDocument/2006/relationships/image" Target="media/image4.png"/><Relationship Id="rId32" Type="http://schemas.openxmlformats.org/officeDocument/2006/relationships/image" Target="media/image22.jpeg"/><Relationship Id="rId37" Type="http://schemas.microsoft.com/office/2007/relationships/hdphoto" Target="media/hdphoto2.wdp"/><Relationship Id="rId53" Type="http://schemas.openxmlformats.org/officeDocument/2006/relationships/image" Target="media/image35.png"/><Relationship Id="rId58" Type="http://schemas.openxmlformats.org/officeDocument/2006/relationships/image" Target="media/image40.png"/><Relationship Id="rId74" Type="http://schemas.openxmlformats.org/officeDocument/2006/relationships/image" Target="http://www.artnit.net/media/k2/items/cache/6e6b736f77dd07b0a373e582bb4b1e3c_L.jpg" TargetMode="External"/><Relationship Id="rId79" Type="http://schemas.openxmlformats.org/officeDocument/2006/relationships/image" Target="media/image54.png"/><Relationship Id="rId102" Type="http://schemas.openxmlformats.org/officeDocument/2006/relationships/image" Target="media/image77.png"/><Relationship Id="rId123" Type="http://schemas.openxmlformats.org/officeDocument/2006/relationships/image" Target="media/image98.png"/><Relationship Id="rId128" Type="http://schemas.openxmlformats.org/officeDocument/2006/relationships/image" Target="media/image103.png"/><Relationship Id="rId144" Type="http://schemas.openxmlformats.org/officeDocument/2006/relationships/image" Target="media/image117.jpeg"/><Relationship Id="rId149"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65.jpeg"/><Relationship Id="rId95" Type="http://schemas.openxmlformats.org/officeDocument/2006/relationships/image" Target="media/image70.jpeg"/><Relationship Id="rId22" Type="http://schemas.openxmlformats.org/officeDocument/2006/relationships/image" Target="media/image13.png"/><Relationship Id="rId27" Type="http://schemas.openxmlformats.org/officeDocument/2006/relationships/image" Target="media/image18.jpeg"/><Relationship Id="rId43" Type="http://schemas.openxmlformats.org/officeDocument/2006/relationships/diagramQuickStyle" Target="diagrams/quickStyle2.xml"/><Relationship Id="rId48" Type="http://schemas.openxmlformats.org/officeDocument/2006/relationships/image" Target="media/image30.png"/><Relationship Id="rId64" Type="http://schemas.openxmlformats.org/officeDocument/2006/relationships/image" Target="https://upload.wikimedia.org/wikipedia/commons/thumb/5/57/Eastern_Imperial_Eagle.jpg/220px-Eastern_Imperial_Eagle.jpg" TargetMode="External"/><Relationship Id="rId69" Type="http://schemas.openxmlformats.org/officeDocument/2006/relationships/hyperlink" Target="https://en.wikipedia.org/wiki/Bird" TargetMode="External"/><Relationship Id="rId113" Type="http://schemas.openxmlformats.org/officeDocument/2006/relationships/image" Target="media/image88.jpeg"/><Relationship Id="rId118" Type="http://schemas.openxmlformats.org/officeDocument/2006/relationships/image" Target="media/image93.png"/><Relationship Id="rId134" Type="http://schemas.openxmlformats.org/officeDocument/2006/relationships/image" Target="media/image109.png"/><Relationship Id="rId139" Type="http://schemas.openxmlformats.org/officeDocument/2006/relationships/hyperlink" Target="mailto:fwff_macedonia@hotmail.com" TargetMode="External"/><Relationship Id="rId80" Type="http://schemas.openxmlformats.org/officeDocument/2006/relationships/image" Target="media/image55.jpeg"/><Relationship Id="rId85" Type="http://schemas.openxmlformats.org/officeDocument/2006/relationships/diagramQuickStyle" Target="diagrams/quickStyle3.xml"/><Relationship Id="rId15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diagramData" Target="diagrams/data1.xml"/><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6.png"/><Relationship Id="rId46" Type="http://schemas.openxmlformats.org/officeDocument/2006/relationships/hyperlink" Target="http://eunis.eea.europa.eu/habitats-code-browser.jsp" TargetMode="External"/><Relationship Id="rId59" Type="http://schemas.openxmlformats.org/officeDocument/2006/relationships/image" Target="media/image41.png"/><Relationship Id="rId67" Type="http://schemas.openxmlformats.org/officeDocument/2006/relationships/image" Target="media/image47.jpeg"/><Relationship Id="rId103" Type="http://schemas.openxmlformats.org/officeDocument/2006/relationships/image" Target="media/image78.png"/><Relationship Id="rId108" Type="http://schemas.openxmlformats.org/officeDocument/2006/relationships/image" Target="media/image83.png"/><Relationship Id="rId116" Type="http://schemas.openxmlformats.org/officeDocument/2006/relationships/image" Target="media/image91.png"/><Relationship Id="rId124" Type="http://schemas.openxmlformats.org/officeDocument/2006/relationships/image" Target="media/image99.png"/><Relationship Id="rId129" Type="http://schemas.openxmlformats.org/officeDocument/2006/relationships/image" Target="media/image104.png"/><Relationship Id="rId137" Type="http://schemas.openxmlformats.org/officeDocument/2006/relationships/image" Target="media/image112.png"/><Relationship Id="rId20" Type="http://schemas.openxmlformats.org/officeDocument/2006/relationships/diagramColors" Target="diagrams/colors1.xml"/><Relationship Id="rId41" Type="http://schemas.openxmlformats.org/officeDocument/2006/relationships/diagramData" Target="diagrams/data2.xml"/><Relationship Id="rId54" Type="http://schemas.openxmlformats.org/officeDocument/2006/relationships/image" Target="media/image36.png"/><Relationship Id="rId62" Type="http://schemas.openxmlformats.org/officeDocument/2006/relationships/image" Target="media/image44.png"/><Relationship Id="rId70" Type="http://schemas.openxmlformats.org/officeDocument/2006/relationships/image" Target="media/image48.jpeg"/><Relationship Id="rId75" Type="http://schemas.openxmlformats.org/officeDocument/2006/relationships/image" Target="media/image51.jpeg"/><Relationship Id="rId83" Type="http://schemas.openxmlformats.org/officeDocument/2006/relationships/diagramData" Target="diagrams/data3.xml"/><Relationship Id="rId88" Type="http://schemas.openxmlformats.org/officeDocument/2006/relationships/image" Target="media/image63.emf"/><Relationship Id="rId91" Type="http://schemas.openxmlformats.org/officeDocument/2006/relationships/image" Target="media/image66.emf"/><Relationship Id="rId96" Type="http://schemas.openxmlformats.org/officeDocument/2006/relationships/image" Target="media/image71.jpeg"/><Relationship Id="rId111" Type="http://schemas.openxmlformats.org/officeDocument/2006/relationships/image" Target="media/image86.png"/><Relationship Id="rId132" Type="http://schemas.openxmlformats.org/officeDocument/2006/relationships/image" Target="media/image107.png"/><Relationship Id="rId140" Type="http://schemas.openxmlformats.org/officeDocument/2006/relationships/hyperlink" Target="mailto:ca.aquila@gmail.com" TargetMode="External"/><Relationship Id="rId145" Type="http://schemas.openxmlformats.org/officeDocument/2006/relationships/image" Target="media/image11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5.png"/><Relationship Id="rId49" Type="http://schemas.openxmlformats.org/officeDocument/2006/relationships/image" Target="media/image31.png"/><Relationship Id="rId57" Type="http://schemas.openxmlformats.org/officeDocument/2006/relationships/image" Target="media/image39.png"/><Relationship Id="rId106" Type="http://schemas.openxmlformats.org/officeDocument/2006/relationships/image" Target="media/image81.png"/><Relationship Id="rId114" Type="http://schemas.openxmlformats.org/officeDocument/2006/relationships/image" Target="media/image89.png"/><Relationship Id="rId119" Type="http://schemas.openxmlformats.org/officeDocument/2006/relationships/image" Target="media/image94.png"/><Relationship Id="rId127" Type="http://schemas.openxmlformats.org/officeDocument/2006/relationships/image" Target="media/image102.png"/><Relationship Id="rId10" Type="http://schemas.openxmlformats.org/officeDocument/2006/relationships/image" Target="media/image3.png"/><Relationship Id="rId31" Type="http://schemas.openxmlformats.org/officeDocument/2006/relationships/image" Target="media/image21.jpeg"/><Relationship Id="rId44" Type="http://schemas.openxmlformats.org/officeDocument/2006/relationships/diagramColors" Target="diagrams/colors2.xml"/><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6.jpeg"/><Relationship Id="rId73" Type="http://schemas.openxmlformats.org/officeDocument/2006/relationships/image" Target="media/image50.jpeg"/><Relationship Id="rId78" Type="http://schemas.openxmlformats.org/officeDocument/2006/relationships/image" Target="media/image53.jpeg"/><Relationship Id="rId81" Type="http://schemas.openxmlformats.org/officeDocument/2006/relationships/image" Target="media/image56.jpeg"/><Relationship Id="rId86" Type="http://schemas.openxmlformats.org/officeDocument/2006/relationships/diagramColors" Target="diagrams/colors3.xml"/><Relationship Id="rId94" Type="http://schemas.openxmlformats.org/officeDocument/2006/relationships/image" Target="media/image69.emf"/><Relationship Id="rId99" Type="http://schemas.openxmlformats.org/officeDocument/2006/relationships/image" Target="media/image74.png"/><Relationship Id="rId101" Type="http://schemas.openxmlformats.org/officeDocument/2006/relationships/image" Target="media/image76.png"/><Relationship Id="rId122" Type="http://schemas.openxmlformats.org/officeDocument/2006/relationships/image" Target="media/image97.png"/><Relationship Id="rId130" Type="http://schemas.openxmlformats.org/officeDocument/2006/relationships/image" Target="media/image105.png"/><Relationship Id="rId135" Type="http://schemas.openxmlformats.org/officeDocument/2006/relationships/image" Target="media/image110.png"/><Relationship Id="rId143" Type="http://schemas.openxmlformats.org/officeDocument/2006/relationships/image" Target="media/image116.jpeg"/><Relationship Id="rId148" Type="http://schemas.openxmlformats.org/officeDocument/2006/relationships/hyperlink" Target="http://eunis.eea.europa.eu/habitats-code-browser.jsp"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diagramLayout" Target="diagrams/layout1.xml"/><Relationship Id="rId39" Type="http://schemas.openxmlformats.org/officeDocument/2006/relationships/image" Target="media/image27.png"/><Relationship Id="rId109" Type="http://schemas.openxmlformats.org/officeDocument/2006/relationships/image" Target="media/image84.png"/><Relationship Id="rId34" Type="http://schemas.openxmlformats.org/officeDocument/2006/relationships/image" Target="media/image24.pn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https://upload.wikimedia.org/wikipedia/commons/thumb/8/8e/Ciconia_ciconia_-Mscichy%2C_Grajewo_County%2C_Poland-8.jpg/220px-Ciconia_ciconia_-Mscichy%2C_Grajewo_County%2C_Poland-8.jpg" TargetMode="External"/><Relationship Id="rId97" Type="http://schemas.openxmlformats.org/officeDocument/2006/relationships/image" Target="media/image72.png"/><Relationship Id="rId104" Type="http://schemas.openxmlformats.org/officeDocument/2006/relationships/image" Target="media/image79.png"/><Relationship Id="rId120" Type="http://schemas.openxmlformats.org/officeDocument/2006/relationships/image" Target="media/image95.png"/><Relationship Id="rId125" Type="http://schemas.openxmlformats.org/officeDocument/2006/relationships/image" Target="media/image100.png"/><Relationship Id="rId141" Type="http://schemas.openxmlformats.org/officeDocument/2006/relationships/image" Target="media/image114.jpeg"/><Relationship Id="rId146" Type="http://schemas.openxmlformats.org/officeDocument/2006/relationships/hyperlink" Target="http://www.moepp.gov.mk/?page_id=4920&amp;lang=en" TargetMode="External"/><Relationship Id="rId7" Type="http://schemas.openxmlformats.org/officeDocument/2006/relationships/endnotes" Target="endnotes.xml"/><Relationship Id="rId71" Type="http://schemas.openxmlformats.org/officeDocument/2006/relationships/image" Target="media/image49.jpeg"/><Relationship Id="rId92" Type="http://schemas.openxmlformats.org/officeDocument/2006/relationships/image" Target="media/image67.emf"/><Relationship Id="rId2" Type="http://schemas.openxmlformats.org/officeDocument/2006/relationships/numbering" Target="numbering.xml"/><Relationship Id="rId29" Type="http://schemas.openxmlformats.org/officeDocument/2006/relationships/header" Target="header1.xml"/><Relationship Id="rId24" Type="http://schemas.openxmlformats.org/officeDocument/2006/relationships/image" Target="media/image15.png"/><Relationship Id="rId40" Type="http://schemas.openxmlformats.org/officeDocument/2006/relationships/image" Target="media/image28.png"/><Relationship Id="rId45" Type="http://schemas.microsoft.com/office/2007/relationships/diagramDrawing" Target="diagrams/drawing2.xml"/><Relationship Id="rId66" Type="http://schemas.openxmlformats.org/officeDocument/2006/relationships/image" Target="https://upload.wikimedia.org/wikipedia/commons/thumb/0/07/Male_and_female_Lesser_Kestrels.jpg/220px-Male_and_female_Lesser_Kestrels.jpg" TargetMode="External"/><Relationship Id="rId87" Type="http://schemas.microsoft.com/office/2007/relationships/diagramDrawing" Target="diagrams/drawing3.xml"/><Relationship Id="rId110" Type="http://schemas.openxmlformats.org/officeDocument/2006/relationships/image" Target="media/image85.png"/><Relationship Id="rId115" Type="http://schemas.openxmlformats.org/officeDocument/2006/relationships/image" Target="media/image90.png"/><Relationship Id="rId131" Type="http://schemas.openxmlformats.org/officeDocument/2006/relationships/image" Target="media/image106.png"/><Relationship Id="rId136" Type="http://schemas.openxmlformats.org/officeDocument/2006/relationships/image" Target="media/image111.png"/><Relationship Id="rId61" Type="http://schemas.openxmlformats.org/officeDocument/2006/relationships/image" Target="media/image43.png"/><Relationship Id="rId82" Type="http://schemas.openxmlformats.org/officeDocument/2006/relationships/image" Target="media/image57.jpeg"/><Relationship Id="rId19" Type="http://schemas.openxmlformats.org/officeDocument/2006/relationships/diagramQuickStyle" Target="diagrams/quickStyle1.xml"/><Relationship Id="rId14" Type="http://schemas.openxmlformats.org/officeDocument/2006/relationships/image" Target="media/image7.png"/><Relationship Id="rId30" Type="http://schemas.openxmlformats.org/officeDocument/2006/relationships/footer" Target="footer1.xml"/><Relationship Id="rId35" Type="http://schemas.microsoft.com/office/2007/relationships/hdphoto" Target="media/hdphoto1.wdp"/><Relationship Id="rId56" Type="http://schemas.openxmlformats.org/officeDocument/2006/relationships/image" Target="media/image38.png"/><Relationship Id="rId77" Type="http://schemas.openxmlformats.org/officeDocument/2006/relationships/image" Target="media/image52.jpeg"/><Relationship Id="rId100" Type="http://schemas.openxmlformats.org/officeDocument/2006/relationships/image" Target="media/image75.png"/><Relationship Id="rId105" Type="http://schemas.openxmlformats.org/officeDocument/2006/relationships/image" Target="media/image80.png"/><Relationship Id="rId126" Type="http://schemas.openxmlformats.org/officeDocument/2006/relationships/image" Target="media/image101.png"/><Relationship Id="rId147" Type="http://schemas.openxmlformats.org/officeDocument/2006/relationships/hyperlink" Target="http://www.landfillconservancies.com" TargetMode="External"/><Relationship Id="rId8" Type="http://schemas.openxmlformats.org/officeDocument/2006/relationships/image" Target="media/image1.jpeg"/><Relationship Id="rId51" Type="http://schemas.openxmlformats.org/officeDocument/2006/relationships/image" Target="media/image33.png"/><Relationship Id="rId72" Type="http://schemas.openxmlformats.org/officeDocument/2006/relationships/image" Target="http://www.prirodnjackicentar.rs/edukativnicentar/wp-content/uploads/2015/05/modrovrana2-150x150.jpg" TargetMode="External"/><Relationship Id="rId93" Type="http://schemas.openxmlformats.org/officeDocument/2006/relationships/image" Target="media/image68.png"/><Relationship Id="rId98" Type="http://schemas.openxmlformats.org/officeDocument/2006/relationships/image" Target="media/image73.png"/><Relationship Id="rId121" Type="http://schemas.openxmlformats.org/officeDocument/2006/relationships/image" Target="media/image96.png"/><Relationship Id="rId142" Type="http://schemas.openxmlformats.org/officeDocument/2006/relationships/image" Target="media/image115.jpeg"/></Relationships>
</file>

<file path=word/_rels/footnotes.xml.rels><?xml version="1.0" encoding="UTF-8" standalone="yes"?>
<Relationships xmlns="http://schemas.openxmlformats.org/package/2006/relationships"><Relationship Id="rId1" Type="http://schemas.openxmlformats.org/officeDocument/2006/relationships/hyperlink" Target="http://www.landfillconservancies.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diagrams/_rels/data1.xml.rels><?xml version="1.0" encoding="UTF-8" standalone="yes"?>
<Relationships xmlns="http://schemas.openxmlformats.org/package/2006/relationships"><Relationship Id="rId3" Type="http://schemas.openxmlformats.org/officeDocument/2006/relationships/image" Target="../media/image12.jpeg"/><Relationship Id="rId2" Type="http://schemas.openxmlformats.org/officeDocument/2006/relationships/image" Target="../media/image11.jpeg"/><Relationship Id="rId1" Type="http://schemas.openxmlformats.org/officeDocument/2006/relationships/image" Target="../media/image10.jpeg"/></Relationships>
</file>

<file path=word/diagrams/_rels/data3.xml.rels><?xml version="1.0" encoding="UTF-8" standalone="yes"?>
<Relationships xmlns="http://schemas.openxmlformats.org/package/2006/relationships"><Relationship Id="rId3" Type="http://schemas.openxmlformats.org/officeDocument/2006/relationships/image" Target="../media/image60.jpeg"/><Relationship Id="rId2" Type="http://schemas.openxmlformats.org/officeDocument/2006/relationships/image" Target="../media/image59.jpeg"/><Relationship Id="rId1" Type="http://schemas.openxmlformats.org/officeDocument/2006/relationships/image" Target="../media/image58.jpeg"/><Relationship Id="rId5" Type="http://schemas.openxmlformats.org/officeDocument/2006/relationships/image" Target="../media/image62.jpeg"/><Relationship Id="rId4" Type="http://schemas.openxmlformats.org/officeDocument/2006/relationships/image" Target="../media/image61.jpeg"/></Relationships>
</file>

<file path=word/diagrams/_rels/drawing1.xml.rels><?xml version="1.0" encoding="UTF-8" standalone="yes"?>
<Relationships xmlns="http://schemas.openxmlformats.org/package/2006/relationships"><Relationship Id="rId3" Type="http://schemas.openxmlformats.org/officeDocument/2006/relationships/image" Target="../media/image12.jpeg"/><Relationship Id="rId2" Type="http://schemas.openxmlformats.org/officeDocument/2006/relationships/image" Target="../media/image11.jpeg"/><Relationship Id="rId1" Type="http://schemas.openxmlformats.org/officeDocument/2006/relationships/image" Target="../media/image10.jpeg"/></Relationships>
</file>

<file path=word/diagrams/_rels/drawing3.xml.rels><?xml version="1.0" encoding="UTF-8" standalone="yes"?>
<Relationships xmlns="http://schemas.openxmlformats.org/package/2006/relationships"><Relationship Id="rId3" Type="http://schemas.openxmlformats.org/officeDocument/2006/relationships/image" Target="../media/image60.jpeg"/><Relationship Id="rId2" Type="http://schemas.openxmlformats.org/officeDocument/2006/relationships/image" Target="../media/image59.jpeg"/><Relationship Id="rId1" Type="http://schemas.openxmlformats.org/officeDocument/2006/relationships/image" Target="../media/image58.jpeg"/><Relationship Id="rId5" Type="http://schemas.openxmlformats.org/officeDocument/2006/relationships/image" Target="../media/image62.jpeg"/><Relationship Id="rId4" Type="http://schemas.openxmlformats.org/officeDocument/2006/relationships/image" Target="../media/image61.jpeg"/></Relationships>
</file>

<file path=word/diagrams/colors1.xml><?xml version="1.0" encoding="utf-8"?>
<dgm:colorsDef xmlns:dgm="http://schemas.openxmlformats.org/drawingml/2006/diagram" xmlns:a="http://schemas.openxmlformats.org/drawingml/2006/main" uniqueId="urn:microsoft.com/office/officeart/2005/8/colors/accent3_3">
  <dgm:title val=""/>
  <dgm:desc val=""/>
  <dgm:catLst>
    <dgm:cat type="accent3" pri="11300"/>
  </dgm:catLst>
  <dgm:styleLbl name="node0">
    <dgm:fillClrLst meth="repeat">
      <a:schemeClr val="accent3">
        <a:shade val="80000"/>
      </a:schemeClr>
    </dgm:fillClrLst>
    <dgm:linClrLst meth="repeat">
      <a:schemeClr val="lt1"/>
    </dgm:linClrLst>
    <dgm:effectClrLst/>
    <dgm:txLinClrLst/>
    <dgm:txFillClrLst/>
    <dgm:txEffectClrLst/>
  </dgm:styleLbl>
  <dgm:styleLbl name="node1">
    <dgm:fillClrLst>
      <a:schemeClr val="accent3">
        <a:shade val="80000"/>
      </a:schemeClr>
      <a:schemeClr val="accent3">
        <a:tint val="70000"/>
      </a:schemeClr>
    </dgm:fillClrLst>
    <dgm:linClrLst meth="repeat">
      <a:schemeClr val="lt1"/>
    </dgm:linClrLst>
    <dgm:effectClrLst/>
    <dgm:txLinClrLst/>
    <dgm:txFillClrLst/>
    <dgm:txEffectClrLst/>
  </dgm:styleLbl>
  <dgm:styleLbl name="alignNode1">
    <dgm:fillClrLst>
      <a:schemeClr val="accent3">
        <a:shade val="80000"/>
      </a:schemeClr>
      <a:schemeClr val="accent3">
        <a:tint val="70000"/>
      </a:schemeClr>
    </dgm:fillClrLst>
    <dgm:linClrLst>
      <a:schemeClr val="accent3">
        <a:shade val="80000"/>
      </a:schemeClr>
      <a:schemeClr val="accent3">
        <a:tint val="70000"/>
      </a:schemeClr>
    </dgm:linClrLst>
    <dgm:effectClrLst/>
    <dgm:txLinClrLst/>
    <dgm:txFillClrLst/>
    <dgm:txEffectClrLst/>
  </dgm:styleLbl>
  <dgm:styleLbl name="lnNode1">
    <dgm:fillClrLst>
      <a:schemeClr val="accent3">
        <a:shade val="80000"/>
      </a:schemeClr>
      <a:schemeClr val="accent3">
        <a:tint val="7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tint val="70000"/>
        <a:alpha val="50000"/>
      </a:schemeClr>
    </dgm:fillClrLst>
    <dgm:linClrLst meth="repeat">
      <a:schemeClr val="lt1"/>
    </dgm:linClrLst>
    <dgm:effectClrLst/>
    <dgm:txLinClrLst/>
    <dgm:txFillClrLst/>
    <dgm:txEffectClrLst/>
  </dgm:styleLbl>
  <dgm:styleLbl name="node2">
    <dgm:fillClrLst>
      <a:schemeClr val="accent3">
        <a:tint val="99000"/>
      </a:schemeClr>
    </dgm:fillClrLst>
    <dgm:linClrLst meth="repeat">
      <a:schemeClr val="lt1"/>
    </dgm:linClrLst>
    <dgm:effectClrLst/>
    <dgm:txLinClrLst/>
    <dgm:txFillClrLst/>
    <dgm:txEffectClrLst/>
  </dgm:styleLbl>
  <dgm:styleLbl name="node3">
    <dgm:fillClrLst>
      <a:schemeClr val="accent3">
        <a:tint val="80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dgm:txEffectClrLst/>
  </dgm:styleLbl>
  <dgm:styleLbl name="f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b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sibTrans1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9000"/>
      </a:schemeClr>
    </dgm:fillClrLst>
    <dgm:linClrLst meth="repeat">
      <a:schemeClr val="lt1"/>
    </dgm:linClrLst>
    <dgm:effectClrLst/>
    <dgm:txLinClrLst/>
    <dgm:txFillClrLst/>
    <dgm:txEffectClrLst/>
  </dgm:styleLbl>
  <dgm:styleLbl name="asst3">
    <dgm:fillClrLst>
      <a:schemeClr val="accent3">
        <a:tint val="80000"/>
      </a:schemeClr>
    </dgm:fillClrLst>
    <dgm:linClrLst meth="repeat">
      <a:schemeClr val="lt1"/>
    </dgm:linClrLst>
    <dgm:effectClrLst/>
    <dgm:txLinClrLst/>
    <dgm:txFillClrLst/>
    <dgm:txEffectClrLst/>
  </dgm:styleLbl>
  <dgm:styleLbl name="asst4">
    <dgm:fillClrLst>
      <a:schemeClr val="accent3">
        <a:tint val="7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lt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9000"/>
      </a:schemeClr>
    </dgm:fillClrLst>
    <dgm:linClrLst meth="repeat">
      <a:schemeClr val="accent3">
        <a:tint val="99000"/>
      </a:schemeClr>
    </dgm:linClrLst>
    <dgm:effectClrLst/>
    <dgm:txLinClrLst/>
    <dgm:txFillClrLst meth="repeat">
      <a:schemeClr val="tx1"/>
    </dgm:txFillClrLst>
    <dgm:txEffectClrLst/>
  </dgm:styleLbl>
  <dgm:styleLbl name="parChTrans1D3">
    <dgm:fillClrLst meth="repeat">
      <a:schemeClr val="accent3">
        <a:tint val="80000"/>
      </a:schemeClr>
    </dgm:fillClrLst>
    <dgm:linClrLst meth="repeat">
      <a:schemeClr val="accent3">
        <a:tint val="80000"/>
      </a:schemeClr>
    </dgm:linClrLst>
    <dgm:effectClrLst/>
    <dgm:txLinClrLst/>
    <dgm:txFillClrLst meth="repeat">
      <a:schemeClr val="tx1"/>
    </dgm:txFillClrLst>
    <dgm:txEffectClrLst/>
  </dgm:styleLbl>
  <dgm:styleLbl name="parChTrans1D4">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C882855-42A5-4381-9ED8-2A78F99918E4}" type="doc">
      <dgm:prSet loTypeId="urn:microsoft.com/office/officeart/2005/8/layout/vList3#3" loCatId="list" qsTypeId="urn:microsoft.com/office/officeart/2005/8/quickstyle/simple1" qsCatId="simple" csTypeId="urn:microsoft.com/office/officeart/2005/8/colors/accent3_3" csCatId="accent3" phldr="1"/>
      <dgm:spPr/>
    </dgm:pt>
    <dgm:pt modelId="{3632DD38-75DE-47C2-879D-9870AE76043B}">
      <dgm:prSet phldrT="[Text]"/>
      <dgm:spPr/>
      <dgm:t>
        <a:bodyPr/>
        <a:lstStyle/>
        <a:p>
          <a:pPr algn="l"/>
          <a:r>
            <a:rPr lang="mk-MK" b="1" i="1"/>
            <a:t>Преглед на литературата</a:t>
          </a:r>
          <a:endParaRPr lang="en-US" b="1" i="1"/>
        </a:p>
        <a:p>
          <a:pPr algn="l"/>
          <a:r>
            <a:rPr lang="mk-MK"/>
            <a:t>Разгледани беа сите постојни документи во врска со еколошки истражувања во Овчеполскиот регион</a:t>
          </a:r>
          <a:r>
            <a:rPr lang="en-US"/>
            <a:t>.</a:t>
          </a:r>
          <a:endParaRPr lang="mk-MK"/>
        </a:p>
      </dgm:t>
    </dgm:pt>
    <dgm:pt modelId="{4D49F2C9-BDE0-435D-B208-94FA0E35052B}" type="parTrans" cxnId="{6EC828D8-2067-46FC-8040-B9B4974AF447}">
      <dgm:prSet/>
      <dgm:spPr/>
      <dgm:t>
        <a:bodyPr/>
        <a:lstStyle/>
        <a:p>
          <a:pPr algn="l"/>
          <a:endParaRPr lang="mk-MK"/>
        </a:p>
      </dgm:t>
    </dgm:pt>
    <dgm:pt modelId="{600DD8DE-0B40-462A-A924-1BAF871E2ECA}" type="sibTrans" cxnId="{6EC828D8-2067-46FC-8040-B9B4974AF447}">
      <dgm:prSet/>
      <dgm:spPr/>
      <dgm:t>
        <a:bodyPr/>
        <a:lstStyle/>
        <a:p>
          <a:pPr algn="l"/>
          <a:endParaRPr lang="mk-MK"/>
        </a:p>
      </dgm:t>
    </dgm:pt>
    <dgm:pt modelId="{63B29265-0EFC-4947-9FFD-13B48E1F5304}">
      <dgm:prSet phldrT="[Text]"/>
      <dgm:spPr/>
      <dgm:t>
        <a:bodyPr/>
        <a:lstStyle/>
        <a:p>
          <a:pPr algn="l"/>
          <a:r>
            <a:rPr lang="mk-MK" b="1" i="1"/>
            <a:t>Основно еколошко истражување</a:t>
          </a:r>
          <a:endParaRPr lang="mk-MK"/>
        </a:p>
        <a:p>
          <a:pPr algn="l"/>
          <a:r>
            <a:rPr lang="mk-MK"/>
            <a:t>Посета на локацијата за да се направи проценка на општата состојба на живеалиштата и да се обезбедат информации за флората и фауната(особено за птици и цицачи) кои можат да се најдат на предложената локација</a:t>
          </a:r>
          <a:r>
            <a:rPr lang="en-US"/>
            <a:t>.</a:t>
          </a:r>
          <a:endParaRPr lang="mk-MK"/>
        </a:p>
      </dgm:t>
    </dgm:pt>
    <dgm:pt modelId="{C15F693A-97D5-466D-9F52-421483F306DF}" type="parTrans" cxnId="{27447E25-23F5-471F-871C-5DB8052DE76A}">
      <dgm:prSet/>
      <dgm:spPr/>
      <dgm:t>
        <a:bodyPr/>
        <a:lstStyle/>
        <a:p>
          <a:pPr algn="l"/>
          <a:endParaRPr lang="mk-MK"/>
        </a:p>
      </dgm:t>
    </dgm:pt>
    <dgm:pt modelId="{A09D587D-5E7F-4A50-8823-6F02C7F42BAA}" type="sibTrans" cxnId="{27447E25-23F5-471F-871C-5DB8052DE76A}">
      <dgm:prSet/>
      <dgm:spPr/>
      <dgm:t>
        <a:bodyPr/>
        <a:lstStyle/>
        <a:p>
          <a:pPr algn="l"/>
          <a:endParaRPr lang="mk-MK"/>
        </a:p>
      </dgm:t>
    </dgm:pt>
    <dgm:pt modelId="{8A0B345D-FFE3-4F97-A2BE-664CE7AC712E}">
      <dgm:prSet phldrT="[Text]"/>
      <dgm:spPr/>
      <dgm:t>
        <a:bodyPr/>
        <a:lstStyle/>
        <a:p>
          <a:pPr algn="l"/>
          <a:r>
            <a:rPr lang="mk-MK" b="1" i="1"/>
            <a:t>Известување</a:t>
          </a:r>
          <a:endParaRPr lang="mk-MK"/>
        </a:p>
        <a:p>
          <a:pPr algn="l"/>
          <a:r>
            <a:rPr lang="mk-MK"/>
            <a:t>Изготвувањето на овој извештај треба да обезбеди</a:t>
          </a:r>
          <a:r>
            <a:rPr lang="en-US"/>
            <a:t>:</a:t>
          </a:r>
          <a:endParaRPr lang="mk-MK"/>
        </a:p>
        <a:p>
          <a:pPr algn="l"/>
          <a:r>
            <a:rPr lang="en-US" i="1"/>
            <a:t>-</a:t>
          </a:r>
          <a:r>
            <a:rPr lang="mk-MK" i="1"/>
            <a:t>Резиме на резултатите од еколошкото истражување (историски и ажурирани основни информации), </a:t>
          </a:r>
          <a:endParaRPr lang="mk-MK"/>
        </a:p>
        <a:p>
          <a:pPr algn="l"/>
          <a:r>
            <a:rPr lang="en-US" i="1"/>
            <a:t>-</a:t>
          </a:r>
          <a:r>
            <a:rPr lang="mk-MK" i="1"/>
            <a:t>Проценка на влијанијата од предложената депонија</a:t>
          </a:r>
          <a:endParaRPr lang="en-US" i="1"/>
        </a:p>
        <a:p>
          <a:pPr algn="l"/>
          <a:r>
            <a:rPr lang="en-US" i="1"/>
            <a:t>-</a:t>
          </a:r>
          <a:r>
            <a:rPr lang="mk-MK" i="1"/>
            <a:t>Предлог мерки за ублажување</a:t>
          </a:r>
          <a:endParaRPr lang="mk-MK"/>
        </a:p>
      </dgm:t>
    </dgm:pt>
    <dgm:pt modelId="{5DAF55BE-D23B-4DB0-9A9A-3E835F52701F}" type="parTrans" cxnId="{9A338183-9FB3-4034-9734-357BC34B53F9}">
      <dgm:prSet/>
      <dgm:spPr/>
      <dgm:t>
        <a:bodyPr/>
        <a:lstStyle/>
        <a:p>
          <a:pPr algn="l"/>
          <a:endParaRPr lang="mk-MK"/>
        </a:p>
      </dgm:t>
    </dgm:pt>
    <dgm:pt modelId="{8DE32CDC-4E60-4FF8-9F78-4E9656037FF6}" type="sibTrans" cxnId="{9A338183-9FB3-4034-9734-357BC34B53F9}">
      <dgm:prSet/>
      <dgm:spPr/>
      <dgm:t>
        <a:bodyPr/>
        <a:lstStyle/>
        <a:p>
          <a:pPr algn="l"/>
          <a:endParaRPr lang="mk-MK"/>
        </a:p>
      </dgm:t>
    </dgm:pt>
    <dgm:pt modelId="{B8C0AD9E-9867-4893-82CE-EED68E3C1028}" type="pres">
      <dgm:prSet presAssocID="{AC882855-42A5-4381-9ED8-2A78F99918E4}" presName="linearFlow" presStyleCnt="0">
        <dgm:presLayoutVars>
          <dgm:dir/>
          <dgm:resizeHandles val="exact"/>
        </dgm:presLayoutVars>
      </dgm:prSet>
      <dgm:spPr/>
    </dgm:pt>
    <dgm:pt modelId="{9485964E-F810-4D01-8214-0799173BEC40}" type="pres">
      <dgm:prSet presAssocID="{3632DD38-75DE-47C2-879D-9870AE76043B}" presName="composite" presStyleCnt="0"/>
      <dgm:spPr/>
    </dgm:pt>
    <dgm:pt modelId="{90351A09-4CED-4B24-BECD-42DC39D9D23F}" type="pres">
      <dgm:prSet presAssocID="{3632DD38-75DE-47C2-879D-9870AE76043B}" presName="imgShp" presStyleLbl="fgImgPlace1" presStyleIdx="0" presStyleCnt="3" custLinFactNeighborX="-1172" custLinFactNeighborY="-35"/>
      <dgm:spPr>
        <a:blipFill>
          <a:blip xmlns:r="http://schemas.openxmlformats.org/officeDocument/2006/relationships" r:embed="rId1">
            <a:extLst>
              <a:ext uri="{28A0092B-C50C-407E-A947-70E740481C1C}">
                <a14:useLocalDpi xmlns:a14="http://schemas.microsoft.com/office/drawing/2010/main" val="0"/>
              </a:ext>
            </a:extLst>
          </a:blip>
          <a:srcRect/>
          <a:stretch>
            <a:fillRect l="-9000" r="-9000"/>
          </a:stretch>
        </a:blipFill>
      </dgm:spPr>
    </dgm:pt>
    <dgm:pt modelId="{209C971C-E7FF-49A5-A0A8-505EA4A92A8C}" type="pres">
      <dgm:prSet presAssocID="{3632DD38-75DE-47C2-879D-9870AE76043B}" presName="txShp" presStyleLbl="node1" presStyleIdx="0" presStyleCnt="3">
        <dgm:presLayoutVars>
          <dgm:bulletEnabled val="1"/>
        </dgm:presLayoutVars>
      </dgm:prSet>
      <dgm:spPr/>
    </dgm:pt>
    <dgm:pt modelId="{ED27070D-8EF3-43E1-B381-77162A5F5242}" type="pres">
      <dgm:prSet presAssocID="{600DD8DE-0B40-462A-A924-1BAF871E2ECA}" presName="spacing" presStyleCnt="0"/>
      <dgm:spPr/>
    </dgm:pt>
    <dgm:pt modelId="{D746233F-7D98-4C10-8CD2-400EB2BFA3A1}" type="pres">
      <dgm:prSet presAssocID="{63B29265-0EFC-4947-9FFD-13B48E1F5304}" presName="composite" presStyleCnt="0"/>
      <dgm:spPr/>
    </dgm:pt>
    <dgm:pt modelId="{FFA62101-92DF-4A28-AA0B-790E89053147}" type="pres">
      <dgm:prSet presAssocID="{63B29265-0EFC-4947-9FFD-13B48E1F5304}" presName="imgShp" presStyleLbl="fgImgPlace1" presStyleIdx="1" presStyleCnt="3"/>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l="-24000" r="-24000"/>
          </a:stretch>
        </a:blipFill>
      </dgm:spPr>
    </dgm:pt>
    <dgm:pt modelId="{C3E7F451-9246-4D20-AECA-FAB94A557606}" type="pres">
      <dgm:prSet presAssocID="{63B29265-0EFC-4947-9FFD-13B48E1F5304}" presName="txShp" presStyleLbl="node1" presStyleIdx="1" presStyleCnt="3">
        <dgm:presLayoutVars>
          <dgm:bulletEnabled val="1"/>
        </dgm:presLayoutVars>
      </dgm:prSet>
      <dgm:spPr/>
    </dgm:pt>
    <dgm:pt modelId="{7A89E95A-F4F7-4530-B3F1-2E33C0929F09}" type="pres">
      <dgm:prSet presAssocID="{A09D587D-5E7F-4A50-8823-6F02C7F42BAA}" presName="spacing" presStyleCnt="0"/>
      <dgm:spPr/>
    </dgm:pt>
    <dgm:pt modelId="{7CE04289-30F2-4F09-836A-5C1D5750AC2E}" type="pres">
      <dgm:prSet presAssocID="{8A0B345D-FFE3-4F97-A2BE-664CE7AC712E}" presName="composite" presStyleCnt="0"/>
      <dgm:spPr/>
    </dgm:pt>
    <dgm:pt modelId="{F021DDAE-FAA0-4D4C-81E5-D18E8C2BE5E2}" type="pres">
      <dgm:prSet presAssocID="{8A0B345D-FFE3-4F97-A2BE-664CE7AC712E}" presName="imgShp" presStyleLbl="fgImgPlace1" presStyleIdx="2" presStyleCnt="3"/>
      <dgm:spPr>
        <a:blipFill>
          <a:blip xmlns:r="http://schemas.openxmlformats.org/officeDocument/2006/relationships" r:embed="rId3">
            <a:extLst>
              <a:ext uri="{28A0092B-C50C-407E-A947-70E740481C1C}">
                <a14:useLocalDpi xmlns:a14="http://schemas.microsoft.com/office/drawing/2010/main" val="0"/>
              </a:ext>
            </a:extLst>
          </a:blip>
          <a:srcRect/>
          <a:stretch>
            <a:fillRect l="-17000" r="-17000"/>
          </a:stretch>
        </a:blipFill>
      </dgm:spPr>
    </dgm:pt>
    <dgm:pt modelId="{96D7E12F-232D-4626-AB92-4E5A0384255A}" type="pres">
      <dgm:prSet presAssocID="{8A0B345D-FFE3-4F97-A2BE-664CE7AC712E}" presName="txShp" presStyleLbl="node1" presStyleIdx="2" presStyleCnt="3" custScaleX="102486" custScaleY="155419">
        <dgm:presLayoutVars>
          <dgm:bulletEnabled val="1"/>
        </dgm:presLayoutVars>
      </dgm:prSet>
      <dgm:spPr/>
    </dgm:pt>
  </dgm:ptLst>
  <dgm:cxnLst>
    <dgm:cxn modelId="{27447E25-23F5-471F-871C-5DB8052DE76A}" srcId="{AC882855-42A5-4381-9ED8-2A78F99918E4}" destId="{63B29265-0EFC-4947-9FFD-13B48E1F5304}" srcOrd="1" destOrd="0" parTransId="{C15F693A-97D5-466D-9F52-421483F306DF}" sibTransId="{A09D587D-5E7F-4A50-8823-6F02C7F42BAA}"/>
    <dgm:cxn modelId="{9A338183-9FB3-4034-9734-357BC34B53F9}" srcId="{AC882855-42A5-4381-9ED8-2A78F99918E4}" destId="{8A0B345D-FFE3-4F97-A2BE-664CE7AC712E}" srcOrd="2" destOrd="0" parTransId="{5DAF55BE-D23B-4DB0-9A9A-3E835F52701F}" sibTransId="{8DE32CDC-4E60-4FF8-9F78-4E9656037FF6}"/>
    <dgm:cxn modelId="{E0248C93-3CBF-44A9-8DF9-0E5DDA1C15EB}" type="presOf" srcId="{63B29265-0EFC-4947-9FFD-13B48E1F5304}" destId="{C3E7F451-9246-4D20-AECA-FAB94A557606}" srcOrd="0" destOrd="0" presId="urn:microsoft.com/office/officeart/2005/8/layout/vList3#3"/>
    <dgm:cxn modelId="{B9B9AD9F-A124-4916-B9D5-22F9C5CEF239}" type="presOf" srcId="{AC882855-42A5-4381-9ED8-2A78F99918E4}" destId="{B8C0AD9E-9867-4893-82CE-EED68E3C1028}" srcOrd="0" destOrd="0" presId="urn:microsoft.com/office/officeart/2005/8/layout/vList3#3"/>
    <dgm:cxn modelId="{372ACDCB-7D68-4810-B508-D0BBA818C309}" type="presOf" srcId="{8A0B345D-FFE3-4F97-A2BE-664CE7AC712E}" destId="{96D7E12F-232D-4626-AB92-4E5A0384255A}" srcOrd="0" destOrd="0" presId="urn:microsoft.com/office/officeart/2005/8/layout/vList3#3"/>
    <dgm:cxn modelId="{6EC828D8-2067-46FC-8040-B9B4974AF447}" srcId="{AC882855-42A5-4381-9ED8-2A78F99918E4}" destId="{3632DD38-75DE-47C2-879D-9870AE76043B}" srcOrd="0" destOrd="0" parTransId="{4D49F2C9-BDE0-435D-B208-94FA0E35052B}" sibTransId="{600DD8DE-0B40-462A-A924-1BAF871E2ECA}"/>
    <dgm:cxn modelId="{043996F5-54AB-46DC-83D4-7B105637ED19}" type="presOf" srcId="{3632DD38-75DE-47C2-879D-9870AE76043B}" destId="{209C971C-E7FF-49A5-A0A8-505EA4A92A8C}" srcOrd="0" destOrd="0" presId="urn:microsoft.com/office/officeart/2005/8/layout/vList3#3"/>
    <dgm:cxn modelId="{404E0A28-0975-4AA6-BD21-52320586EBBE}" type="presParOf" srcId="{B8C0AD9E-9867-4893-82CE-EED68E3C1028}" destId="{9485964E-F810-4D01-8214-0799173BEC40}" srcOrd="0" destOrd="0" presId="urn:microsoft.com/office/officeart/2005/8/layout/vList3#3"/>
    <dgm:cxn modelId="{78CF9C77-0E60-45E7-B8B1-AF929EF95B06}" type="presParOf" srcId="{9485964E-F810-4D01-8214-0799173BEC40}" destId="{90351A09-4CED-4B24-BECD-42DC39D9D23F}" srcOrd="0" destOrd="0" presId="urn:microsoft.com/office/officeart/2005/8/layout/vList3#3"/>
    <dgm:cxn modelId="{53B6E4C0-6632-4E40-8A5D-631275F60F75}" type="presParOf" srcId="{9485964E-F810-4D01-8214-0799173BEC40}" destId="{209C971C-E7FF-49A5-A0A8-505EA4A92A8C}" srcOrd="1" destOrd="0" presId="urn:microsoft.com/office/officeart/2005/8/layout/vList3#3"/>
    <dgm:cxn modelId="{E68B45BC-30B5-4B77-B2CD-CAF247E71AD9}" type="presParOf" srcId="{B8C0AD9E-9867-4893-82CE-EED68E3C1028}" destId="{ED27070D-8EF3-43E1-B381-77162A5F5242}" srcOrd="1" destOrd="0" presId="urn:microsoft.com/office/officeart/2005/8/layout/vList3#3"/>
    <dgm:cxn modelId="{0D944AA6-2D20-467D-A8CE-CBF7D5D65BFB}" type="presParOf" srcId="{B8C0AD9E-9867-4893-82CE-EED68E3C1028}" destId="{D746233F-7D98-4C10-8CD2-400EB2BFA3A1}" srcOrd="2" destOrd="0" presId="urn:microsoft.com/office/officeart/2005/8/layout/vList3#3"/>
    <dgm:cxn modelId="{0A2AE64A-E857-4BDD-BB5B-CD455A8ECBD1}" type="presParOf" srcId="{D746233F-7D98-4C10-8CD2-400EB2BFA3A1}" destId="{FFA62101-92DF-4A28-AA0B-790E89053147}" srcOrd="0" destOrd="0" presId="urn:microsoft.com/office/officeart/2005/8/layout/vList3#3"/>
    <dgm:cxn modelId="{21D97117-F72E-4D7E-A22E-F5EBC01A9EE8}" type="presParOf" srcId="{D746233F-7D98-4C10-8CD2-400EB2BFA3A1}" destId="{C3E7F451-9246-4D20-AECA-FAB94A557606}" srcOrd="1" destOrd="0" presId="urn:microsoft.com/office/officeart/2005/8/layout/vList3#3"/>
    <dgm:cxn modelId="{26A14C12-6A14-4952-B685-C4E598F1657F}" type="presParOf" srcId="{B8C0AD9E-9867-4893-82CE-EED68E3C1028}" destId="{7A89E95A-F4F7-4530-B3F1-2E33C0929F09}" srcOrd="3" destOrd="0" presId="urn:microsoft.com/office/officeart/2005/8/layout/vList3#3"/>
    <dgm:cxn modelId="{F6EFA9F0-31E7-4D29-B6B9-59EF2368C600}" type="presParOf" srcId="{B8C0AD9E-9867-4893-82CE-EED68E3C1028}" destId="{7CE04289-30F2-4F09-836A-5C1D5750AC2E}" srcOrd="4" destOrd="0" presId="urn:microsoft.com/office/officeart/2005/8/layout/vList3#3"/>
    <dgm:cxn modelId="{004D2901-2D6A-4F3A-AB75-4F8DD8168D9A}" type="presParOf" srcId="{7CE04289-30F2-4F09-836A-5C1D5750AC2E}" destId="{F021DDAE-FAA0-4D4C-81E5-D18E8C2BE5E2}" srcOrd="0" destOrd="0" presId="urn:microsoft.com/office/officeart/2005/8/layout/vList3#3"/>
    <dgm:cxn modelId="{58C0D53C-AC08-4DBA-909A-AE4D12BF052B}" type="presParOf" srcId="{7CE04289-30F2-4F09-836A-5C1D5750AC2E}" destId="{96D7E12F-232D-4626-AB92-4E5A0384255A}" srcOrd="1" destOrd="0" presId="urn:microsoft.com/office/officeart/2005/8/layout/vList3#3"/>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3976D5B3-A621-4EB9-9FCD-B12D8030D746}" type="doc">
      <dgm:prSet loTypeId="urn:microsoft.com/office/officeart/2005/8/layout/hList9" loCatId="list" qsTypeId="urn:microsoft.com/office/officeart/2005/8/quickstyle/3d1" qsCatId="3D" csTypeId="urn:microsoft.com/office/officeart/2005/8/colors/colorful2" csCatId="colorful" phldr="1"/>
      <dgm:spPr/>
      <dgm:t>
        <a:bodyPr/>
        <a:lstStyle/>
        <a:p>
          <a:endParaRPr lang="mk-MK"/>
        </a:p>
      </dgm:t>
    </dgm:pt>
    <dgm:pt modelId="{A6AE9F8A-A035-4FCF-9A0C-92650D9AD47C}">
      <dgm:prSet phldrT="[Text]" custT="1"/>
      <dgm:spPr/>
      <dgm:t>
        <a:bodyPr/>
        <a:lstStyle/>
        <a:p>
          <a:r>
            <a:rPr lang="mk-MK" sz="1200"/>
            <a:t>Природни живеалишта</a:t>
          </a:r>
        </a:p>
      </dgm:t>
    </dgm:pt>
    <dgm:pt modelId="{F13DE156-FE9E-4BC5-B041-DEF0C404E127}" type="parTrans" cxnId="{3F9061F0-18F4-4C23-88EB-62707DC3BB17}">
      <dgm:prSet/>
      <dgm:spPr/>
      <dgm:t>
        <a:bodyPr/>
        <a:lstStyle/>
        <a:p>
          <a:endParaRPr lang="mk-MK"/>
        </a:p>
      </dgm:t>
    </dgm:pt>
    <dgm:pt modelId="{A7B426AE-5264-438D-92DD-5EA9E71BD650}" type="sibTrans" cxnId="{3F9061F0-18F4-4C23-88EB-62707DC3BB17}">
      <dgm:prSet/>
      <dgm:spPr/>
      <dgm:t>
        <a:bodyPr/>
        <a:lstStyle/>
        <a:p>
          <a:endParaRPr lang="mk-MK"/>
        </a:p>
      </dgm:t>
    </dgm:pt>
    <dgm:pt modelId="{DC948D5B-E9F4-4709-8D91-137A21BA391E}">
      <dgm:prSet phldrT="[Text]" custT="1"/>
      <dgm:spPr/>
      <dgm:t>
        <a:bodyPr/>
        <a:lstStyle/>
        <a:p>
          <a:pPr algn="ctr"/>
          <a:r>
            <a:rPr lang="mk-MK" sz="1100"/>
            <a:t>Шуми </a:t>
          </a:r>
          <a:br>
            <a:rPr lang="mk-MK" sz="1100"/>
          </a:br>
          <a:r>
            <a:rPr lang="mk-MK" sz="1100"/>
            <a:t>и грмушки</a:t>
          </a:r>
        </a:p>
      </dgm:t>
    </dgm:pt>
    <dgm:pt modelId="{23F4B334-39D4-48BE-ACD4-CFD33577B30C}" type="parTrans" cxnId="{87DC45CF-9932-4982-82B0-8C70DE9F19EE}">
      <dgm:prSet/>
      <dgm:spPr/>
      <dgm:t>
        <a:bodyPr/>
        <a:lstStyle/>
        <a:p>
          <a:endParaRPr lang="mk-MK"/>
        </a:p>
      </dgm:t>
    </dgm:pt>
    <dgm:pt modelId="{29A4B549-8017-4645-8F2E-85683D305333}" type="sibTrans" cxnId="{87DC45CF-9932-4982-82B0-8C70DE9F19EE}">
      <dgm:prSet/>
      <dgm:spPr/>
      <dgm:t>
        <a:bodyPr/>
        <a:lstStyle/>
        <a:p>
          <a:endParaRPr lang="mk-MK"/>
        </a:p>
      </dgm:t>
    </dgm:pt>
    <dgm:pt modelId="{FF72ACBD-47F9-4AE7-8869-795EFE4CF164}">
      <dgm:prSet phldrT="[Text]" custT="1"/>
      <dgm:spPr/>
      <dgm:t>
        <a:bodyPr/>
        <a:lstStyle/>
        <a:p>
          <a:pPr algn="ctr"/>
          <a:r>
            <a:rPr lang="mk-MK" sz="1100"/>
            <a:t>Пасишта</a:t>
          </a:r>
        </a:p>
      </dgm:t>
    </dgm:pt>
    <dgm:pt modelId="{DEDA218E-CDB2-4E75-A785-11DFA8A35AF3}" type="parTrans" cxnId="{4BFC092B-76BF-4C1C-BAD6-ED13D0D160C2}">
      <dgm:prSet/>
      <dgm:spPr/>
      <dgm:t>
        <a:bodyPr/>
        <a:lstStyle/>
        <a:p>
          <a:endParaRPr lang="mk-MK"/>
        </a:p>
      </dgm:t>
    </dgm:pt>
    <dgm:pt modelId="{F12A3DC7-D388-44B3-9439-BC541BE9B1EE}" type="sibTrans" cxnId="{4BFC092B-76BF-4C1C-BAD6-ED13D0D160C2}">
      <dgm:prSet/>
      <dgm:spPr/>
      <dgm:t>
        <a:bodyPr/>
        <a:lstStyle/>
        <a:p>
          <a:endParaRPr lang="mk-MK"/>
        </a:p>
      </dgm:t>
    </dgm:pt>
    <dgm:pt modelId="{98F21DC0-2534-47CF-B7EC-FA2AB7CDAE22}">
      <dgm:prSet phldrT="[Text]" custT="1"/>
      <dgm:spPr/>
      <dgm:t>
        <a:bodyPr/>
        <a:lstStyle/>
        <a:p>
          <a:r>
            <a:rPr lang="mk-MK" sz="1200"/>
            <a:t>Антропогени живеалишта</a:t>
          </a:r>
        </a:p>
      </dgm:t>
    </dgm:pt>
    <dgm:pt modelId="{DA697A38-FD8B-4A80-BBA7-926CA683A156}" type="parTrans" cxnId="{F4E06F75-E113-444C-AF5C-9ACA2346EB63}">
      <dgm:prSet/>
      <dgm:spPr/>
      <dgm:t>
        <a:bodyPr/>
        <a:lstStyle/>
        <a:p>
          <a:endParaRPr lang="mk-MK"/>
        </a:p>
      </dgm:t>
    </dgm:pt>
    <dgm:pt modelId="{FA18D611-5C12-49C8-AFD8-B1CA82E54310}" type="sibTrans" cxnId="{F4E06F75-E113-444C-AF5C-9ACA2346EB63}">
      <dgm:prSet/>
      <dgm:spPr/>
      <dgm:t>
        <a:bodyPr/>
        <a:lstStyle/>
        <a:p>
          <a:endParaRPr lang="mk-MK"/>
        </a:p>
      </dgm:t>
    </dgm:pt>
    <dgm:pt modelId="{D3D5B6EB-5302-4A3B-8AF0-776E4A670776}">
      <dgm:prSet phldrT="[Text]" custT="1"/>
      <dgm:spPr/>
      <dgm:t>
        <a:bodyPr/>
        <a:lstStyle/>
        <a:p>
          <a:pPr algn="ctr"/>
          <a:r>
            <a:rPr lang="mk-MK" sz="1100"/>
            <a:t>Насади со дрвја</a:t>
          </a:r>
        </a:p>
      </dgm:t>
    </dgm:pt>
    <dgm:pt modelId="{98FD940C-B849-4109-821C-94C4A76C36CA}" type="parTrans" cxnId="{8AFBB0FF-5D7C-46E0-973D-6338E694C9BF}">
      <dgm:prSet/>
      <dgm:spPr/>
      <dgm:t>
        <a:bodyPr/>
        <a:lstStyle/>
        <a:p>
          <a:endParaRPr lang="mk-MK"/>
        </a:p>
      </dgm:t>
    </dgm:pt>
    <dgm:pt modelId="{A1798A0F-71FC-489B-922B-9A555734C8C0}" type="sibTrans" cxnId="{8AFBB0FF-5D7C-46E0-973D-6338E694C9BF}">
      <dgm:prSet/>
      <dgm:spPr/>
      <dgm:t>
        <a:bodyPr/>
        <a:lstStyle/>
        <a:p>
          <a:endParaRPr lang="mk-MK"/>
        </a:p>
      </dgm:t>
    </dgm:pt>
    <dgm:pt modelId="{C0E6CCAE-A633-4F5E-9171-997D81916301}">
      <dgm:prSet phldrT="[Text]" custT="1"/>
      <dgm:spPr/>
      <dgm:t>
        <a:bodyPr/>
        <a:lstStyle/>
        <a:p>
          <a:pPr algn="ctr"/>
          <a:r>
            <a:rPr lang="mk-MK" sz="1100"/>
            <a:t>Водни живеалишта</a:t>
          </a:r>
        </a:p>
      </dgm:t>
    </dgm:pt>
    <dgm:pt modelId="{2C404091-FBBB-4521-93E9-18F1EAAE8CDB}" type="parTrans" cxnId="{EDFC8B0E-FF02-48F4-9B02-0CA301270BB1}">
      <dgm:prSet/>
      <dgm:spPr/>
      <dgm:t>
        <a:bodyPr/>
        <a:lstStyle/>
        <a:p>
          <a:endParaRPr lang="mk-MK"/>
        </a:p>
      </dgm:t>
    </dgm:pt>
    <dgm:pt modelId="{BC0B14FF-2747-44C6-8F6E-890CBBE980A1}" type="sibTrans" cxnId="{EDFC8B0E-FF02-48F4-9B02-0CA301270BB1}">
      <dgm:prSet/>
      <dgm:spPr/>
      <dgm:t>
        <a:bodyPr/>
        <a:lstStyle/>
        <a:p>
          <a:endParaRPr lang="mk-MK"/>
        </a:p>
      </dgm:t>
    </dgm:pt>
    <dgm:pt modelId="{FEEAEA3A-8C20-4243-AC37-ED15BA0A8815}">
      <dgm:prSet phldrT="[Text]" custT="1"/>
      <dgm:spPr/>
      <dgm:t>
        <a:bodyPr/>
        <a:lstStyle/>
        <a:p>
          <a:pPr algn="ctr"/>
          <a:r>
            <a:rPr lang="mk-MK" sz="1100"/>
            <a:t>Урбани или урбанизирани подрачја</a:t>
          </a:r>
        </a:p>
      </dgm:t>
    </dgm:pt>
    <dgm:pt modelId="{6764926C-F735-4656-8DEF-ABBDE2DA3E58}" type="parTrans" cxnId="{1F5E5FF7-DC80-4872-B032-BA0EB6C0F5A3}">
      <dgm:prSet/>
      <dgm:spPr/>
      <dgm:t>
        <a:bodyPr/>
        <a:lstStyle/>
        <a:p>
          <a:endParaRPr lang="mk-MK"/>
        </a:p>
      </dgm:t>
    </dgm:pt>
    <dgm:pt modelId="{894D734A-8687-43E4-B156-1F9C865257C1}" type="sibTrans" cxnId="{1F5E5FF7-DC80-4872-B032-BA0EB6C0F5A3}">
      <dgm:prSet/>
      <dgm:spPr/>
      <dgm:t>
        <a:bodyPr/>
        <a:lstStyle/>
        <a:p>
          <a:endParaRPr lang="mk-MK"/>
        </a:p>
      </dgm:t>
    </dgm:pt>
    <dgm:pt modelId="{8D1FBFB5-8B5B-4778-A0FB-AD6E470634DB}">
      <dgm:prSet custT="1"/>
      <dgm:spPr/>
      <dgm:t>
        <a:bodyPr/>
        <a:lstStyle/>
        <a:p>
          <a:pPr algn="ctr"/>
          <a:r>
            <a:rPr lang="mk-MK" sz="1100"/>
            <a:t>Земјоделско земјиште</a:t>
          </a:r>
        </a:p>
      </dgm:t>
    </dgm:pt>
    <dgm:pt modelId="{F0B6B3EE-DA40-4355-98A7-B3E37783B365}" type="parTrans" cxnId="{BB72DCAC-C201-4F55-BE10-328C858957AE}">
      <dgm:prSet/>
      <dgm:spPr/>
      <dgm:t>
        <a:bodyPr/>
        <a:lstStyle/>
        <a:p>
          <a:endParaRPr lang="mk-MK"/>
        </a:p>
      </dgm:t>
    </dgm:pt>
    <dgm:pt modelId="{50F3D895-E14B-401B-AF73-A39351285E0D}" type="sibTrans" cxnId="{BB72DCAC-C201-4F55-BE10-328C858957AE}">
      <dgm:prSet/>
      <dgm:spPr/>
      <dgm:t>
        <a:bodyPr/>
        <a:lstStyle/>
        <a:p>
          <a:endParaRPr lang="mk-MK"/>
        </a:p>
      </dgm:t>
    </dgm:pt>
    <dgm:pt modelId="{2A9AB48E-2990-4F5D-964C-137ED2A2EEA1}" type="pres">
      <dgm:prSet presAssocID="{3976D5B3-A621-4EB9-9FCD-B12D8030D746}" presName="list" presStyleCnt="0">
        <dgm:presLayoutVars>
          <dgm:dir/>
          <dgm:animLvl val="lvl"/>
        </dgm:presLayoutVars>
      </dgm:prSet>
      <dgm:spPr/>
    </dgm:pt>
    <dgm:pt modelId="{F0E51073-77A4-4A8A-BDA6-CC8BBB08D4CA}" type="pres">
      <dgm:prSet presAssocID="{A6AE9F8A-A035-4FCF-9A0C-92650D9AD47C}" presName="posSpace" presStyleCnt="0"/>
      <dgm:spPr/>
    </dgm:pt>
    <dgm:pt modelId="{64960F86-7B7B-4285-A525-DEA86D45613F}" type="pres">
      <dgm:prSet presAssocID="{A6AE9F8A-A035-4FCF-9A0C-92650D9AD47C}" presName="vertFlow" presStyleCnt="0"/>
      <dgm:spPr/>
    </dgm:pt>
    <dgm:pt modelId="{3CC31A64-2D4B-4C75-A365-AF294263BBFC}" type="pres">
      <dgm:prSet presAssocID="{A6AE9F8A-A035-4FCF-9A0C-92650D9AD47C}" presName="topSpace" presStyleCnt="0"/>
      <dgm:spPr/>
    </dgm:pt>
    <dgm:pt modelId="{DADA8F5D-D366-44CD-88D5-C3798CFA3272}" type="pres">
      <dgm:prSet presAssocID="{A6AE9F8A-A035-4FCF-9A0C-92650D9AD47C}" presName="firstComp" presStyleCnt="0"/>
      <dgm:spPr/>
    </dgm:pt>
    <dgm:pt modelId="{FC2FE641-0786-4593-B655-DE3F5451F3ED}" type="pres">
      <dgm:prSet presAssocID="{A6AE9F8A-A035-4FCF-9A0C-92650D9AD47C}" presName="firstChild" presStyleLbl="bgAccFollowNode1" presStyleIdx="0" presStyleCnt="6"/>
      <dgm:spPr/>
    </dgm:pt>
    <dgm:pt modelId="{3FCA6321-D44E-4391-B5F8-208E8CF4E909}" type="pres">
      <dgm:prSet presAssocID="{A6AE9F8A-A035-4FCF-9A0C-92650D9AD47C}" presName="firstChildTx" presStyleLbl="bgAccFollowNode1" presStyleIdx="0" presStyleCnt="6">
        <dgm:presLayoutVars>
          <dgm:bulletEnabled val="1"/>
        </dgm:presLayoutVars>
      </dgm:prSet>
      <dgm:spPr/>
    </dgm:pt>
    <dgm:pt modelId="{31A7E68B-AB73-417A-BB47-1D45A90768E8}" type="pres">
      <dgm:prSet presAssocID="{FF72ACBD-47F9-4AE7-8869-795EFE4CF164}" presName="comp" presStyleCnt="0"/>
      <dgm:spPr/>
    </dgm:pt>
    <dgm:pt modelId="{9AC78204-7412-4DE8-8960-A9B89A645B63}" type="pres">
      <dgm:prSet presAssocID="{FF72ACBD-47F9-4AE7-8869-795EFE4CF164}" presName="child" presStyleLbl="bgAccFollowNode1" presStyleIdx="1" presStyleCnt="6"/>
      <dgm:spPr/>
    </dgm:pt>
    <dgm:pt modelId="{40E90ECD-6E20-455F-9AC2-399D75874E19}" type="pres">
      <dgm:prSet presAssocID="{FF72ACBD-47F9-4AE7-8869-795EFE4CF164}" presName="childTx" presStyleLbl="bgAccFollowNode1" presStyleIdx="1" presStyleCnt="6">
        <dgm:presLayoutVars>
          <dgm:bulletEnabled val="1"/>
        </dgm:presLayoutVars>
      </dgm:prSet>
      <dgm:spPr/>
    </dgm:pt>
    <dgm:pt modelId="{D832DB45-998C-4A6E-9F12-4EED87F601BB}" type="pres">
      <dgm:prSet presAssocID="{C0E6CCAE-A633-4F5E-9171-997D81916301}" presName="comp" presStyleCnt="0"/>
      <dgm:spPr/>
    </dgm:pt>
    <dgm:pt modelId="{3BAF9778-5418-4058-B1AF-EA22E43B79C3}" type="pres">
      <dgm:prSet presAssocID="{C0E6CCAE-A633-4F5E-9171-997D81916301}" presName="child" presStyleLbl="bgAccFollowNode1" presStyleIdx="2" presStyleCnt="6"/>
      <dgm:spPr/>
    </dgm:pt>
    <dgm:pt modelId="{4D464C28-E77F-41F7-AA07-AEF436F54FAD}" type="pres">
      <dgm:prSet presAssocID="{C0E6CCAE-A633-4F5E-9171-997D81916301}" presName="childTx" presStyleLbl="bgAccFollowNode1" presStyleIdx="2" presStyleCnt="6">
        <dgm:presLayoutVars>
          <dgm:bulletEnabled val="1"/>
        </dgm:presLayoutVars>
      </dgm:prSet>
      <dgm:spPr/>
    </dgm:pt>
    <dgm:pt modelId="{DCA1B9C8-8CAD-445B-9686-7C29E5D32435}" type="pres">
      <dgm:prSet presAssocID="{A6AE9F8A-A035-4FCF-9A0C-92650D9AD47C}" presName="negSpace" presStyleCnt="0"/>
      <dgm:spPr/>
    </dgm:pt>
    <dgm:pt modelId="{5119441A-610F-48D4-A3C9-F076872AE7D2}" type="pres">
      <dgm:prSet presAssocID="{A6AE9F8A-A035-4FCF-9A0C-92650D9AD47C}" presName="circle" presStyleLbl="node1" presStyleIdx="0" presStyleCnt="2" custScaleX="142703" custScaleY="138703" custLinFactNeighborX="-16881" custLinFactNeighborY="-105"/>
      <dgm:spPr/>
    </dgm:pt>
    <dgm:pt modelId="{CFE230B7-74C3-450F-A6FE-30E998EF442D}" type="pres">
      <dgm:prSet presAssocID="{A7B426AE-5264-438D-92DD-5EA9E71BD650}" presName="transSpace" presStyleCnt="0"/>
      <dgm:spPr/>
    </dgm:pt>
    <dgm:pt modelId="{E6ACD322-87A2-4114-9AF2-A6E6C54F272C}" type="pres">
      <dgm:prSet presAssocID="{98F21DC0-2534-47CF-B7EC-FA2AB7CDAE22}" presName="posSpace" presStyleCnt="0"/>
      <dgm:spPr/>
    </dgm:pt>
    <dgm:pt modelId="{42E1B8BB-3A5D-48FA-970C-755A7E6BA18C}" type="pres">
      <dgm:prSet presAssocID="{98F21DC0-2534-47CF-B7EC-FA2AB7CDAE22}" presName="vertFlow" presStyleCnt="0"/>
      <dgm:spPr/>
    </dgm:pt>
    <dgm:pt modelId="{4E44CCE4-DB29-420A-B474-226E0368F0DF}" type="pres">
      <dgm:prSet presAssocID="{98F21DC0-2534-47CF-B7EC-FA2AB7CDAE22}" presName="topSpace" presStyleCnt="0"/>
      <dgm:spPr/>
    </dgm:pt>
    <dgm:pt modelId="{ABE58BB4-9BCA-4261-A899-F8ACF5748586}" type="pres">
      <dgm:prSet presAssocID="{98F21DC0-2534-47CF-B7EC-FA2AB7CDAE22}" presName="firstComp" presStyleCnt="0"/>
      <dgm:spPr/>
    </dgm:pt>
    <dgm:pt modelId="{8186565A-6A63-463E-8F5D-7731B4ACEB3B}" type="pres">
      <dgm:prSet presAssocID="{98F21DC0-2534-47CF-B7EC-FA2AB7CDAE22}" presName="firstChild" presStyleLbl="bgAccFollowNode1" presStyleIdx="3" presStyleCnt="6"/>
      <dgm:spPr/>
    </dgm:pt>
    <dgm:pt modelId="{C6BE40B7-2097-428A-9E0B-63DD9779CD81}" type="pres">
      <dgm:prSet presAssocID="{98F21DC0-2534-47CF-B7EC-FA2AB7CDAE22}" presName="firstChildTx" presStyleLbl="bgAccFollowNode1" presStyleIdx="3" presStyleCnt="6">
        <dgm:presLayoutVars>
          <dgm:bulletEnabled val="1"/>
        </dgm:presLayoutVars>
      </dgm:prSet>
      <dgm:spPr/>
    </dgm:pt>
    <dgm:pt modelId="{C698A741-7840-4F75-BCFA-17988C7162F2}" type="pres">
      <dgm:prSet presAssocID="{8D1FBFB5-8B5B-4778-A0FB-AD6E470634DB}" presName="comp" presStyleCnt="0"/>
      <dgm:spPr/>
    </dgm:pt>
    <dgm:pt modelId="{BFE2AF60-FE25-4F77-91DB-2778E72B5641}" type="pres">
      <dgm:prSet presAssocID="{8D1FBFB5-8B5B-4778-A0FB-AD6E470634DB}" presName="child" presStyleLbl="bgAccFollowNode1" presStyleIdx="4" presStyleCnt="6"/>
      <dgm:spPr/>
    </dgm:pt>
    <dgm:pt modelId="{93D5C34A-9113-4805-9D45-CBFB04A60B2B}" type="pres">
      <dgm:prSet presAssocID="{8D1FBFB5-8B5B-4778-A0FB-AD6E470634DB}" presName="childTx" presStyleLbl="bgAccFollowNode1" presStyleIdx="4" presStyleCnt="6">
        <dgm:presLayoutVars>
          <dgm:bulletEnabled val="1"/>
        </dgm:presLayoutVars>
      </dgm:prSet>
      <dgm:spPr/>
    </dgm:pt>
    <dgm:pt modelId="{4BCE125F-723A-4EE9-80A7-224BF9FEC53A}" type="pres">
      <dgm:prSet presAssocID="{FEEAEA3A-8C20-4243-AC37-ED15BA0A8815}" presName="comp" presStyleCnt="0"/>
      <dgm:spPr/>
    </dgm:pt>
    <dgm:pt modelId="{B0F55095-8808-4D00-A729-46C9FAE741EE}" type="pres">
      <dgm:prSet presAssocID="{FEEAEA3A-8C20-4243-AC37-ED15BA0A8815}" presName="child" presStyleLbl="bgAccFollowNode1" presStyleIdx="5" presStyleCnt="6"/>
      <dgm:spPr/>
    </dgm:pt>
    <dgm:pt modelId="{2D820119-96F9-4416-98CC-5B3921EEF46E}" type="pres">
      <dgm:prSet presAssocID="{FEEAEA3A-8C20-4243-AC37-ED15BA0A8815}" presName="childTx" presStyleLbl="bgAccFollowNode1" presStyleIdx="5" presStyleCnt="6">
        <dgm:presLayoutVars>
          <dgm:bulletEnabled val="1"/>
        </dgm:presLayoutVars>
      </dgm:prSet>
      <dgm:spPr/>
    </dgm:pt>
    <dgm:pt modelId="{5AEF128A-517B-442A-AAB9-06DCBCF7BF7E}" type="pres">
      <dgm:prSet presAssocID="{98F21DC0-2534-47CF-B7EC-FA2AB7CDAE22}" presName="negSpace" presStyleCnt="0"/>
      <dgm:spPr/>
    </dgm:pt>
    <dgm:pt modelId="{2DA43187-6204-4161-91C6-6F451233424F}" type="pres">
      <dgm:prSet presAssocID="{98F21DC0-2534-47CF-B7EC-FA2AB7CDAE22}" presName="circle" presStyleLbl="node1" presStyleIdx="1" presStyleCnt="2" custScaleX="149251" custScaleY="136468" custLinFactNeighborX="-15408" custLinFactNeighborY="1921"/>
      <dgm:spPr/>
    </dgm:pt>
  </dgm:ptLst>
  <dgm:cxnLst>
    <dgm:cxn modelId="{EDFC8B0E-FF02-48F4-9B02-0CA301270BB1}" srcId="{A6AE9F8A-A035-4FCF-9A0C-92650D9AD47C}" destId="{C0E6CCAE-A633-4F5E-9171-997D81916301}" srcOrd="2" destOrd="0" parTransId="{2C404091-FBBB-4521-93E9-18F1EAAE8CDB}" sibTransId="{BC0B14FF-2747-44C6-8F6E-890CBBE980A1}"/>
    <dgm:cxn modelId="{1EA2AB1D-E565-45AE-9878-777598429A38}" type="presOf" srcId="{A6AE9F8A-A035-4FCF-9A0C-92650D9AD47C}" destId="{5119441A-610F-48D4-A3C9-F076872AE7D2}" srcOrd="0" destOrd="0" presId="urn:microsoft.com/office/officeart/2005/8/layout/hList9"/>
    <dgm:cxn modelId="{F1213427-D3B8-4B60-A055-4E5612034F4A}" type="presOf" srcId="{3976D5B3-A621-4EB9-9FCD-B12D8030D746}" destId="{2A9AB48E-2990-4F5D-964C-137ED2A2EEA1}" srcOrd="0" destOrd="0" presId="urn:microsoft.com/office/officeart/2005/8/layout/hList9"/>
    <dgm:cxn modelId="{4BFC092B-76BF-4C1C-BAD6-ED13D0D160C2}" srcId="{A6AE9F8A-A035-4FCF-9A0C-92650D9AD47C}" destId="{FF72ACBD-47F9-4AE7-8869-795EFE4CF164}" srcOrd="1" destOrd="0" parTransId="{DEDA218E-CDB2-4E75-A785-11DFA8A35AF3}" sibTransId="{F12A3DC7-D388-44B3-9439-BC541BE9B1EE}"/>
    <dgm:cxn modelId="{4499F740-97A1-4619-9627-69AC9A6383E4}" type="presOf" srcId="{DC948D5B-E9F4-4709-8D91-137A21BA391E}" destId="{3FCA6321-D44E-4391-B5F8-208E8CF4E909}" srcOrd="1" destOrd="0" presId="urn:microsoft.com/office/officeart/2005/8/layout/hList9"/>
    <dgm:cxn modelId="{D6903641-90E9-4047-A4B0-9C9E5FAE5086}" type="presOf" srcId="{8D1FBFB5-8B5B-4778-A0FB-AD6E470634DB}" destId="{93D5C34A-9113-4805-9D45-CBFB04A60B2B}" srcOrd="1" destOrd="0" presId="urn:microsoft.com/office/officeart/2005/8/layout/hList9"/>
    <dgm:cxn modelId="{F6EA424F-BABA-4000-A1E4-3E7A88986B55}" type="presOf" srcId="{C0E6CCAE-A633-4F5E-9171-997D81916301}" destId="{4D464C28-E77F-41F7-AA07-AEF436F54FAD}" srcOrd="1" destOrd="0" presId="urn:microsoft.com/office/officeart/2005/8/layout/hList9"/>
    <dgm:cxn modelId="{F4E06F75-E113-444C-AF5C-9ACA2346EB63}" srcId="{3976D5B3-A621-4EB9-9FCD-B12D8030D746}" destId="{98F21DC0-2534-47CF-B7EC-FA2AB7CDAE22}" srcOrd="1" destOrd="0" parTransId="{DA697A38-FD8B-4A80-BBA7-926CA683A156}" sibTransId="{FA18D611-5C12-49C8-AFD8-B1CA82E54310}"/>
    <dgm:cxn modelId="{C1504D79-0309-46E2-AA7E-F03F405BDD3C}" type="presOf" srcId="{FEEAEA3A-8C20-4243-AC37-ED15BA0A8815}" destId="{B0F55095-8808-4D00-A729-46C9FAE741EE}" srcOrd="0" destOrd="0" presId="urn:microsoft.com/office/officeart/2005/8/layout/hList9"/>
    <dgm:cxn modelId="{192A2180-8225-41FA-94FB-CF7C99FA7F23}" type="presOf" srcId="{C0E6CCAE-A633-4F5E-9171-997D81916301}" destId="{3BAF9778-5418-4058-B1AF-EA22E43B79C3}" srcOrd="0" destOrd="0" presId="urn:microsoft.com/office/officeart/2005/8/layout/hList9"/>
    <dgm:cxn modelId="{1C2BE790-EAF2-41A1-A27F-82D6E718DA0E}" type="presOf" srcId="{FF72ACBD-47F9-4AE7-8869-795EFE4CF164}" destId="{40E90ECD-6E20-455F-9AC2-399D75874E19}" srcOrd="1" destOrd="0" presId="urn:microsoft.com/office/officeart/2005/8/layout/hList9"/>
    <dgm:cxn modelId="{027236A0-35F1-421A-90BE-BF41AB518E6E}" type="presOf" srcId="{D3D5B6EB-5302-4A3B-8AF0-776E4A670776}" destId="{8186565A-6A63-463E-8F5D-7731B4ACEB3B}" srcOrd="0" destOrd="0" presId="urn:microsoft.com/office/officeart/2005/8/layout/hList9"/>
    <dgm:cxn modelId="{673B8EA0-B65C-4978-B018-3AD22AE8120F}" type="presOf" srcId="{D3D5B6EB-5302-4A3B-8AF0-776E4A670776}" destId="{C6BE40B7-2097-428A-9E0B-63DD9779CD81}" srcOrd="1" destOrd="0" presId="urn:microsoft.com/office/officeart/2005/8/layout/hList9"/>
    <dgm:cxn modelId="{BB72DCAC-C201-4F55-BE10-328C858957AE}" srcId="{98F21DC0-2534-47CF-B7EC-FA2AB7CDAE22}" destId="{8D1FBFB5-8B5B-4778-A0FB-AD6E470634DB}" srcOrd="1" destOrd="0" parTransId="{F0B6B3EE-DA40-4355-98A7-B3E37783B365}" sibTransId="{50F3D895-E14B-401B-AF73-A39351285E0D}"/>
    <dgm:cxn modelId="{96D799B3-7B55-4C9A-9AEF-8478D40F7196}" type="presOf" srcId="{FEEAEA3A-8C20-4243-AC37-ED15BA0A8815}" destId="{2D820119-96F9-4416-98CC-5B3921EEF46E}" srcOrd="1" destOrd="0" presId="urn:microsoft.com/office/officeart/2005/8/layout/hList9"/>
    <dgm:cxn modelId="{CDD118B8-13DE-4AFC-A53B-BEA97EC93D1F}" type="presOf" srcId="{DC948D5B-E9F4-4709-8D91-137A21BA391E}" destId="{FC2FE641-0786-4593-B655-DE3F5451F3ED}" srcOrd="0" destOrd="0" presId="urn:microsoft.com/office/officeart/2005/8/layout/hList9"/>
    <dgm:cxn modelId="{68AC80BD-9C07-41AD-B396-963398095504}" type="presOf" srcId="{98F21DC0-2534-47CF-B7EC-FA2AB7CDAE22}" destId="{2DA43187-6204-4161-91C6-6F451233424F}" srcOrd="0" destOrd="0" presId="urn:microsoft.com/office/officeart/2005/8/layout/hList9"/>
    <dgm:cxn modelId="{42C03BCF-0F29-4880-9C05-CBBBB24D5CCC}" type="presOf" srcId="{8D1FBFB5-8B5B-4778-A0FB-AD6E470634DB}" destId="{BFE2AF60-FE25-4F77-91DB-2778E72B5641}" srcOrd="0" destOrd="0" presId="urn:microsoft.com/office/officeart/2005/8/layout/hList9"/>
    <dgm:cxn modelId="{87DC45CF-9932-4982-82B0-8C70DE9F19EE}" srcId="{A6AE9F8A-A035-4FCF-9A0C-92650D9AD47C}" destId="{DC948D5B-E9F4-4709-8D91-137A21BA391E}" srcOrd="0" destOrd="0" parTransId="{23F4B334-39D4-48BE-ACD4-CFD33577B30C}" sibTransId="{29A4B549-8017-4645-8F2E-85683D305333}"/>
    <dgm:cxn modelId="{21831CD8-707E-4F08-8C51-3A55FFAA36DD}" type="presOf" srcId="{FF72ACBD-47F9-4AE7-8869-795EFE4CF164}" destId="{9AC78204-7412-4DE8-8960-A9B89A645B63}" srcOrd="0" destOrd="0" presId="urn:microsoft.com/office/officeart/2005/8/layout/hList9"/>
    <dgm:cxn modelId="{3F9061F0-18F4-4C23-88EB-62707DC3BB17}" srcId="{3976D5B3-A621-4EB9-9FCD-B12D8030D746}" destId="{A6AE9F8A-A035-4FCF-9A0C-92650D9AD47C}" srcOrd="0" destOrd="0" parTransId="{F13DE156-FE9E-4BC5-B041-DEF0C404E127}" sibTransId="{A7B426AE-5264-438D-92DD-5EA9E71BD650}"/>
    <dgm:cxn modelId="{1F5E5FF7-DC80-4872-B032-BA0EB6C0F5A3}" srcId="{98F21DC0-2534-47CF-B7EC-FA2AB7CDAE22}" destId="{FEEAEA3A-8C20-4243-AC37-ED15BA0A8815}" srcOrd="2" destOrd="0" parTransId="{6764926C-F735-4656-8DEF-ABBDE2DA3E58}" sibTransId="{894D734A-8687-43E4-B156-1F9C865257C1}"/>
    <dgm:cxn modelId="{8AFBB0FF-5D7C-46E0-973D-6338E694C9BF}" srcId="{98F21DC0-2534-47CF-B7EC-FA2AB7CDAE22}" destId="{D3D5B6EB-5302-4A3B-8AF0-776E4A670776}" srcOrd="0" destOrd="0" parTransId="{98FD940C-B849-4109-821C-94C4A76C36CA}" sibTransId="{A1798A0F-71FC-489B-922B-9A555734C8C0}"/>
    <dgm:cxn modelId="{43D1EE0A-201E-441A-8F8E-5E4A3B1CADEC}" type="presParOf" srcId="{2A9AB48E-2990-4F5D-964C-137ED2A2EEA1}" destId="{F0E51073-77A4-4A8A-BDA6-CC8BBB08D4CA}" srcOrd="0" destOrd="0" presId="urn:microsoft.com/office/officeart/2005/8/layout/hList9"/>
    <dgm:cxn modelId="{B8B3E98C-1930-4C7D-A3FA-0415E78887EC}" type="presParOf" srcId="{2A9AB48E-2990-4F5D-964C-137ED2A2EEA1}" destId="{64960F86-7B7B-4285-A525-DEA86D45613F}" srcOrd="1" destOrd="0" presId="urn:microsoft.com/office/officeart/2005/8/layout/hList9"/>
    <dgm:cxn modelId="{7AB9E9D5-BCB0-4585-B622-BEA3A7CD18DB}" type="presParOf" srcId="{64960F86-7B7B-4285-A525-DEA86D45613F}" destId="{3CC31A64-2D4B-4C75-A365-AF294263BBFC}" srcOrd="0" destOrd="0" presId="urn:microsoft.com/office/officeart/2005/8/layout/hList9"/>
    <dgm:cxn modelId="{71C61DE8-B569-4417-81D4-451B7E87C19F}" type="presParOf" srcId="{64960F86-7B7B-4285-A525-DEA86D45613F}" destId="{DADA8F5D-D366-44CD-88D5-C3798CFA3272}" srcOrd="1" destOrd="0" presId="urn:microsoft.com/office/officeart/2005/8/layout/hList9"/>
    <dgm:cxn modelId="{389C5813-7541-4162-8618-FF779B5AC0FC}" type="presParOf" srcId="{DADA8F5D-D366-44CD-88D5-C3798CFA3272}" destId="{FC2FE641-0786-4593-B655-DE3F5451F3ED}" srcOrd="0" destOrd="0" presId="urn:microsoft.com/office/officeart/2005/8/layout/hList9"/>
    <dgm:cxn modelId="{C513268B-EFB8-4644-AA36-B754731AC20E}" type="presParOf" srcId="{DADA8F5D-D366-44CD-88D5-C3798CFA3272}" destId="{3FCA6321-D44E-4391-B5F8-208E8CF4E909}" srcOrd="1" destOrd="0" presId="urn:microsoft.com/office/officeart/2005/8/layout/hList9"/>
    <dgm:cxn modelId="{0CB02383-71F5-4558-BC9F-36C67D1EABC1}" type="presParOf" srcId="{64960F86-7B7B-4285-A525-DEA86D45613F}" destId="{31A7E68B-AB73-417A-BB47-1D45A90768E8}" srcOrd="2" destOrd="0" presId="urn:microsoft.com/office/officeart/2005/8/layout/hList9"/>
    <dgm:cxn modelId="{0AF6B11A-7CEA-458B-B6A2-EE683999D22B}" type="presParOf" srcId="{31A7E68B-AB73-417A-BB47-1D45A90768E8}" destId="{9AC78204-7412-4DE8-8960-A9B89A645B63}" srcOrd="0" destOrd="0" presId="urn:microsoft.com/office/officeart/2005/8/layout/hList9"/>
    <dgm:cxn modelId="{C453B938-4622-450F-B92B-477672C1D0A7}" type="presParOf" srcId="{31A7E68B-AB73-417A-BB47-1D45A90768E8}" destId="{40E90ECD-6E20-455F-9AC2-399D75874E19}" srcOrd="1" destOrd="0" presId="urn:microsoft.com/office/officeart/2005/8/layout/hList9"/>
    <dgm:cxn modelId="{6FAD6FE3-9233-4244-A80C-E02407E4B1BC}" type="presParOf" srcId="{64960F86-7B7B-4285-A525-DEA86D45613F}" destId="{D832DB45-998C-4A6E-9F12-4EED87F601BB}" srcOrd="3" destOrd="0" presId="urn:microsoft.com/office/officeart/2005/8/layout/hList9"/>
    <dgm:cxn modelId="{83C959B7-5FDC-49B6-B73B-BD1F147E0A21}" type="presParOf" srcId="{D832DB45-998C-4A6E-9F12-4EED87F601BB}" destId="{3BAF9778-5418-4058-B1AF-EA22E43B79C3}" srcOrd="0" destOrd="0" presId="urn:microsoft.com/office/officeart/2005/8/layout/hList9"/>
    <dgm:cxn modelId="{E4A9AC8C-CC8B-4745-A705-6E70EEA315FE}" type="presParOf" srcId="{D832DB45-998C-4A6E-9F12-4EED87F601BB}" destId="{4D464C28-E77F-41F7-AA07-AEF436F54FAD}" srcOrd="1" destOrd="0" presId="urn:microsoft.com/office/officeart/2005/8/layout/hList9"/>
    <dgm:cxn modelId="{1B7A3EA1-8531-406F-83E1-86DEB6852D15}" type="presParOf" srcId="{2A9AB48E-2990-4F5D-964C-137ED2A2EEA1}" destId="{DCA1B9C8-8CAD-445B-9686-7C29E5D32435}" srcOrd="2" destOrd="0" presId="urn:microsoft.com/office/officeart/2005/8/layout/hList9"/>
    <dgm:cxn modelId="{524A310F-399D-498E-B58E-5B72DAAA8A14}" type="presParOf" srcId="{2A9AB48E-2990-4F5D-964C-137ED2A2EEA1}" destId="{5119441A-610F-48D4-A3C9-F076872AE7D2}" srcOrd="3" destOrd="0" presId="urn:microsoft.com/office/officeart/2005/8/layout/hList9"/>
    <dgm:cxn modelId="{9BB44D7D-0141-4875-B08B-2656410D1C51}" type="presParOf" srcId="{2A9AB48E-2990-4F5D-964C-137ED2A2EEA1}" destId="{CFE230B7-74C3-450F-A6FE-30E998EF442D}" srcOrd="4" destOrd="0" presId="urn:microsoft.com/office/officeart/2005/8/layout/hList9"/>
    <dgm:cxn modelId="{E32A0C20-BFA1-432A-ADFE-06ECD0EDD10A}" type="presParOf" srcId="{2A9AB48E-2990-4F5D-964C-137ED2A2EEA1}" destId="{E6ACD322-87A2-4114-9AF2-A6E6C54F272C}" srcOrd="5" destOrd="0" presId="urn:microsoft.com/office/officeart/2005/8/layout/hList9"/>
    <dgm:cxn modelId="{7E4AE474-6A45-4B14-9CC9-AF9AC2808017}" type="presParOf" srcId="{2A9AB48E-2990-4F5D-964C-137ED2A2EEA1}" destId="{42E1B8BB-3A5D-48FA-970C-755A7E6BA18C}" srcOrd="6" destOrd="0" presId="urn:microsoft.com/office/officeart/2005/8/layout/hList9"/>
    <dgm:cxn modelId="{0BDFD0A3-452F-4F75-884C-CA9DB7709B31}" type="presParOf" srcId="{42E1B8BB-3A5D-48FA-970C-755A7E6BA18C}" destId="{4E44CCE4-DB29-420A-B474-226E0368F0DF}" srcOrd="0" destOrd="0" presId="urn:microsoft.com/office/officeart/2005/8/layout/hList9"/>
    <dgm:cxn modelId="{CF5101E8-BCAE-4AFF-9625-1E11B3AB8CD0}" type="presParOf" srcId="{42E1B8BB-3A5D-48FA-970C-755A7E6BA18C}" destId="{ABE58BB4-9BCA-4261-A899-F8ACF5748586}" srcOrd="1" destOrd="0" presId="urn:microsoft.com/office/officeart/2005/8/layout/hList9"/>
    <dgm:cxn modelId="{54DAC288-7710-4DB2-B384-B534529EAA8A}" type="presParOf" srcId="{ABE58BB4-9BCA-4261-A899-F8ACF5748586}" destId="{8186565A-6A63-463E-8F5D-7731B4ACEB3B}" srcOrd="0" destOrd="0" presId="urn:microsoft.com/office/officeart/2005/8/layout/hList9"/>
    <dgm:cxn modelId="{4BEAD278-8491-4C02-B972-80A92CE27052}" type="presParOf" srcId="{ABE58BB4-9BCA-4261-A899-F8ACF5748586}" destId="{C6BE40B7-2097-428A-9E0B-63DD9779CD81}" srcOrd="1" destOrd="0" presId="urn:microsoft.com/office/officeart/2005/8/layout/hList9"/>
    <dgm:cxn modelId="{EC9505A4-A0EC-4BE3-A215-806266ED80AB}" type="presParOf" srcId="{42E1B8BB-3A5D-48FA-970C-755A7E6BA18C}" destId="{C698A741-7840-4F75-BCFA-17988C7162F2}" srcOrd="2" destOrd="0" presId="urn:microsoft.com/office/officeart/2005/8/layout/hList9"/>
    <dgm:cxn modelId="{95DB7A76-4754-4926-96B2-8E5E6BF60FE2}" type="presParOf" srcId="{C698A741-7840-4F75-BCFA-17988C7162F2}" destId="{BFE2AF60-FE25-4F77-91DB-2778E72B5641}" srcOrd="0" destOrd="0" presId="urn:microsoft.com/office/officeart/2005/8/layout/hList9"/>
    <dgm:cxn modelId="{EFA7D018-2A26-43DC-819D-B46347900BCB}" type="presParOf" srcId="{C698A741-7840-4F75-BCFA-17988C7162F2}" destId="{93D5C34A-9113-4805-9D45-CBFB04A60B2B}" srcOrd="1" destOrd="0" presId="urn:microsoft.com/office/officeart/2005/8/layout/hList9"/>
    <dgm:cxn modelId="{55729A81-8941-4253-92B3-0C45EB9FA8BE}" type="presParOf" srcId="{42E1B8BB-3A5D-48FA-970C-755A7E6BA18C}" destId="{4BCE125F-723A-4EE9-80A7-224BF9FEC53A}" srcOrd="3" destOrd="0" presId="urn:microsoft.com/office/officeart/2005/8/layout/hList9"/>
    <dgm:cxn modelId="{1E440D23-A961-40FA-AF93-F55398CB3395}" type="presParOf" srcId="{4BCE125F-723A-4EE9-80A7-224BF9FEC53A}" destId="{B0F55095-8808-4D00-A729-46C9FAE741EE}" srcOrd="0" destOrd="0" presId="urn:microsoft.com/office/officeart/2005/8/layout/hList9"/>
    <dgm:cxn modelId="{D7A6FA26-7E11-41F4-B55A-6C8B937C2660}" type="presParOf" srcId="{4BCE125F-723A-4EE9-80A7-224BF9FEC53A}" destId="{2D820119-96F9-4416-98CC-5B3921EEF46E}" srcOrd="1" destOrd="0" presId="urn:microsoft.com/office/officeart/2005/8/layout/hList9"/>
    <dgm:cxn modelId="{899D088B-968C-45DB-B803-ABE8523AF0AE}" type="presParOf" srcId="{2A9AB48E-2990-4F5D-964C-137ED2A2EEA1}" destId="{5AEF128A-517B-442A-AAB9-06DCBCF7BF7E}" srcOrd="7" destOrd="0" presId="urn:microsoft.com/office/officeart/2005/8/layout/hList9"/>
    <dgm:cxn modelId="{1920274F-166A-403F-98FD-45604B36EA16}" type="presParOf" srcId="{2A9AB48E-2990-4F5D-964C-137ED2A2EEA1}" destId="{2DA43187-6204-4161-91C6-6F451233424F}" srcOrd="8" destOrd="0" presId="urn:microsoft.com/office/officeart/2005/8/layout/hList9"/>
  </dgm:cxnLst>
  <dgm:bg/>
  <dgm:whole/>
  <dgm:extLst>
    <a:ext uri="http://schemas.microsoft.com/office/drawing/2008/diagram">
      <dsp:dataModelExt xmlns:dsp="http://schemas.microsoft.com/office/drawing/2008/diagram" relId="rId4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F46C3CDF-5FC4-47A9-A01F-7C11FAA6358F}" type="doc">
      <dgm:prSet loTypeId="urn:microsoft.com/office/officeart/2005/8/layout/hList7#1" loCatId="picture" qsTypeId="urn:microsoft.com/office/officeart/2005/8/quickstyle/simple1" qsCatId="simple" csTypeId="urn:microsoft.com/office/officeart/2005/8/colors/accent1_2" csCatId="accent1" phldr="1"/>
      <dgm:spPr/>
    </dgm:pt>
    <dgm:pt modelId="{DDAE2B5D-94B4-4D84-BD81-EE3C9049D795}">
      <dgm:prSet phldrT="[Text]"/>
      <dgm:spPr>
        <a:solidFill>
          <a:srgbClr val="FF0000"/>
        </a:solidFill>
      </dgm:spPr>
      <dgm:t>
        <a:bodyPr/>
        <a:lstStyle/>
        <a:p>
          <a:r>
            <a:rPr lang="mk-MK">
              <a:solidFill>
                <a:sysClr val="windowText" lastClr="000000"/>
              </a:solidFill>
            </a:rPr>
            <a:t>Критично влијание</a:t>
          </a:r>
          <a:endParaRPr lang="en-US">
            <a:solidFill>
              <a:sysClr val="windowText" lastClr="000000"/>
            </a:solidFill>
          </a:endParaRPr>
        </a:p>
      </dgm:t>
    </dgm:pt>
    <dgm:pt modelId="{62EAA540-60C6-429E-BB48-0A92F81A9CDB}" type="parTrans" cxnId="{379B73EA-AF25-4EE5-83ED-A7A00A58FA7B}">
      <dgm:prSet/>
      <dgm:spPr/>
      <dgm:t>
        <a:bodyPr/>
        <a:lstStyle/>
        <a:p>
          <a:endParaRPr lang="en-US"/>
        </a:p>
      </dgm:t>
    </dgm:pt>
    <dgm:pt modelId="{AA7B04FC-5ECD-4473-8A38-39850F6B3EFF}" type="sibTrans" cxnId="{379B73EA-AF25-4EE5-83ED-A7A00A58FA7B}">
      <dgm:prSet/>
      <dgm:spPr/>
      <dgm:t>
        <a:bodyPr/>
        <a:lstStyle/>
        <a:p>
          <a:endParaRPr lang="en-US"/>
        </a:p>
      </dgm:t>
    </dgm:pt>
    <dgm:pt modelId="{96B2AC77-D5CC-4FC2-A963-6AB50751C8A6}">
      <dgm:prSet phldrT="[Text]"/>
      <dgm:spPr>
        <a:solidFill>
          <a:srgbClr val="FF6600"/>
        </a:solidFill>
      </dgm:spPr>
      <dgm:t>
        <a:bodyPr/>
        <a:lstStyle/>
        <a:p>
          <a:r>
            <a:rPr lang="mk-MK">
              <a:solidFill>
                <a:sysClr val="windowText" lastClr="000000"/>
              </a:solidFill>
            </a:rPr>
            <a:t>Значајно влијание</a:t>
          </a:r>
          <a:endParaRPr lang="en-US">
            <a:solidFill>
              <a:sysClr val="windowText" lastClr="000000"/>
            </a:solidFill>
          </a:endParaRPr>
        </a:p>
      </dgm:t>
    </dgm:pt>
    <dgm:pt modelId="{7D7853B5-23FB-48A7-AB68-E21019FD825F}" type="parTrans" cxnId="{AC5C7F8B-3DDD-4925-BBAE-EF2E53B0F329}">
      <dgm:prSet/>
      <dgm:spPr/>
      <dgm:t>
        <a:bodyPr/>
        <a:lstStyle/>
        <a:p>
          <a:endParaRPr lang="en-US"/>
        </a:p>
      </dgm:t>
    </dgm:pt>
    <dgm:pt modelId="{D3C2AE7A-C03A-4AEC-BC94-32F2CD30F252}" type="sibTrans" cxnId="{AC5C7F8B-3DDD-4925-BBAE-EF2E53B0F329}">
      <dgm:prSet/>
      <dgm:spPr/>
      <dgm:t>
        <a:bodyPr/>
        <a:lstStyle/>
        <a:p>
          <a:endParaRPr lang="en-US"/>
        </a:p>
      </dgm:t>
    </dgm:pt>
    <dgm:pt modelId="{F90689C9-00D4-4F25-8ABE-EA4ADF6844B7}">
      <dgm:prSet phldrT="[Text]"/>
      <dgm:spPr>
        <a:solidFill>
          <a:srgbClr val="FFFF00"/>
        </a:solidFill>
      </dgm:spPr>
      <dgm:t>
        <a:bodyPr/>
        <a:lstStyle/>
        <a:p>
          <a:r>
            <a:rPr lang="mk-MK">
              <a:solidFill>
                <a:sysClr val="windowText" lastClr="000000"/>
              </a:solidFill>
            </a:rPr>
            <a:t>Мало до умерено влијание</a:t>
          </a:r>
          <a:endParaRPr lang="en-US">
            <a:solidFill>
              <a:sysClr val="windowText" lastClr="000000"/>
            </a:solidFill>
          </a:endParaRPr>
        </a:p>
      </dgm:t>
    </dgm:pt>
    <dgm:pt modelId="{35CA4B1B-ACF9-43D1-B88B-6A21CFBD3449}" type="parTrans" cxnId="{2C4B1C1A-DECD-413E-BB43-4C0CC76962AE}">
      <dgm:prSet/>
      <dgm:spPr/>
      <dgm:t>
        <a:bodyPr/>
        <a:lstStyle/>
        <a:p>
          <a:endParaRPr lang="en-US"/>
        </a:p>
      </dgm:t>
    </dgm:pt>
    <dgm:pt modelId="{677D7175-7514-4896-BD99-8BE690C47229}" type="sibTrans" cxnId="{2C4B1C1A-DECD-413E-BB43-4C0CC76962AE}">
      <dgm:prSet/>
      <dgm:spPr/>
      <dgm:t>
        <a:bodyPr/>
        <a:lstStyle/>
        <a:p>
          <a:endParaRPr lang="en-US"/>
        </a:p>
      </dgm:t>
    </dgm:pt>
    <dgm:pt modelId="{390C69A4-6EDF-4536-9BDF-9846CF405197}">
      <dgm:prSet custT="1"/>
      <dgm:spPr>
        <a:noFill/>
      </dgm:spPr>
      <dgm:t>
        <a:bodyPr/>
        <a:lstStyle/>
        <a:p>
          <a:r>
            <a:rPr lang="mk-MK" sz="1000">
              <a:solidFill>
                <a:sysClr val="windowText" lastClr="000000"/>
              </a:solidFill>
            </a:rPr>
            <a:t>Нема влијание </a:t>
          </a:r>
          <a:endParaRPr lang="en-US" sz="1000">
            <a:solidFill>
              <a:sysClr val="windowText" lastClr="000000"/>
            </a:solidFill>
          </a:endParaRPr>
        </a:p>
      </dgm:t>
    </dgm:pt>
    <dgm:pt modelId="{9AB51149-9483-4B34-B772-BE70BB8408DA}" type="parTrans" cxnId="{D6C6B8CD-003C-42A7-89BF-04184F8B0576}">
      <dgm:prSet/>
      <dgm:spPr/>
      <dgm:t>
        <a:bodyPr/>
        <a:lstStyle/>
        <a:p>
          <a:endParaRPr lang="en-US"/>
        </a:p>
      </dgm:t>
    </dgm:pt>
    <dgm:pt modelId="{4B23BF9D-EF03-4336-A757-93F478C085A4}" type="sibTrans" cxnId="{D6C6B8CD-003C-42A7-89BF-04184F8B0576}">
      <dgm:prSet/>
      <dgm:spPr/>
      <dgm:t>
        <a:bodyPr/>
        <a:lstStyle/>
        <a:p>
          <a:endParaRPr lang="en-US"/>
        </a:p>
      </dgm:t>
    </dgm:pt>
    <dgm:pt modelId="{33A2D857-F8B6-4254-B1BE-89F244C45601}">
      <dgm:prSet/>
      <dgm:spPr/>
      <dgm:t>
        <a:bodyPr/>
        <a:lstStyle/>
        <a:p>
          <a:r>
            <a:rPr lang="mk-MK">
              <a:solidFill>
                <a:sysClr val="windowText" lastClr="000000"/>
              </a:solidFill>
            </a:rPr>
            <a:t>Позитивно влијание</a:t>
          </a:r>
          <a:endParaRPr lang="en-US">
            <a:solidFill>
              <a:sysClr val="windowText" lastClr="000000"/>
            </a:solidFill>
          </a:endParaRPr>
        </a:p>
      </dgm:t>
    </dgm:pt>
    <dgm:pt modelId="{042783A4-56AE-4821-94AE-14F12081A5B5}" type="parTrans" cxnId="{10A4E3A7-BF7F-460D-BB5A-5313BD240A46}">
      <dgm:prSet/>
      <dgm:spPr/>
      <dgm:t>
        <a:bodyPr/>
        <a:lstStyle/>
        <a:p>
          <a:endParaRPr lang="en-US"/>
        </a:p>
      </dgm:t>
    </dgm:pt>
    <dgm:pt modelId="{BAC40D34-3E04-446F-8F0C-D8F2D8589F4B}" type="sibTrans" cxnId="{10A4E3A7-BF7F-460D-BB5A-5313BD240A46}">
      <dgm:prSet/>
      <dgm:spPr/>
      <dgm:t>
        <a:bodyPr/>
        <a:lstStyle/>
        <a:p>
          <a:endParaRPr lang="en-US"/>
        </a:p>
      </dgm:t>
    </dgm:pt>
    <dgm:pt modelId="{A22BA84C-5DCB-45BC-BB66-08ACA2BFB81E}" type="pres">
      <dgm:prSet presAssocID="{F46C3CDF-5FC4-47A9-A01F-7C11FAA6358F}" presName="Name0" presStyleCnt="0">
        <dgm:presLayoutVars>
          <dgm:dir/>
          <dgm:resizeHandles val="exact"/>
        </dgm:presLayoutVars>
      </dgm:prSet>
      <dgm:spPr/>
    </dgm:pt>
    <dgm:pt modelId="{76148973-12F1-490F-8C1F-5C2274B3674F}" type="pres">
      <dgm:prSet presAssocID="{F46C3CDF-5FC4-47A9-A01F-7C11FAA6358F}" presName="fgShape" presStyleLbl="fgShp" presStyleIdx="0" presStyleCnt="1"/>
      <dgm:spPr/>
    </dgm:pt>
    <dgm:pt modelId="{22ED2BD6-9A5D-4B0C-9869-DA2CDB5AC4EC}" type="pres">
      <dgm:prSet presAssocID="{F46C3CDF-5FC4-47A9-A01F-7C11FAA6358F}" presName="linComp" presStyleCnt="0"/>
      <dgm:spPr/>
    </dgm:pt>
    <dgm:pt modelId="{61F55DC3-B1D5-481B-8E83-090BAADE6754}" type="pres">
      <dgm:prSet presAssocID="{DDAE2B5D-94B4-4D84-BD81-EE3C9049D795}" presName="compNode" presStyleCnt="0"/>
      <dgm:spPr/>
    </dgm:pt>
    <dgm:pt modelId="{7DAF9024-AAC5-4FA5-8C9A-D79C25C7AE18}" type="pres">
      <dgm:prSet presAssocID="{DDAE2B5D-94B4-4D84-BD81-EE3C9049D795}" presName="bkgdShape" presStyleLbl="node1" presStyleIdx="0" presStyleCnt="5"/>
      <dgm:spPr/>
    </dgm:pt>
    <dgm:pt modelId="{1FB50F07-ADA6-4775-9208-828E27E7F476}" type="pres">
      <dgm:prSet presAssocID="{DDAE2B5D-94B4-4D84-BD81-EE3C9049D795}" presName="nodeTx" presStyleLbl="node1" presStyleIdx="0" presStyleCnt="5">
        <dgm:presLayoutVars>
          <dgm:bulletEnabled val="1"/>
        </dgm:presLayoutVars>
      </dgm:prSet>
      <dgm:spPr/>
    </dgm:pt>
    <dgm:pt modelId="{EAF3F1BC-6C90-4787-94D3-9299AC798757}" type="pres">
      <dgm:prSet presAssocID="{DDAE2B5D-94B4-4D84-BD81-EE3C9049D795}" presName="invisiNode" presStyleLbl="node1" presStyleIdx="0" presStyleCnt="5"/>
      <dgm:spPr/>
    </dgm:pt>
    <dgm:pt modelId="{ED8D4D6C-38F3-4C51-B70D-1A54078F2FAD}" type="pres">
      <dgm:prSet presAssocID="{DDAE2B5D-94B4-4D84-BD81-EE3C9049D795}" presName="imagNode" presStyleLbl="fgImgPlace1" presStyleIdx="0" presStyleCnt="5"/>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t="-11000" b="-11000"/>
          </a:stretch>
        </a:blipFill>
      </dgm:spPr>
    </dgm:pt>
    <dgm:pt modelId="{6C746178-0200-49E1-97E2-574C441E2EFE}" type="pres">
      <dgm:prSet presAssocID="{AA7B04FC-5ECD-4473-8A38-39850F6B3EFF}" presName="sibTrans" presStyleLbl="sibTrans2D1" presStyleIdx="0" presStyleCnt="0"/>
      <dgm:spPr/>
    </dgm:pt>
    <dgm:pt modelId="{39FF6CB9-DEB8-412F-9EAB-73588894BDC5}" type="pres">
      <dgm:prSet presAssocID="{96B2AC77-D5CC-4FC2-A963-6AB50751C8A6}" presName="compNode" presStyleCnt="0"/>
      <dgm:spPr/>
    </dgm:pt>
    <dgm:pt modelId="{C514C99C-C4F2-40FB-BAB3-FC85A542E405}" type="pres">
      <dgm:prSet presAssocID="{96B2AC77-D5CC-4FC2-A963-6AB50751C8A6}" presName="bkgdShape" presStyleLbl="node1" presStyleIdx="1" presStyleCnt="5" custLinFactNeighborX="-889" custLinFactNeighborY="13665"/>
      <dgm:spPr/>
    </dgm:pt>
    <dgm:pt modelId="{54F800A0-9574-4F6B-B282-3D1827B0DA98}" type="pres">
      <dgm:prSet presAssocID="{96B2AC77-D5CC-4FC2-A963-6AB50751C8A6}" presName="nodeTx" presStyleLbl="node1" presStyleIdx="1" presStyleCnt="5">
        <dgm:presLayoutVars>
          <dgm:bulletEnabled val="1"/>
        </dgm:presLayoutVars>
      </dgm:prSet>
      <dgm:spPr/>
    </dgm:pt>
    <dgm:pt modelId="{1B1F919F-B280-4052-8912-8465674D909E}" type="pres">
      <dgm:prSet presAssocID="{96B2AC77-D5CC-4FC2-A963-6AB50751C8A6}" presName="invisiNode" presStyleLbl="node1" presStyleIdx="1" presStyleCnt="5"/>
      <dgm:spPr/>
    </dgm:pt>
    <dgm:pt modelId="{769790DB-7E6C-4810-A692-599AE0B47422}" type="pres">
      <dgm:prSet presAssocID="{96B2AC77-D5CC-4FC2-A963-6AB50751C8A6}" presName="imagNode" presStyleLbl="fgImgPlace1" presStyleIdx="1" presStyleCnt="5"/>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t="-11000" b="-11000"/>
          </a:stretch>
        </a:blipFill>
      </dgm:spPr>
    </dgm:pt>
    <dgm:pt modelId="{69EC7B9D-BE38-4909-AD1B-1B65163C371F}" type="pres">
      <dgm:prSet presAssocID="{D3C2AE7A-C03A-4AEC-BC94-32F2CD30F252}" presName="sibTrans" presStyleLbl="sibTrans2D1" presStyleIdx="0" presStyleCnt="0"/>
      <dgm:spPr/>
    </dgm:pt>
    <dgm:pt modelId="{27407153-14F7-4E2E-88E4-7AD5D4DB5F7B}" type="pres">
      <dgm:prSet presAssocID="{F90689C9-00D4-4F25-8ABE-EA4ADF6844B7}" presName="compNode" presStyleCnt="0"/>
      <dgm:spPr/>
    </dgm:pt>
    <dgm:pt modelId="{00D85280-F44C-404D-9440-681E55FABCE8}" type="pres">
      <dgm:prSet presAssocID="{F90689C9-00D4-4F25-8ABE-EA4ADF6844B7}" presName="bkgdShape" presStyleLbl="node1" presStyleIdx="2" presStyleCnt="5" custLinFactNeighborX="889"/>
      <dgm:spPr/>
    </dgm:pt>
    <dgm:pt modelId="{AF1ADD4D-727A-4AB9-B898-AE25427DE2A1}" type="pres">
      <dgm:prSet presAssocID="{F90689C9-00D4-4F25-8ABE-EA4ADF6844B7}" presName="nodeTx" presStyleLbl="node1" presStyleIdx="2" presStyleCnt="5">
        <dgm:presLayoutVars>
          <dgm:bulletEnabled val="1"/>
        </dgm:presLayoutVars>
      </dgm:prSet>
      <dgm:spPr/>
    </dgm:pt>
    <dgm:pt modelId="{203421AD-1F77-4B5A-8A7D-5B01C59D431C}" type="pres">
      <dgm:prSet presAssocID="{F90689C9-00D4-4F25-8ABE-EA4ADF6844B7}" presName="invisiNode" presStyleLbl="node1" presStyleIdx="2" presStyleCnt="5"/>
      <dgm:spPr/>
    </dgm:pt>
    <dgm:pt modelId="{4471508C-3735-4175-BFE5-530294BA0BA1}" type="pres">
      <dgm:prSet presAssocID="{F90689C9-00D4-4F25-8ABE-EA4ADF6844B7}" presName="imagNode" presStyleLbl="fgImgPlace1" presStyleIdx="2" presStyleCnt="5"/>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t="-11000" b="-11000"/>
          </a:stretch>
        </a:blipFill>
      </dgm:spPr>
    </dgm:pt>
    <dgm:pt modelId="{BFCCDCFE-00A4-4956-8D1A-A21C17EAC6A9}" type="pres">
      <dgm:prSet presAssocID="{677D7175-7514-4896-BD99-8BE690C47229}" presName="sibTrans" presStyleLbl="sibTrans2D1" presStyleIdx="0" presStyleCnt="0"/>
      <dgm:spPr/>
    </dgm:pt>
    <dgm:pt modelId="{50B051B3-7A21-4FA8-8BC5-67ED81465128}" type="pres">
      <dgm:prSet presAssocID="{390C69A4-6EDF-4536-9BDF-9846CF405197}" presName="compNode" presStyleCnt="0"/>
      <dgm:spPr/>
    </dgm:pt>
    <dgm:pt modelId="{A97715A2-E45E-4848-B793-9C9A4572DED5}" type="pres">
      <dgm:prSet presAssocID="{390C69A4-6EDF-4536-9BDF-9846CF405197}" presName="bkgdShape" presStyleLbl="node1" presStyleIdx="3" presStyleCnt="5"/>
      <dgm:spPr/>
    </dgm:pt>
    <dgm:pt modelId="{3361C867-6D75-48E0-98B4-7BCE8B080C67}" type="pres">
      <dgm:prSet presAssocID="{390C69A4-6EDF-4536-9BDF-9846CF405197}" presName="nodeTx" presStyleLbl="node1" presStyleIdx="3" presStyleCnt="5">
        <dgm:presLayoutVars>
          <dgm:bulletEnabled val="1"/>
        </dgm:presLayoutVars>
      </dgm:prSet>
      <dgm:spPr/>
    </dgm:pt>
    <dgm:pt modelId="{23064A47-AC71-4F2A-AD8D-60EA9D7DBB55}" type="pres">
      <dgm:prSet presAssocID="{390C69A4-6EDF-4536-9BDF-9846CF405197}" presName="invisiNode" presStyleLbl="node1" presStyleIdx="3" presStyleCnt="5"/>
      <dgm:spPr/>
    </dgm:pt>
    <dgm:pt modelId="{D6DD81B8-0682-40D0-9990-5E053AB87882}" type="pres">
      <dgm:prSet presAssocID="{390C69A4-6EDF-4536-9BDF-9846CF405197}" presName="imagNode" presStyleLbl="fgImgPlace1" presStyleIdx="3" presStyleCnt="5"/>
      <dgm:spPr>
        <a:blipFill>
          <a:blip xmlns:r="http://schemas.openxmlformats.org/officeDocument/2006/relationships" r:embed="rId4" cstate="print">
            <a:extLst>
              <a:ext uri="{28A0092B-C50C-407E-A947-70E740481C1C}">
                <a14:useLocalDpi xmlns:a14="http://schemas.microsoft.com/office/drawing/2010/main" val="0"/>
              </a:ext>
            </a:extLst>
          </a:blip>
          <a:srcRect/>
          <a:stretch>
            <a:fillRect t="-11000" b="-11000"/>
          </a:stretch>
        </a:blipFill>
      </dgm:spPr>
    </dgm:pt>
    <dgm:pt modelId="{80475C51-2C97-4FA8-919C-6CB23F3C5ABE}" type="pres">
      <dgm:prSet presAssocID="{4B23BF9D-EF03-4336-A757-93F478C085A4}" presName="sibTrans" presStyleLbl="sibTrans2D1" presStyleIdx="0" presStyleCnt="0"/>
      <dgm:spPr/>
    </dgm:pt>
    <dgm:pt modelId="{E64E45DD-E4AA-4689-989B-DECFE6479A93}" type="pres">
      <dgm:prSet presAssocID="{33A2D857-F8B6-4254-B1BE-89F244C45601}" presName="compNode" presStyleCnt="0"/>
      <dgm:spPr/>
    </dgm:pt>
    <dgm:pt modelId="{C1D2511D-A76A-4582-B157-5913A222D3AF}" type="pres">
      <dgm:prSet presAssocID="{33A2D857-F8B6-4254-B1BE-89F244C45601}" presName="bkgdShape" presStyleLbl="node1" presStyleIdx="4" presStyleCnt="5"/>
      <dgm:spPr/>
    </dgm:pt>
    <dgm:pt modelId="{F70021FC-A0E0-4282-A1A1-E5EFB3C5C70C}" type="pres">
      <dgm:prSet presAssocID="{33A2D857-F8B6-4254-B1BE-89F244C45601}" presName="nodeTx" presStyleLbl="node1" presStyleIdx="4" presStyleCnt="5">
        <dgm:presLayoutVars>
          <dgm:bulletEnabled val="1"/>
        </dgm:presLayoutVars>
      </dgm:prSet>
      <dgm:spPr/>
    </dgm:pt>
    <dgm:pt modelId="{8453199E-F384-4D52-969F-ABE1820116C1}" type="pres">
      <dgm:prSet presAssocID="{33A2D857-F8B6-4254-B1BE-89F244C45601}" presName="invisiNode" presStyleLbl="node1" presStyleIdx="4" presStyleCnt="5"/>
      <dgm:spPr/>
    </dgm:pt>
    <dgm:pt modelId="{6E840FBF-D0E4-4CBF-B1D9-2F4DB3FDABBF}" type="pres">
      <dgm:prSet presAssocID="{33A2D857-F8B6-4254-B1BE-89F244C45601}" presName="imagNode" presStyleLbl="fgImgPlace1" presStyleIdx="4" presStyleCnt="5"/>
      <dgm:spPr>
        <a:blipFill>
          <a:blip xmlns:r="http://schemas.openxmlformats.org/officeDocument/2006/relationships" r:embed="rId5" cstate="print">
            <a:extLst>
              <a:ext uri="{28A0092B-C50C-407E-A947-70E740481C1C}">
                <a14:useLocalDpi xmlns:a14="http://schemas.microsoft.com/office/drawing/2010/main" val="0"/>
              </a:ext>
            </a:extLst>
          </a:blip>
          <a:srcRect/>
          <a:stretch>
            <a:fillRect t="-11000" b="-11000"/>
          </a:stretch>
        </a:blipFill>
      </dgm:spPr>
    </dgm:pt>
  </dgm:ptLst>
  <dgm:cxnLst>
    <dgm:cxn modelId="{E4EC9F07-8740-4749-9EB3-9632E5392B78}" type="presOf" srcId="{F90689C9-00D4-4F25-8ABE-EA4ADF6844B7}" destId="{AF1ADD4D-727A-4AB9-B898-AE25427DE2A1}" srcOrd="1" destOrd="0" presId="urn:microsoft.com/office/officeart/2005/8/layout/hList7#1"/>
    <dgm:cxn modelId="{A9643D0D-1D57-4981-8135-33EABD7E4B93}" type="presOf" srcId="{390C69A4-6EDF-4536-9BDF-9846CF405197}" destId="{3361C867-6D75-48E0-98B4-7BCE8B080C67}" srcOrd="1" destOrd="0" presId="urn:microsoft.com/office/officeart/2005/8/layout/hList7#1"/>
    <dgm:cxn modelId="{53B6F019-6332-4A38-BAB0-E97871AD6AD7}" type="presOf" srcId="{DDAE2B5D-94B4-4D84-BD81-EE3C9049D795}" destId="{7DAF9024-AAC5-4FA5-8C9A-D79C25C7AE18}" srcOrd="0" destOrd="0" presId="urn:microsoft.com/office/officeart/2005/8/layout/hList7#1"/>
    <dgm:cxn modelId="{2C4B1C1A-DECD-413E-BB43-4C0CC76962AE}" srcId="{F46C3CDF-5FC4-47A9-A01F-7C11FAA6358F}" destId="{F90689C9-00D4-4F25-8ABE-EA4ADF6844B7}" srcOrd="2" destOrd="0" parTransId="{35CA4B1B-ACF9-43D1-B88B-6A21CFBD3449}" sibTransId="{677D7175-7514-4896-BD99-8BE690C47229}"/>
    <dgm:cxn modelId="{72C30B1E-9A64-4787-92D5-99B7F29645A4}" type="presOf" srcId="{4B23BF9D-EF03-4336-A757-93F478C085A4}" destId="{80475C51-2C97-4FA8-919C-6CB23F3C5ABE}" srcOrd="0" destOrd="0" presId="urn:microsoft.com/office/officeart/2005/8/layout/hList7#1"/>
    <dgm:cxn modelId="{0441942D-68CB-4E3F-A2C7-45795A9EFE21}" type="presOf" srcId="{677D7175-7514-4896-BD99-8BE690C47229}" destId="{BFCCDCFE-00A4-4956-8D1A-A21C17EAC6A9}" srcOrd="0" destOrd="0" presId="urn:microsoft.com/office/officeart/2005/8/layout/hList7#1"/>
    <dgm:cxn modelId="{1A1F5D6F-7DFE-4FB7-920F-3CB233B6EEF8}" type="presOf" srcId="{F46C3CDF-5FC4-47A9-A01F-7C11FAA6358F}" destId="{A22BA84C-5DCB-45BC-BB66-08ACA2BFB81E}" srcOrd="0" destOrd="0" presId="urn:microsoft.com/office/officeart/2005/8/layout/hList7#1"/>
    <dgm:cxn modelId="{AC5C7F8B-3DDD-4925-BBAE-EF2E53B0F329}" srcId="{F46C3CDF-5FC4-47A9-A01F-7C11FAA6358F}" destId="{96B2AC77-D5CC-4FC2-A963-6AB50751C8A6}" srcOrd="1" destOrd="0" parTransId="{7D7853B5-23FB-48A7-AB68-E21019FD825F}" sibTransId="{D3C2AE7A-C03A-4AEC-BC94-32F2CD30F252}"/>
    <dgm:cxn modelId="{6C1CED8E-CE9A-4499-B28B-63164B9A2DCB}" type="presOf" srcId="{96B2AC77-D5CC-4FC2-A963-6AB50751C8A6}" destId="{C514C99C-C4F2-40FB-BAB3-FC85A542E405}" srcOrd="0" destOrd="0" presId="urn:microsoft.com/office/officeart/2005/8/layout/hList7#1"/>
    <dgm:cxn modelId="{D1104D90-E5EC-418E-B543-995930FC6A85}" type="presOf" srcId="{96B2AC77-D5CC-4FC2-A963-6AB50751C8A6}" destId="{54F800A0-9574-4F6B-B282-3D1827B0DA98}" srcOrd="1" destOrd="0" presId="urn:microsoft.com/office/officeart/2005/8/layout/hList7#1"/>
    <dgm:cxn modelId="{239B3A9A-6A63-4BBD-B798-6712AB24287D}" type="presOf" srcId="{33A2D857-F8B6-4254-B1BE-89F244C45601}" destId="{C1D2511D-A76A-4582-B157-5913A222D3AF}" srcOrd="0" destOrd="0" presId="urn:microsoft.com/office/officeart/2005/8/layout/hList7#1"/>
    <dgm:cxn modelId="{7BFB3EA2-9337-4596-A630-AAB78DCAE1FA}" type="presOf" srcId="{390C69A4-6EDF-4536-9BDF-9846CF405197}" destId="{A97715A2-E45E-4848-B793-9C9A4572DED5}" srcOrd="0" destOrd="0" presId="urn:microsoft.com/office/officeart/2005/8/layout/hList7#1"/>
    <dgm:cxn modelId="{10A4E3A7-BF7F-460D-BB5A-5313BD240A46}" srcId="{F46C3CDF-5FC4-47A9-A01F-7C11FAA6358F}" destId="{33A2D857-F8B6-4254-B1BE-89F244C45601}" srcOrd="4" destOrd="0" parTransId="{042783A4-56AE-4821-94AE-14F12081A5B5}" sibTransId="{BAC40D34-3E04-446F-8F0C-D8F2D8589F4B}"/>
    <dgm:cxn modelId="{5C701DAE-3E57-4DD6-8F09-59A1B0A47ADA}" type="presOf" srcId="{D3C2AE7A-C03A-4AEC-BC94-32F2CD30F252}" destId="{69EC7B9D-BE38-4909-AD1B-1B65163C371F}" srcOrd="0" destOrd="0" presId="urn:microsoft.com/office/officeart/2005/8/layout/hList7#1"/>
    <dgm:cxn modelId="{9E70A9CC-6998-4E42-8BA1-E9E668216C4C}" type="presOf" srcId="{DDAE2B5D-94B4-4D84-BD81-EE3C9049D795}" destId="{1FB50F07-ADA6-4775-9208-828E27E7F476}" srcOrd="1" destOrd="0" presId="urn:microsoft.com/office/officeart/2005/8/layout/hList7#1"/>
    <dgm:cxn modelId="{D6C6B8CD-003C-42A7-89BF-04184F8B0576}" srcId="{F46C3CDF-5FC4-47A9-A01F-7C11FAA6358F}" destId="{390C69A4-6EDF-4536-9BDF-9846CF405197}" srcOrd="3" destOrd="0" parTransId="{9AB51149-9483-4B34-B772-BE70BB8408DA}" sibTransId="{4B23BF9D-EF03-4336-A757-93F478C085A4}"/>
    <dgm:cxn modelId="{BA5D24D0-CF69-4823-A8F5-77CF4B275277}" type="presOf" srcId="{33A2D857-F8B6-4254-B1BE-89F244C45601}" destId="{F70021FC-A0E0-4282-A1A1-E5EFB3C5C70C}" srcOrd="1" destOrd="0" presId="urn:microsoft.com/office/officeart/2005/8/layout/hList7#1"/>
    <dgm:cxn modelId="{1E3CD7E6-38DE-4CEE-B68E-45F846935587}" type="presOf" srcId="{F90689C9-00D4-4F25-8ABE-EA4ADF6844B7}" destId="{00D85280-F44C-404D-9440-681E55FABCE8}" srcOrd="0" destOrd="0" presId="urn:microsoft.com/office/officeart/2005/8/layout/hList7#1"/>
    <dgm:cxn modelId="{379B73EA-AF25-4EE5-83ED-A7A00A58FA7B}" srcId="{F46C3CDF-5FC4-47A9-A01F-7C11FAA6358F}" destId="{DDAE2B5D-94B4-4D84-BD81-EE3C9049D795}" srcOrd="0" destOrd="0" parTransId="{62EAA540-60C6-429E-BB48-0A92F81A9CDB}" sibTransId="{AA7B04FC-5ECD-4473-8A38-39850F6B3EFF}"/>
    <dgm:cxn modelId="{634521F4-E9F7-4EA5-89A6-898D94EFA59F}" type="presOf" srcId="{AA7B04FC-5ECD-4473-8A38-39850F6B3EFF}" destId="{6C746178-0200-49E1-97E2-574C441E2EFE}" srcOrd="0" destOrd="0" presId="urn:microsoft.com/office/officeart/2005/8/layout/hList7#1"/>
    <dgm:cxn modelId="{A7E5ACC0-959C-40CE-BA06-3DD046F977B4}" type="presParOf" srcId="{A22BA84C-5DCB-45BC-BB66-08ACA2BFB81E}" destId="{76148973-12F1-490F-8C1F-5C2274B3674F}" srcOrd="0" destOrd="0" presId="urn:microsoft.com/office/officeart/2005/8/layout/hList7#1"/>
    <dgm:cxn modelId="{7734C96E-E579-49EA-AFB2-4EB09F45DC2B}" type="presParOf" srcId="{A22BA84C-5DCB-45BC-BB66-08ACA2BFB81E}" destId="{22ED2BD6-9A5D-4B0C-9869-DA2CDB5AC4EC}" srcOrd="1" destOrd="0" presId="urn:microsoft.com/office/officeart/2005/8/layout/hList7#1"/>
    <dgm:cxn modelId="{F876FFB0-2B8A-40EA-9050-9C6B08237EBC}" type="presParOf" srcId="{22ED2BD6-9A5D-4B0C-9869-DA2CDB5AC4EC}" destId="{61F55DC3-B1D5-481B-8E83-090BAADE6754}" srcOrd="0" destOrd="0" presId="urn:microsoft.com/office/officeart/2005/8/layout/hList7#1"/>
    <dgm:cxn modelId="{AB44D211-674D-40E8-B5E5-D834A9741E30}" type="presParOf" srcId="{61F55DC3-B1D5-481B-8E83-090BAADE6754}" destId="{7DAF9024-AAC5-4FA5-8C9A-D79C25C7AE18}" srcOrd="0" destOrd="0" presId="urn:microsoft.com/office/officeart/2005/8/layout/hList7#1"/>
    <dgm:cxn modelId="{C63F1E3B-62B3-4AEB-8626-8BE3F6464461}" type="presParOf" srcId="{61F55DC3-B1D5-481B-8E83-090BAADE6754}" destId="{1FB50F07-ADA6-4775-9208-828E27E7F476}" srcOrd="1" destOrd="0" presId="urn:microsoft.com/office/officeart/2005/8/layout/hList7#1"/>
    <dgm:cxn modelId="{AEA8BE92-2669-4A5C-8A2D-B05CF582EBA6}" type="presParOf" srcId="{61F55DC3-B1D5-481B-8E83-090BAADE6754}" destId="{EAF3F1BC-6C90-4787-94D3-9299AC798757}" srcOrd="2" destOrd="0" presId="urn:microsoft.com/office/officeart/2005/8/layout/hList7#1"/>
    <dgm:cxn modelId="{6BEB652F-B359-4E01-B9F5-025C4E34789E}" type="presParOf" srcId="{61F55DC3-B1D5-481B-8E83-090BAADE6754}" destId="{ED8D4D6C-38F3-4C51-B70D-1A54078F2FAD}" srcOrd="3" destOrd="0" presId="urn:microsoft.com/office/officeart/2005/8/layout/hList7#1"/>
    <dgm:cxn modelId="{9E9C4E5B-24E7-4F65-BBC2-F1B140853AFE}" type="presParOf" srcId="{22ED2BD6-9A5D-4B0C-9869-DA2CDB5AC4EC}" destId="{6C746178-0200-49E1-97E2-574C441E2EFE}" srcOrd="1" destOrd="0" presId="urn:microsoft.com/office/officeart/2005/8/layout/hList7#1"/>
    <dgm:cxn modelId="{4B8E876D-7800-4BF2-988D-3F582F1AD6CE}" type="presParOf" srcId="{22ED2BD6-9A5D-4B0C-9869-DA2CDB5AC4EC}" destId="{39FF6CB9-DEB8-412F-9EAB-73588894BDC5}" srcOrd="2" destOrd="0" presId="urn:microsoft.com/office/officeart/2005/8/layout/hList7#1"/>
    <dgm:cxn modelId="{3AF7EDD0-4E84-44C2-A87E-7025E174FF07}" type="presParOf" srcId="{39FF6CB9-DEB8-412F-9EAB-73588894BDC5}" destId="{C514C99C-C4F2-40FB-BAB3-FC85A542E405}" srcOrd="0" destOrd="0" presId="urn:microsoft.com/office/officeart/2005/8/layout/hList7#1"/>
    <dgm:cxn modelId="{FE3B3E0A-D01B-4288-B598-A6511D3867E2}" type="presParOf" srcId="{39FF6CB9-DEB8-412F-9EAB-73588894BDC5}" destId="{54F800A0-9574-4F6B-B282-3D1827B0DA98}" srcOrd="1" destOrd="0" presId="urn:microsoft.com/office/officeart/2005/8/layout/hList7#1"/>
    <dgm:cxn modelId="{987A421C-7395-4AEC-9924-0323354AC79F}" type="presParOf" srcId="{39FF6CB9-DEB8-412F-9EAB-73588894BDC5}" destId="{1B1F919F-B280-4052-8912-8465674D909E}" srcOrd="2" destOrd="0" presId="urn:microsoft.com/office/officeart/2005/8/layout/hList7#1"/>
    <dgm:cxn modelId="{6706E052-DD74-4CB8-9071-B7F4CA20BBA6}" type="presParOf" srcId="{39FF6CB9-DEB8-412F-9EAB-73588894BDC5}" destId="{769790DB-7E6C-4810-A692-599AE0B47422}" srcOrd="3" destOrd="0" presId="urn:microsoft.com/office/officeart/2005/8/layout/hList7#1"/>
    <dgm:cxn modelId="{6CEEC9FF-DA34-4FE5-B50D-F6220CA235B3}" type="presParOf" srcId="{22ED2BD6-9A5D-4B0C-9869-DA2CDB5AC4EC}" destId="{69EC7B9D-BE38-4909-AD1B-1B65163C371F}" srcOrd="3" destOrd="0" presId="urn:microsoft.com/office/officeart/2005/8/layout/hList7#1"/>
    <dgm:cxn modelId="{422089CC-CB8C-4489-A270-F235229EA46C}" type="presParOf" srcId="{22ED2BD6-9A5D-4B0C-9869-DA2CDB5AC4EC}" destId="{27407153-14F7-4E2E-88E4-7AD5D4DB5F7B}" srcOrd="4" destOrd="0" presId="urn:microsoft.com/office/officeart/2005/8/layout/hList7#1"/>
    <dgm:cxn modelId="{04D6E6EC-53F3-4EC6-9CD7-9D3C79075E7A}" type="presParOf" srcId="{27407153-14F7-4E2E-88E4-7AD5D4DB5F7B}" destId="{00D85280-F44C-404D-9440-681E55FABCE8}" srcOrd="0" destOrd="0" presId="urn:microsoft.com/office/officeart/2005/8/layout/hList7#1"/>
    <dgm:cxn modelId="{4E61EEF0-468C-42B2-9DBA-5D352E488605}" type="presParOf" srcId="{27407153-14F7-4E2E-88E4-7AD5D4DB5F7B}" destId="{AF1ADD4D-727A-4AB9-B898-AE25427DE2A1}" srcOrd="1" destOrd="0" presId="urn:microsoft.com/office/officeart/2005/8/layout/hList7#1"/>
    <dgm:cxn modelId="{964FA679-F939-40C2-ACC3-916DEA1AA3DC}" type="presParOf" srcId="{27407153-14F7-4E2E-88E4-7AD5D4DB5F7B}" destId="{203421AD-1F77-4B5A-8A7D-5B01C59D431C}" srcOrd="2" destOrd="0" presId="urn:microsoft.com/office/officeart/2005/8/layout/hList7#1"/>
    <dgm:cxn modelId="{2864751A-E0C1-452A-997F-1FB20FFCB1EF}" type="presParOf" srcId="{27407153-14F7-4E2E-88E4-7AD5D4DB5F7B}" destId="{4471508C-3735-4175-BFE5-530294BA0BA1}" srcOrd="3" destOrd="0" presId="urn:microsoft.com/office/officeart/2005/8/layout/hList7#1"/>
    <dgm:cxn modelId="{D6EF7549-D037-464D-94B9-F7174B595B1D}" type="presParOf" srcId="{22ED2BD6-9A5D-4B0C-9869-DA2CDB5AC4EC}" destId="{BFCCDCFE-00A4-4956-8D1A-A21C17EAC6A9}" srcOrd="5" destOrd="0" presId="urn:microsoft.com/office/officeart/2005/8/layout/hList7#1"/>
    <dgm:cxn modelId="{3A004A34-8940-4679-8017-F3FE8782FD8E}" type="presParOf" srcId="{22ED2BD6-9A5D-4B0C-9869-DA2CDB5AC4EC}" destId="{50B051B3-7A21-4FA8-8BC5-67ED81465128}" srcOrd="6" destOrd="0" presId="urn:microsoft.com/office/officeart/2005/8/layout/hList7#1"/>
    <dgm:cxn modelId="{350A9606-436F-4C30-9451-C2FEDE746153}" type="presParOf" srcId="{50B051B3-7A21-4FA8-8BC5-67ED81465128}" destId="{A97715A2-E45E-4848-B793-9C9A4572DED5}" srcOrd="0" destOrd="0" presId="urn:microsoft.com/office/officeart/2005/8/layout/hList7#1"/>
    <dgm:cxn modelId="{3054DC4E-1D13-4DF1-9F3C-39B5EE4C72F9}" type="presParOf" srcId="{50B051B3-7A21-4FA8-8BC5-67ED81465128}" destId="{3361C867-6D75-48E0-98B4-7BCE8B080C67}" srcOrd="1" destOrd="0" presId="urn:microsoft.com/office/officeart/2005/8/layout/hList7#1"/>
    <dgm:cxn modelId="{F7CC437D-4275-403E-84D2-9625BF05C27D}" type="presParOf" srcId="{50B051B3-7A21-4FA8-8BC5-67ED81465128}" destId="{23064A47-AC71-4F2A-AD8D-60EA9D7DBB55}" srcOrd="2" destOrd="0" presId="urn:microsoft.com/office/officeart/2005/8/layout/hList7#1"/>
    <dgm:cxn modelId="{DEB0EA3F-255C-4FA6-AE15-6FBF3F8DC5C7}" type="presParOf" srcId="{50B051B3-7A21-4FA8-8BC5-67ED81465128}" destId="{D6DD81B8-0682-40D0-9990-5E053AB87882}" srcOrd="3" destOrd="0" presId="urn:microsoft.com/office/officeart/2005/8/layout/hList7#1"/>
    <dgm:cxn modelId="{B09D2B77-E090-44ED-A8A1-6F5B2D5F34F7}" type="presParOf" srcId="{22ED2BD6-9A5D-4B0C-9869-DA2CDB5AC4EC}" destId="{80475C51-2C97-4FA8-919C-6CB23F3C5ABE}" srcOrd="7" destOrd="0" presId="urn:microsoft.com/office/officeart/2005/8/layout/hList7#1"/>
    <dgm:cxn modelId="{F59B4A0C-EEAC-4FA0-96A4-627E5D98D01A}" type="presParOf" srcId="{22ED2BD6-9A5D-4B0C-9869-DA2CDB5AC4EC}" destId="{E64E45DD-E4AA-4689-989B-DECFE6479A93}" srcOrd="8" destOrd="0" presId="urn:microsoft.com/office/officeart/2005/8/layout/hList7#1"/>
    <dgm:cxn modelId="{7780882D-5CD6-4474-BD17-B6844C36A8EA}" type="presParOf" srcId="{E64E45DD-E4AA-4689-989B-DECFE6479A93}" destId="{C1D2511D-A76A-4582-B157-5913A222D3AF}" srcOrd="0" destOrd="0" presId="urn:microsoft.com/office/officeart/2005/8/layout/hList7#1"/>
    <dgm:cxn modelId="{D9408B12-E658-457F-A6DB-845E15728C0C}" type="presParOf" srcId="{E64E45DD-E4AA-4689-989B-DECFE6479A93}" destId="{F70021FC-A0E0-4282-A1A1-E5EFB3C5C70C}" srcOrd="1" destOrd="0" presId="urn:microsoft.com/office/officeart/2005/8/layout/hList7#1"/>
    <dgm:cxn modelId="{BEFC560B-A20A-46AE-BFB4-D5D2BF6E0F90}" type="presParOf" srcId="{E64E45DD-E4AA-4689-989B-DECFE6479A93}" destId="{8453199E-F384-4D52-969F-ABE1820116C1}" srcOrd="2" destOrd="0" presId="urn:microsoft.com/office/officeart/2005/8/layout/hList7#1"/>
    <dgm:cxn modelId="{5AA9B9AC-735C-4685-99F4-3652E12374B7}" type="presParOf" srcId="{E64E45DD-E4AA-4689-989B-DECFE6479A93}" destId="{6E840FBF-D0E4-4CBF-B1D9-2F4DB3FDABBF}" srcOrd="3" destOrd="0" presId="urn:microsoft.com/office/officeart/2005/8/layout/hList7#1"/>
  </dgm:cxnLst>
  <dgm:bg>
    <a:solidFill>
      <a:schemeClr val="bg1">
        <a:lumMod val="95000"/>
      </a:schemeClr>
    </a:solidFill>
  </dgm:bg>
  <dgm:whole/>
  <dgm:extLst>
    <a:ext uri="http://schemas.microsoft.com/office/drawing/2008/diagram">
      <dsp:dataModelExt xmlns:dsp="http://schemas.microsoft.com/office/drawing/2008/diagram" relId="rId8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09C971C-E7FF-49A5-A0A8-505EA4A92A8C}">
      <dsp:nvSpPr>
        <dsp:cNvPr id="0" name=""/>
        <dsp:cNvSpPr/>
      </dsp:nvSpPr>
      <dsp:spPr>
        <a:xfrm rot="10800000">
          <a:off x="1223847" y="3057"/>
          <a:ext cx="3876484" cy="989757"/>
        </a:xfrm>
        <a:prstGeom prst="homePlate">
          <a:avLst/>
        </a:prstGeom>
        <a:solidFill>
          <a:schemeClr val="accent3">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36455" tIns="34290" rIns="64008" bIns="34290" numCol="1" spcCol="1270" anchor="ctr" anchorCtr="0">
          <a:noAutofit/>
        </a:bodyPr>
        <a:lstStyle/>
        <a:p>
          <a:pPr marL="0" lvl="0" indent="0" algn="l" defTabSz="400050">
            <a:lnSpc>
              <a:spcPct val="90000"/>
            </a:lnSpc>
            <a:spcBef>
              <a:spcPct val="0"/>
            </a:spcBef>
            <a:spcAft>
              <a:spcPct val="35000"/>
            </a:spcAft>
            <a:buNone/>
          </a:pPr>
          <a:r>
            <a:rPr lang="mk-MK" sz="900" b="1" i="1" kern="1200"/>
            <a:t>Преглед на литературата</a:t>
          </a:r>
          <a:endParaRPr lang="en-US" sz="900" b="1" i="1" kern="1200"/>
        </a:p>
        <a:p>
          <a:pPr marL="0" lvl="0" indent="0" algn="l" defTabSz="400050">
            <a:lnSpc>
              <a:spcPct val="90000"/>
            </a:lnSpc>
            <a:spcBef>
              <a:spcPct val="0"/>
            </a:spcBef>
            <a:spcAft>
              <a:spcPct val="35000"/>
            </a:spcAft>
            <a:buNone/>
          </a:pPr>
          <a:r>
            <a:rPr lang="mk-MK" sz="900" kern="1200"/>
            <a:t>Разгледани беа сите постојни документи во врска со еколошки истражувања во Овчеполскиот регион</a:t>
          </a:r>
          <a:r>
            <a:rPr lang="en-US" sz="900" kern="1200"/>
            <a:t>.</a:t>
          </a:r>
          <a:endParaRPr lang="mk-MK" sz="900" kern="1200"/>
        </a:p>
      </dsp:txBody>
      <dsp:txXfrm rot="10800000">
        <a:off x="1471286" y="3057"/>
        <a:ext cx="3629045" cy="989757"/>
      </dsp:txXfrm>
    </dsp:sp>
    <dsp:sp modelId="{90351A09-4CED-4B24-BECD-42DC39D9D23F}">
      <dsp:nvSpPr>
        <dsp:cNvPr id="0" name=""/>
        <dsp:cNvSpPr/>
      </dsp:nvSpPr>
      <dsp:spPr>
        <a:xfrm>
          <a:off x="717368" y="2711"/>
          <a:ext cx="989757" cy="989757"/>
        </a:xfrm>
        <a:prstGeom prst="ellipse">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l="-9000" r="-9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C3E7F451-9246-4D20-AECA-FAB94A557606}">
      <dsp:nvSpPr>
        <dsp:cNvPr id="0" name=""/>
        <dsp:cNvSpPr/>
      </dsp:nvSpPr>
      <dsp:spPr>
        <a:xfrm rot="10800000">
          <a:off x="1223847" y="1288264"/>
          <a:ext cx="3876484" cy="989757"/>
        </a:xfrm>
        <a:prstGeom prst="homePlate">
          <a:avLst/>
        </a:prstGeom>
        <a:solidFill>
          <a:schemeClr val="accent3">
            <a:shade val="80000"/>
            <a:hueOff val="-207231"/>
            <a:satOff val="-11427"/>
            <a:lumOff val="15087"/>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36455" tIns="34290" rIns="64008" bIns="34290" numCol="1" spcCol="1270" anchor="ctr" anchorCtr="0">
          <a:noAutofit/>
        </a:bodyPr>
        <a:lstStyle/>
        <a:p>
          <a:pPr marL="0" lvl="0" indent="0" algn="l" defTabSz="400050">
            <a:lnSpc>
              <a:spcPct val="90000"/>
            </a:lnSpc>
            <a:spcBef>
              <a:spcPct val="0"/>
            </a:spcBef>
            <a:spcAft>
              <a:spcPct val="35000"/>
            </a:spcAft>
            <a:buNone/>
          </a:pPr>
          <a:r>
            <a:rPr lang="mk-MK" sz="900" b="1" i="1" kern="1200"/>
            <a:t>Основно еколошко истражување</a:t>
          </a:r>
          <a:endParaRPr lang="mk-MK" sz="900" kern="1200"/>
        </a:p>
        <a:p>
          <a:pPr marL="0" lvl="0" indent="0" algn="l" defTabSz="400050">
            <a:lnSpc>
              <a:spcPct val="90000"/>
            </a:lnSpc>
            <a:spcBef>
              <a:spcPct val="0"/>
            </a:spcBef>
            <a:spcAft>
              <a:spcPct val="35000"/>
            </a:spcAft>
            <a:buNone/>
          </a:pPr>
          <a:r>
            <a:rPr lang="mk-MK" sz="900" kern="1200"/>
            <a:t>Посета на локацијата за да се направи проценка на општата состојба на живеалиштата и да се обезбедат информации за флората и фауната(особено за птици и цицачи) кои можат да се најдат на предложената локација</a:t>
          </a:r>
          <a:r>
            <a:rPr lang="en-US" sz="900" kern="1200"/>
            <a:t>.</a:t>
          </a:r>
          <a:endParaRPr lang="mk-MK" sz="900" kern="1200"/>
        </a:p>
      </dsp:txBody>
      <dsp:txXfrm rot="10800000">
        <a:off x="1471286" y="1288264"/>
        <a:ext cx="3629045" cy="989757"/>
      </dsp:txXfrm>
    </dsp:sp>
    <dsp:sp modelId="{FFA62101-92DF-4A28-AA0B-790E89053147}">
      <dsp:nvSpPr>
        <dsp:cNvPr id="0" name=""/>
        <dsp:cNvSpPr/>
      </dsp:nvSpPr>
      <dsp:spPr>
        <a:xfrm>
          <a:off x="728968" y="1288264"/>
          <a:ext cx="989757" cy="989757"/>
        </a:xfrm>
        <a:prstGeom prst="ellipse">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24000" r="-24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96D7E12F-232D-4626-AB92-4E5A0384255A}">
      <dsp:nvSpPr>
        <dsp:cNvPr id="0" name=""/>
        <dsp:cNvSpPr/>
      </dsp:nvSpPr>
      <dsp:spPr>
        <a:xfrm rot="10800000">
          <a:off x="1151569" y="2573471"/>
          <a:ext cx="3972853" cy="1538270"/>
        </a:xfrm>
        <a:prstGeom prst="homePlate">
          <a:avLst/>
        </a:prstGeom>
        <a:solidFill>
          <a:schemeClr val="accent3">
            <a:shade val="80000"/>
            <a:hueOff val="-414462"/>
            <a:satOff val="-22853"/>
            <a:lumOff val="3017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36455" tIns="34290" rIns="64008" bIns="34290" numCol="1" spcCol="1270" anchor="ctr" anchorCtr="0">
          <a:noAutofit/>
        </a:bodyPr>
        <a:lstStyle/>
        <a:p>
          <a:pPr marL="0" lvl="0" indent="0" algn="l" defTabSz="400050">
            <a:lnSpc>
              <a:spcPct val="90000"/>
            </a:lnSpc>
            <a:spcBef>
              <a:spcPct val="0"/>
            </a:spcBef>
            <a:spcAft>
              <a:spcPct val="35000"/>
            </a:spcAft>
            <a:buNone/>
          </a:pPr>
          <a:r>
            <a:rPr lang="mk-MK" sz="900" b="1" i="1" kern="1200"/>
            <a:t>Известување</a:t>
          </a:r>
          <a:endParaRPr lang="mk-MK" sz="900" kern="1200"/>
        </a:p>
        <a:p>
          <a:pPr marL="0" lvl="0" indent="0" algn="l" defTabSz="400050">
            <a:lnSpc>
              <a:spcPct val="90000"/>
            </a:lnSpc>
            <a:spcBef>
              <a:spcPct val="0"/>
            </a:spcBef>
            <a:spcAft>
              <a:spcPct val="35000"/>
            </a:spcAft>
            <a:buNone/>
          </a:pPr>
          <a:r>
            <a:rPr lang="mk-MK" sz="900" kern="1200"/>
            <a:t>Изготвувањето на овој извештај треба да обезбеди</a:t>
          </a:r>
          <a:r>
            <a:rPr lang="en-US" sz="900" kern="1200"/>
            <a:t>:</a:t>
          </a:r>
          <a:endParaRPr lang="mk-MK" sz="900" kern="1200"/>
        </a:p>
        <a:p>
          <a:pPr marL="0" lvl="0" indent="0" algn="l" defTabSz="400050">
            <a:lnSpc>
              <a:spcPct val="90000"/>
            </a:lnSpc>
            <a:spcBef>
              <a:spcPct val="0"/>
            </a:spcBef>
            <a:spcAft>
              <a:spcPct val="35000"/>
            </a:spcAft>
            <a:buNone/>
          </a:pPr>
          <a:r>
            <a:rPr lang="en-US" sz="900" i="1" kern="1200"/>
            <a:t>-</a:t>
          </a:r>
          <a:r>
            <a:rPr lang="mk-MK" sz="900" i="1" kern="1200"/>
            <a:t>Резиме на резултатите од еколошкото истражување (историски и ажурирани основни информации), </a:t>
          </a:r>
          <a:endParaRPr lang="mk-MK" sz="900" kern="1200"/>
        </a:p>
        <a:p>
          <a:pPr marL="0" lvl="0" indent="0" algn="l" defTabSz="400050">
            <a:lnSpc>
              <a:spcPct val="90000"/>
            </a:lnSpc>
            <a:spcBef>
              <a:spcPct val="0"/>
            </a:spcBef>
            <a:spcAft>
              <a:spcPct val="35000"/>
            </a:spcAft>
            <a:buNone/>
          </a:pPr>
          <a:r>
            <a:rPr lang="en-US" sz="900" i="1" kern="1200"/>
            <a:t>-</a:t>
          </a:r>
          <a:r>
            <a:rPr lang="mk-MK" sz="900" i="1" kern="1200"/>
            <a:t>Проценка на влијанијата од предложената депонија</a:t>
          </a:r>
          <a:endParaRPr lang="en-US" sz="900" i="1" kern="1200"/>
        </a:p>
        <a:p>
          <a:pPr marL="0" lvl="0" indent="0" algn="l" defTabSz="400050">
            <a:lnSpc>
              <a:spcPct val="90000"/>
            </a:lnSpc>
            <a:spcBef>
              <a:spcPct val="0"/>
            </a:spcBef>
            <a:spcAft>
              <a:spcPct val="35000"/>
            </a:spcAft>
            <a:buNone/>
          </a:pPr>
          <a:r>
            <a:rPr lang="en-US" sz="900" i="1" kern="1200"/>
            <a:t>-</a:t>
          </a:r>
          <a:r>
            <a:rPr lang="mk-MK" sz="900" i="1" kern="1200"/>
            <a:t>Предлог мерки за ублажување</a:t>
          </a:r>
          <a:endParaRPr lang="mk-MK" sz="900" kern="1200"/>
        </a:p>
      </dsp:txBody>
      <dsp:txXfrm rot="10800000">
        <a:off x="1536136" y="2573471"/>
        <a:ext cx="3588286" cy="1538270"/>
      </dsp:txXfrm>
    </dsp:sp>
    <dsp:sp modelId="{F021DDAE-FAA0-4D4C-81E5-D18E8C2BE5E2}">
      <dsp:nvSpPr>
        <dsp:cNvPr id="0" name=""/>
        <dsp:cNvSpPr/>
      </dsp:nvSpPr>
      <dsp:spPr>
        <a:xfrm>
          <a:off x="704876" y="2847728"/>
          <a:ext cx="989757" cy="989757"/>
        </a:xfrm>
        <a:prstGeom prst="ellipse">
          <a:avLst/>
        </a:prstGeom>
        <a:blipFill>
          <a:blip xmlns:r="http://schemas.openxmlformats.org/officeDocument/2006/relationships" r:embed="rId3">
            <a:extLst>
              <a:ext uri="{28A0092B-C50C-407E-A947-70E740481C1C}">
                <a14:useLocalDpi xmlns:a14="http://schemas.microsoft.com/office/drawing/2010/main" val="0"/>
              </a:ext>
            </a:extLst>
          </a:blip>
          <a:srcRect/>
          <a:stretch>
            <a:fillRect l="-17000" r="-17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C2FE641-0786-4593-B655-DE3F5451F3ED}">
      <dsp:nvSpPr>
        <dsp:cNvPr id="0" name=""/>
        <dsp:cNvSpPr/>
      </dsp:nvSpPr>
      <dsp:spPr>
        <a:xfrm>
          <a:off x="1037958" y="377109"/>
          <a:ext cx="1410444" cy="940766"/>
        </a:xfrm>
        <a:prstGeom prst="rect">
          <a:avLst/>
        </a:prstGeom>
        <a:solidFill>
          <a:schemeClr val="accent2">
            <a:tint val="40000"/>
            <a:alpha val="90000"/>
            <a:hueOff val="0"/>
            <a:satOff val="0"/>
            <a:lumOff val="0"/>
            <a:alphaOff val="0"/>
          </a:schemeClr>
        </a:solidFill>
        <a:ln w="9525" cap="flat" cmpd="sng" algn="ctr">
          <a:solidFill>
            <a:schemeClr val="accent2">
              <a:tint val="40000"/>
              <a:alpha val="90000"/>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0" tIns="78232" rIns="78232" bIns="78232" numCol="1" spcCol="1270" anchor="ctr" anchorCtr="0">
          <a:noAutofit/>
        </a:bodyPr>
        <a:lstStyle/>
        <a:p>
          <a:pPr marL="0" lvl="0" indent="0" algn="ctr" defTabSz="488950">
            <a:lnSpc>
              <a:spcPct val="90000"/>
            </a:lnSpc>
            <a:spcBef>
              <a:spcPct val="0"/>
            </a:spcBef>
            <a:spcAft>
              <a:spcPct val="35000"/>
            </a:spcAft>
            <a:buNone/>
          </a:pPr>
          <a:r>
            <a:rPr lang="mk-MK" sz="1100" kern="1200"/>
            <a:t>Шуми </a:t>
          </a:r>
          <a:br>
            <a:rPr lang="mk-MK" sz="1100" kern="1200"/>
          </a:br>
          <a:r>
            <a:rPr lang="mk-MK" sz="1100" kern="1200"/>
            <a:t>и грмушки</a:t>
          </a:r>
        </a:p>
      </dsp:txBody>
      <dsp:txXfrm>
        <a:off x="1263629" y="377109"/>
        <a:ext cx="1184773" cy="940766"/>
      </dsp:txXfrm>
    </dsp:sp>
    <dsp:sp modelId="{9AC78204-7412-4DE8-8960-A9B89A645B63}">
      <dsp:nvSpPr>
        <dsp:cNvPr id="0" name=""/>
        <dsp:cNvSpPr/>
      </dsp:nvSpPr>
      <dsp:spPr>
        <a:xfrm>
          <a:off x="1037958" y="1317876"/>
          <a:ext cx="1410444" cy="940766"/>
        </a:xfrm>
        <a:prstGeom prst="rect">
          <a:avLst/>
        </a:prstGeom>
        <a:solidFill>
          <a:schemeClr val="accent2">
            <a:tint val="40000"/>
            <a:alpha val="90000"/>
            <a:hueOff val="452061"/>
            <a:satOff val="169"/>
            <a:lumOff val="21"/>
            <a:alphaOff val="0"/>
          </a:schemeClr>
        </a:solidFill>
        <a:ln w="9525" cap="flat" cmpd="sng" algn="ctr">
          <a:solidFill>
            <a:schemeClr val="accent2">
              <a:tint val="40000"/>
              <a:alpha val="90000"/>
              <a:hueOff val="452061"/>
              <a:satOff val="169"/>
              <a:lumOff val="21"/>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0" tIns="78232" rIns="78232" bIns="78232" numCol="1" spcCol="1270" anchor="ctr" anchorCtr="0">
          <a:noAutofit/>
        </a:bodyPr>
        <a:lstStyle/>
        <a:p>
          <a:pPr marL="0" lvl="0" indent="0" algn="ctr" defTabSz="488950">
            <a:lnSpc>
              <a:spcPct val="90000"/>
            </a:lnSpc>
            <a:spcBef>
              <a:spcPct val="0"/>
            </a:spcBef>
            <a:spcAft>
              <a:spcPct val="35000"/>
            </a:spcAft>
            <a:buNone/>
          </a:pPr>
          <a:r>
            <a:rPr lang="mk-MK" sz="1100" kern="1200"/>
            <a:t>Пасишта</a:t>
          </a:r>
        </a:p>
      </dsp:txBody>
      <dsp:txXfrm>
        <a:off x="1263629" y="1317876"/>
        <a:ext cx="1184773" cy="940766"/>
      </dsp:txXfrm>
    </dsp:sp>
    <dsp:sp modelId="{3BAF9778-5418-4058-B1AF-EA22E43B79C3}">
      <dsp:nvSpPr>
        <dsp:cNvPr id="0" name=""/>
        <dsp:cNvSpPr/>
      </dsp:nvSpPr>
      <dsp:spPr>
        <a:xfrm>
          <a:off x="1037958" y="2258642"/>
          <a:ext cx="1410444" cy="940766"/>
        </a:xfrm>
        <a:prstGeom prst="rect">
          <a:avLst/>
        </a:prstGeom>
        <a:solidFill>
          <a:schemeClr val="accent2">
            <a:tint val="40000"/>
            <a:alpha val="90000"/>
            <a:hueOff val="904122"/>
            <a:satOff val="337"/>
            <a:lumOff val="42"/>
            <a:alphaOff val="0"/>
          </a:schemeClr>
        </a:solidFill>
        <a:ln w="9525" cap="flat" cmpd="sng" algn="ctr">
          <a:solidFill>
            <a:schemeClr val="accent2">
              <a:tint val="40000"/>
              <a:alpha val="90000"/>
              <a:hueOff val="904122"/>
              <a:satOff val="337"/>
              <a:lumOff val="42"/>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0" tIns="78232" rIns="78232" bIns="78232" numCol="1" spcCol="1270" anchor="ctr" anchorCtr="0">
          <a:noAutofit/>
        </a:bodyPr>
        <a:lstStyle/>
        <a:p>
          <a:pPr marL="0" lvl="0" indent="0" algn="ctr" defTabSz="488950">
            <a:lnSpc>
              <a:spcPct val="90000"/>
            </a:lnSpc>
            <a:spcBef>
              <a:spcPct val="0"/>
            </a:spcBef>
            <a:spcAft>
              <a:spcPct val="35000"/>
            </a:spcAft>
            <a:buNone/>
          </a:pPr>
          <a:r>
            <a:rPr lang="mk-MK" sz="1100" kern="1200"/>
            <a:t>Водни живеалишта</a:t>
          </a:r>
        </a:p>
      </dsp:txBody>
      <dsp:txXfrm>
        <a:off x="1263629" y="2258642"/>
        <a:ext cx="1184773" cy="940766"/>
      </dsp:txXfrm>
    </dsp:sp>
    <dsp:sp modelId="{5119441A-610F-48D4-A3C9-F076872AE7D2}">
      <dsp:nvSpPr>
        <dsp:cNvPr id="0" name=""/>
        <dsp:cNvSpPr/>
      </dsp:nvSpPr>
      <dsp:spPr>
        <a:xfrm>
          <a:off x="47624" y="4"/>
          <a:ext cx="1341830" cy="1304218"/>
        </a:xfrm>
        <a:prstGeom prst="ellipse">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r>
            <a:rPr lang="mk-MK" sz="1200" kern="1200"/>
            <a:t>Природни живеалишта</a:t>
          </a:r>
        </a:p>
      </dsp:txBody>
      <dsp:txXfrm>
        <a:off x="47624" y="4"/>
        <a:ext cx="1341830" cy="1304218"/>
      </dsp:txXfrm>
    </dsp:sp>
    <dsp:sp modelId="{8186565A-6A63-463E-8F5D-7731B4ACEB3B}">
      <dsp:nvSpPr>
        <dsp:cNvPr id="0" name=""/>
        <dsp:cNvSpPr/>
      </dsp:nvSpPr>
      <dsp:spPr>
        <a:xfrm>
          <a:off x="3790233" y="377109"/>
          <a:ext cx="1410444" cy="940766"/>
        </a:xfrm>
        <a:prstGeom prst="rect">
          <a:avLst/>
        </a:prstGeom>
        <a:solidFill>
          <a:schemeClr val="accent2">
            <a:tint val="40000"/>
            <a:alpha val="90000"/>
            <a:hueOff val="1356183"/>
            <a:satOff val="506"/>
            <a:lumOff val="64"/>
            <a:alphaOff val="0"/>
          </a:schemeClr>
        </a:solidFill>
        <a:ln w="9525" cap="flat" cmpd="sng" algn="ctr">
          <a:solidFill>
            <a:schemeClr val="accent2">
              <a:tint val="40000"/>
              <a:alpha val="90000"/>
              <a:hueOff val="1356183"/>
              <a:satOff val="506"/>
              <a:lumOff val="64"/>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0" tIns="78232" rIns="78232" bIns="78232" numCol="1" spcCol="1270" anchor="ctr" anchorCtr="0">
          <a:noAutofit/>
        </a:bodyPr>
        <a:lstStyle/>
        <a:p>
          <a:pPr marL="0" lvl="0" indent="0" algn="ctr" defTabSz="488950">
            <a:lnSpc>
              <a:spcPct val="90000"/>
            </a:lnSpc>
            <a:spcBef>
              <a:spcPct val="0"/>
            </a:spcBef>
            <a:spcAft>
              <a:spcPct val="35000"/>
            </a:spcAft>
            <a:buNone/>
          </a:pPr>
          <a:r>
            <a:rPr lang="mk-MK" sz="1100" kern="1200"/>
            <a:t>Насади со дрвја</a:t>
          </a:r>
        </a:p>
      </dsp:txBody>
      <dsp:txXfrm>
        <a:off x="4015904" y="377109"/>
        <a:ext cx="1184773" cy="940766"/>
      </dsp:txXfrm>
    </dsp:sp>
    <dsp:sp modelId="{BFE2AF60-FE25-4F77-91DB-2778E72B5641}">
      <dsp:nvSpPr>
        <dsp:cNvPr id="0" name=""/>
        <dsp:cNvSpPr/>
      </dsp:nvSpPr>
      <dsp:spPr>
        <a:xfrm>
          <a:off x="3790233" y="1317876"/>
          <a:ext cx="1410444" cy="940766"/>
        </a:xfrm>
        <a:prstGeom prst="rect">
          <a:avLst/>
        </a:prstGeom>
        <a:solidFill>
          <a:schemeClr val="accent2">
            <a:tint val="40000"/>
            <a:alpha val="90000"/>
            <a:hueOff val="1808244"/>
            <a:satOff val="674"/>
            <a:lumOff val="85"/>
            <a:alphaOff val="0"/>
          </a:schemeClr>
        </a:solidFill>
        <a:ln w="9525" cap="flat" cmpd="sng" algn="ctr">
          <a:solidFill>
            <a:schemeClr val="accent2">
              <a:tint val="40000"/>
              <a:alpha val="90000"/>
              <a:hueOff val="1808244"/>
              <a:satOff val="674"/>
              <a:lumOff val="85"/>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0" tIns="78232" rIns="78232" bIns="78232" numCol="1" spcCol="1270" anchor="ctr" anchorCtr="0">
          <a:noAutofit/>
        </a:bodyPr>
        <a:lstStyle/>
        <a:p>
          <a:pPr marL="0" lvl="0" indent="0" algn="ctr" defTabSz="488950">
            <a:lnSpc>
              <a:spcPct val="90000"/>
            </a:lnSpc>
            <a:spcBef>
              <a:spcPct val="0"/>
            </a:spcBef>
            <a:spcAft>
              <a:spcPct val="35000"/>
            </a:spcAft>
            <a:buNone/>
          </a:pPr>
          <a:r>
            <a:rPr lang="mk-MK" sz="1100" kern="1200"/>
            <a:t>Земјоделско земјиште</a:t>
          </a:r>
        </a:p>
      </dsp:txBody>
      <dsp:txXfrm>
        <a:off x="4015904" y="1317876"/>
        <a:ext cx="1184773" cy="940766"/>
      </dsp:txXfrm>
    </dsp:sp>
    <dsp:sp modelId="{B0F55095-8808-4D00-A729-46C9FAE741EE}">
      <dsp:nvSpPr>
        <dsp:cNvPr id="0" name=""/>
        <dsp:cNvSpPr/>
      </dsp:nvSpPr>
      <dsp:spPr>
        <a:xfrm>
          <a:off x="3790233" y="2258642"/>
          <a:ext cx="1410444" cy="940766"/>
        </a:xfrm>
        <a:prstGeom prst="rect">
          <a:avLst/>
        </a:prstGeom>
        <a:solidFill>
          <a:schemeClr val="accent2">
            <a:tint val="40000"/>
            <a:alpha val="90000"/>
            <a:hueOff val="2260305"/>
            <a:satOff val="843"/>
            <a:lumOff val="106"/>
            <a:alphaOff val="0"/>
          </a:schemeClr>
        </a:solidFill>
        <a:ln w="9525" cap="flat" cmpd="sng" algn="ctr">
          <a:solidFill>
            <a:schemeClr val="accent2">
              <a:tint val="40000"/>
              <a:alpha val="90000"/>
              <a:hueOff val="2260305"/>
              <a:satOff val="843"/>
              <a:lumOff val="106"/>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0" tIns="78232" rIns="78232" bIns="78232" numCol="1" spcCol="1270" anchor="ctr" anchorCtr="0">
          <a:noAutofit/>
        </a:bodyPr>
        <a:lstStyle/>
        <a:p>
          <a:pPr marL="0" lvl="0" indent="0" algn="ctr" defTabSz="488950">
            <a:lnSpc>
              <a:spcPct val="90000"/>
            </a:lnSpc>
            <a:spcBef>
              <a:spcPct val="0"/>
            </a:spcBef>
            <a:spcAft>
              <a:spcPct val="35000"/>
            </a:spcAft>
            <a:buNone/>
          </a:pPr>
          <a:r>
            <a:rPr lang="mk-MK" sz="1100" kern="1200"/>
            <a:t>Урбани или урбанизирани подрачја</a:t>
          </a:r>
        </a:p>
      </dsp:txBody>
      <dsp:txXfrm>
        <a:off x="4015904" y="2258642"/>
        <a:ext cx="1184773" cy="940766"/>
      </dsp:txXfrm>
    </dsp:sp>
    <dsp:sp modelId="{2DA43187-6204-4161-91C6-6F451233424F}">
      <dsp:nvSpPr>
        <dsp:cNvPr id="0" name=""/>
        <dsp:cNvSpPr/>
      </dsp:nvSpPr>
      <dsp:spPr>
        <a:xfrm>
          <a:off x="2704771" y="19054"/>
          <a:ext cx="1403401" cy="1283203"/>
        </a:xfrm>
        <a:prstGeom prst="ellipse">
          <a:avLst/>
        </a:prstGeom>
        <a:gradFill rotWithShape="0">
          <a:gsLst>
            <a:gs pos="0">
              <a:schemeClr val="accent2">
                <a:hueOff val="3240090"/>
                <a:satOff val="451"/>
                <a:lumOff val="392"/>
                <a:alphaOff val="0"/>
                <a:shade val="51000"/>
                <a:satMod val="130000"/>
              </a:schemeClr>
            </a:gs>
            <a:gs pos="80000">
              <a:schemeClr val="accent2">
                <a:hueOff val="3240090"/>
                <a:satOff val="451"/>
                <a:lumOff val="392"/>
                <a:alphaOff val="0"/>
                <a:shade val="93000"/>
                <a:satMod val="130000"/>
              </a:schemeClr>
            </a:gs>
            <a:gs pos="100000">
              <a:schemeClr val="accent2">
                <a:hueOff val="3240090"/>
                <a:satOff val="451"/>
                <a:lumOff val="392"/>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r>
            <a:rPr lang="mk-MK" sz="1200" kern="1200"/>
            <a:t>Антропогени живеалишта</a:t>
          </a:r>
        </a:p>
      </dsp:txBody>
      <dsp:txXfrm>
        <a:off x="2704771" y="19054"/>
        <a:ext cx="1403401" cy="1283203"/>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DAF9024-AAC5-4FA5-8C9A-D79C25C7AE18}">
      <dsp:nvSpPr>
        <dsp:cNvPr id="0" name=""/>
        <dsp:cNvSpPr/>
      </dsp:nvSpPr>
      <dsp:spPr>
        <a:xfrm>
          <a:off x="0" y="0"/>
          <a:ext cx="1071562" cy="1533525"/>
        </a:xfrm>
        <a:prstGeom prst="roundRect">
          <a:avLst>
            <a:gd name="adj" fmla="val 10000"/>
          </a:avLst>
        </a:prstGeom>
        <a:solidFill>
          <a:srgbClr val="FF0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mk-MK" sz="1000" kern="1200">
              <a:solidFill>
                <a:sysClr val="windowText" lastClr="000000"/>
              </a:solidFill>
            </a:rPr>
            <a:t>Критично влијание</a:t>
          </a:r>
          <a:endParaRPr lang="en-US" sz="1000" kern="1200">
            <a:solidFill>
              <a:sysClr val="windowText" lastClr="000000"/>
            </a:solidFill>
          </a:endParaRPr>
        </a:p>
      </dsp:txBody>
      <dsp:txXfrm>
        <a:off x="0" y="613410"/>
        <a:ext cx="1071562" cy="613410"/>
      </dsp:txXfrm>
    </dsp:sp>
    <dsp:sp modelId="{ED8D4D6C-38F3-4C51-B70D-1A54078F2FAD}">
      <dsp:nvSpPr>
        <dsp:cNvPr id="0" name=""/>
        <dsp:cNvSpPr/>
      </dsp:nvSpPr>
      <dsp:spPr>
        <a:xfrm>
          <a:off x="280449" y="92011"/>
          <a:ext cx="510663" cy="510663"/>
        </a:xfrm>
        <a:prstGeom prst="ellipse">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t="-11000" b="-11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C514C99C-C4F2-40FB-BAB3-FC85A542E405}">
      <dsp:nvSpPr>
        <dsp:cNvPr id="0" name=""/>
        <dsp:cNvSpPr/>
      </dsp:nvSpPr>
      <dsp:spPr>
        <a:xfrm>
          <a:off x="1094183" y="0"/>
          <a:ext cx="1071562" cy="1533525"/>
        </a:xfrm>
        <a:prstGeom prst="roundRect">
          <a:avLst>
            <a:gd name="adj" fmla="val 10000"/>
          </a:avLst>
        </a:prstGeom>
        <a:solidFill>
          <a:srgbClr val="FF66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mk-MK" sz="1000" kern="1200">
              <a:solidFill>
                <a:sysClr val="windowText" lastClr="000000"/>
              </a:solidFill>
            </a:rPr>
            <a:t>Значајно влијание</a:t>
          </a:r>
          <a:endParaRPr lang="en-US" sz="1000" kern="1200">
            <a:solidFill>
              <a:sysClr val="windowText" lastClr="000000"/>
            </a:solidFill>
          </a:endParaRPr>
        </a:p>
      </dsp:txBody>
      <dsp:txXfrm>
        <a:off x="1094183" y="613410"/>
        <a:ext cx="1071562" cy="613410"/>
      </dsp:txXfrm>
    </dsp:sp>
    <dsp:sp modelId="{769790DB-7E6C-4810-A692-599AE0B47422}">
      <dsp:nvSpPr>
        <dsp:cNvPr id="0" name=""/>
        <dsp:cNvSpPr/>
      </dsp:nvSpPr>
      <dsp:spPr>
        <a:xfrm>
          <a:off x="1384158" y="92011"/>
          <a:ext cx="510663" cy="510663"/>
        </a:xfrm>
        <a:prstGeom prst="ellipse">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t="-11000" b="-11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00D85280-F44C-404D-9440-681E55FABCE8}">
      <dsp:nvSpPr>
        <dsp:cNvPr id="0" name=""/>
        <dsp:cNvSpPr/>
      </dsp:nvSpPr>
      <dsp:spPr>
        <a:xfrm>
          <a:off x="2216944" y="0"/>
          <a:ext cx="1071562" cy="1533525"/>
        </a:xfrm>
        <a:prstGeom prst="roundRect">
          <a:avLst>
            <a:gd name="adj" fmla="val 10000"/>
          </a:avLst>
        </a:prstGeom>
        <a:solidFill>
          <a:srgbClr val="FFFF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mk-MK" sz="1000" kern="1200">
              <a:solidFill>
                <a:sysClr val="windowText" lastClr="000000"/>
              </a:solidFill>
            </a:rPr>
            <a:t>Мало до умерено влијание</a:t>
          </a:r>
          <a:endParaRPr lang="en-US" sz="1000" kern="1200">
            <a:solidFill>
              <a:sysClr val="windowText" lastClr="000000"/>
            </a:solidFill>
          </a:endParaRPr>
        </a:p>
      </dsp:txBody>
      <dsp:txXfrm>
        <a:off x="2216944" y="613410"/>
        <a:ext cx="1071562" cy="613410"/>
      </dsp:txXfrm>
    </dsp:sp>
    <dsp:sp modelId="{4471508C-3735-4175-BFE5-530294BA0BA1}">
      <dsp:nvSpPr>
        <dsp:cNvPr id="0" name=""/>
        <dsp:cNvSpPr/>
      </dsp:nvSpPr>
      <dsp:spPr>
        <a:xfrm>
          <a:off x="2487868" y="92011"/>
          <a:ext cx="510663" cy="510663"/>
        </a:xfrm>
        <a:prstGeom prst="ellipse">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t="-11000" b="-11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A97715A2-E45E-4848-B793-9C9A4572DED5}">
      <dsp:nvSpPr>
        <dsp:cNvPr id="0" name=""/>
        <dsp:cNvSpPr/>
      </dsp:nvSpPr>
      <dsp:spPr>
        <a:xfrm>
          <a:off x="3311128" y="0"/>
          <a:ext cx="1071562" cy="1533525"/>
        </a:xfrm>
        <a:prstGeom prst="roundRect">
          <a:avLst>
            <a:gd name="adj" fmla="val 10000"/>
          </a:avLst>
        </a:prstGeom>
        <a:no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mk-MK" sz="1000" kern="1200">
              <a:solidFill>
                <a:sysClr val="windowText" lastClr="000000"/>
              </a:solidFill>
            </a:rPr>
            <a:t>Нема влијание </a:t>
          </a:r>
          <a:endParaRPr lang="en-US" sz="1000" kern="1200">
            <a:solidFill>
              <a:sysClr val="windowText" lastClr="000000"/>
            </a:solidFill>
          </a:endParaRPr>
        </a:p>
      </dsp:txBody>
      <dsp:txXfrm>
        <a:off x="3311128" y="613410"/>
        <a:ext cx="1071562" cy="613410"/>
      </dsp:txXfrm>
    </dsp:sp>
    <dsp:sp modelId="{D6DD81B8-0682-40D0-9990-5E053AB87882}">
      <dsp:nvSpPr>
        <dsp:cNvPr id="0" name=""/>
        <dsp:cNvSpPr/>
      </dsp:nvSpPr>
      <dsp:spPr>
        <a:xfrm>
          <a:off x="3591577" y="92011"/>
          <a:ext cx="510663" cy="510663"/>
        </a:xfrm>
        <a:prstGeom prst="ellipse">
          <a:avLst/>
        </a:prstGeom>
        <a:blipFill>
          <a:blip xmlns:r="http://schemas.openxmlformats.org/officeDocument/2006/relationships" r:embed="rId4" cstate="print">
            <a:extLst>
              <a:ext uri="{28A0092B-C50C-407E-A947-70E740481C1C}">
                <a14:useLocalDpi xmlns:a14="http://schemas.microsoft.com/office/drawing/2010/main" val="0"/>
              </a:ext>
            </a:extLst>
          </a:blip>
          <a:srcRect/>
          <a:stretch>
            <a:fillRect t="-11000" b="-11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C1D2511D-A76A-4582-B157-5913A222D3AF}">
      <dsp:nvSpPr>
        <dsp:cNvPr id="0" name=""/>
        <dsp:cNvSpPr/>
      </dsp:nvSpPr>
      <dsp:spPr>
        <a:xfrm>
          <a:off x="4414837" y="0"/>
          <a:ext cx="1071562" cy="153352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mk-MK" sz="1000" kern="1200">
              <a:solidFill>
                <a:sysClr val="windowText" lastClr="000000"/>
              </a:solidFill>
            </a:rPr>
            <a:t>Позитивно влијание</a:t>
          </a:r>
          <a:endParaRPr lang="en-US" sz="1000" kern="1200">
            <a:solidFill>
              <a:sysClr val="windowText" lastClr="000000"/>
            </a:solidFill>
          </a:endParaRPr>
        </a:p>
      </dsp:txBody>
      <dsp:txXfrm>
        <a:off x="4414837" y="613410"/>
        <a:ext cx="1071562" cy="613410"/>
      </dsp:txXfrm>
    </dsp:sp>
    <dsp:sp modelId="{6E840FBF-D0E4-4CBF-B1D9-2F4DB3FDABBF}">
      <dsp:nvSpPr>
        <dsp:cNvPr id="0" name=""/>
        <dsp:cNvSpPr/>
      </dsp:nvSpPr>
      <dsp:spPr>
        <a:xfrm>
          <a:off x="4695286" y="92011"/>
          <a:ext cx="510663" cy="510663"/>
        </a:xfrm>
        <a:prstGeom prst="ellipse">
          <a:avLst/>
        </a:prstGeom>
        <a:blipFill>
          <a:blip xmlns:r="http://schemas.openxmlformats.org/officeDocument/2006/relationships" r:embed="rId5" cstate="print">
            <a:extLst>
              <a:ext uri="{28A0092B-C50C-407E-A947-70E740481C1C}">
                <a14:useLocalDpi xmlns:a14="http://schemas.microsoft.com/office/drawing/2010/main" val="0"/>
              </a:ext>
            </a:extLst>
          </a:blip>
          <a:srcRect/>
          <a:stretch>
            <a:fillRect t="-11000" b="-11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76148973-12F1-490F-8C1F-5C2274B3674F}">
      <dsp:nvSpPr>
        <dsp:cNvPr id="0" name=""/>
        <dsp:cNvSpPr/>
      </dsp:nvSpPr>
      <dsp:spPr>
        <a:xfrm>
          <a:off x="219456" y="1226820"/>
          <a:ext cx="5047488" cy="230028"/>
        </a:xfrm>
        <a:prstGeom prst="leftRightArrow">
          <a:avLst/>
        </a:prstGeom>
        <a:solidFill>
          <a:schemeClr val="accent1">
            <a:tint val="6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vList3#3">
  <dgm:title val=""/>
  <dgm:desc val=""/>
  <dgm:catLst>
    <dgm:cat type="list" pri="14000"/>
    <dgm:cat type="convert" pri="3000"/>
    <dgm:cat type="picture" pri="27000"/>
    <dgm:cat type="pictureconvert" pri="27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List9">
  <dgm:title val=""/>
  <dgm:desc val=""/>
  <dgm:catLst>
    <dgm:cat type="list" pri="8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3" srcId="0" destId="1" srcOrd="0" destOrd="0"/>
        <dgm:cxn modelId="4"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1" destId="2" srcOrd="0" destOrd="0"/>
      </dgm:cxnLst>
      <dgm:bg/>
      <dgm:whole/>
    </dgm:dataModel>
  </dgm:styleData>
  <dgm:clrData>
    <dgm:dataModel>
      <dgm:ptLst>
        <dgm:pt modelId="0" type="doc"/>
        <dgm:pt modelId="1"/>
        <dgm:pt modelId="11"/>
        <dgm:pt modelId="12"/>
        <dgm:pt modelId="13"/>
        <dgm:pt modelId="14"/>
        <dgm:pt modelId="2"/>
        <dgm:pt modelId="21"/>
        <dgm:pt modelId="22"/>
        <dgm:pt modelId="23"/>
        <dgm:pt modelId="24"/>
        <dgm:pt modelId="3"/>
        <dgm:pt modelId="31"/>
        <dgm:pt modelId="32"/>
        <dgm:pt modelId="33"/>
        <dgm:pt modelId="34"/>
      </dgm:ptLst>
      <dgm:cxnLst>
        <dgm:cxn modelId="4" srcId="0" destId="1" srcOrd="0" destOrd="0"/>
        <dgm:cxn modelId="5" srcId="0" destId="2" srcOrd="1" destOrd="0"/>
        <dgm:cxn modelId="6" srcId="0" destId="3" srcOrd="1" destOrd="0"/>
        <dgm:cxn modelId="15" srcId="1" destId="11" srcOrd="0" destOrd="0"/>
        <dgm:cxn modelId="16" srcId="1" destId="12" srcOrd="0" destOrd="0"/>
        <dgm:cxn modelId="17" srcId="1" destId="13" srcOrd="0" destOrd="0"/>
        <dgm:cxn modelId="18" srcId="1" destId="14" srcOrd="0" destOrd="0"/>
        <dgm:cxn modelId="25" srcId="2" destId="21" srcOrd="0" destOrd="0"/>
        <dgm:cxn modelId="26" srcId="2" destId="22" srcOrd="0" destOrd="0"/>
        <dgm:cxn modelId="27" srcId="2" destId="23" srcOrd="0" destOrd="0"/>
        <dgm:cxn modelId="28" srcId="2" destId="24" srcOrd="0" destOrd="0"/>
        <dgm:cxn modelId="35" srcId="3" destId="31" srcOrd="0" destOrd="0"/>
        <dgm:cxn modelId="36" srcId="3" destId="32" srcOrd="0" destOrd="0"/>
        <dgm:cxn modelId="37" srcId="3" destId="33" srcOrd="0" destOrd="0"/>
        <dgm:cxn modelId="38" srcId="3" destId="34" srcOrd="0" destOrd="0"/>
      </dgm:cxnLst>
      <dgm:bg/>
      <dgm:whole/>
    </dgm:dataModel>
  </dgm:clrData>
  <dgm:layoutNode name="list">
    <dgm:varLst>
      <dgm:dir/>
      <dgm:animLvl val="lvl"/>
    </dgm:varLst>
    <dgm:choose name="Name0">
      <dgm:if name="Name1" func="var" arg="dir" op="equ" val="norm">
        <dgm:alg type="lin">
          <dgm:param type="linDir" val="fromL"/>
          <dgm:param type="fallback" val="2D"/>
          <dgm:param type="nodeVertAlign" val="t"/>
        </dgm:alg>
      </dgm:if>
      <dgm:else name="Name2">
        <dgm:alg type="lin">
          <dgm:param type="linDir" val="fromR"/>
          <dgm:param type="fallback" val="2D"/>
          <dgm:param type="nodeVertAlign" val="t"/>
        </dgm:alg>
      </dgm:else>
    </dgm:choose>
    <dgm:shape xmlns:r="http://schemas.openxmlformats.org/officeDocument/2006/relationships" r:blip="">
      <dgm:adjLst/>
    </dgm:shape>
    <dgm:presOf/>
    <dgm:constrLst>
      <dgm:constr type="w" for="ch" forName="circle" refType="w" fact="0.5"/>
      <dgm:constr type="w" for="ch" forName="vertFlow" refType="w" fact="0.75"/>
      <dgm:constr type="h" for="des" forName="firstComp" refType="w" refFor="ch" refForName="vertFlow" fact="0.667"/>
      <dgm:constr type="h" for="des" forName="comp" refType="h" refFor="des" refForName="firstComp" op="equ"/>
      <dgm:constr type="h" for="des" forName="topSpace" refType="w" refFor="ch" refForName="circle" op="equ" fact="0.4"/>
      <dgm:constr type="w" for="ch" forName="posSpace" refType="w" fact="0.4"/>
      <dgm:constr type="w" for="ch" forName="negSpace" refType="w" fact="-1.15"/>
      <dgm:constr type="w" for="ch" forName="transSpace" refType="w" fact="0.75"/>
      <dgm:constr type="primFontSz" for="ch" forName="circle" op="equ" val="65"/>
      <dgm:constr type="primFontSz" for="des" forName="firstChildTx" val="65"/>
      <dgm:constr type="primFontSz" for="des" forName="childTx" refType="primFontSz" refFor="des" refForName="firstChildTx" op="equ"/>
    </dgm:constrLst>
    <dgm:ruleLst/>
    <dgm:forEach name="Name3" axis="ch" ptType="node">
      <dgm:layoutNode name="posSpace">
        <dgm:alg type="sp"/>
        <dgm:shape xmlns:r="http://schemas.openxmlformats.org/officeDocument/2006/relationships" r:blip="">
          <dgm:adjLst/>
        </dgm:shape>
        <dgm:presOf/>
        <dgm:constrLst/>
        <dgm:ruleLst/>
      </dgm:layoutNode>
      <dgm:layoutNode name="vertFlow">
        <dgm:alg type="lin">
          <dgm:param type="linDir" val="fromT"/>
        </dgm:alg>
        <dgm:shape xmlns:r="http://schemas.openxmlformats.org/officeDocument/2006/relationships" r:blip="">
          <dgm:adjLst/>
        </dgm:shape>
        <dgm:presOf/>
        <dgm:constrLst>
          <dgm:constr type="w" for="ch" forName="firstComp" refType="w"/>
          <dgm:constr type="w" for="ch" forName="comp" refType="w"/>
        </dgm:constrLst>
        <dgm:ruleLst/>
        <dgm:layoutNode name="topSpace">
          <dgm:alg type="sp"/>
          <dgm:shape xmlns:r="http://schemas.openxmlformats.org/officeDocument/2006/relationships" r:blip="">
            <dgm:adjLst/>
          </dgm:shape>
          <dgm:presOf/>
          <dgm:constrLst/>
          <dgm:ruleLst/>
        </dgm:layoutNode>
        <dgm:layoutNode name="firstComp">
          <dgm:alg type="composite"/>
          <dgm:shape xmlns:r="http://schemas.openxmlformats.org/officeDocument/2006/relationships" r:blip="">
            <dgm:adjLst/>
          </dgm:shape>
          <dgm:presOf/>
          <dgm:choose name="Name4">
            <dgm:if name="Name5" func="var" arg="dir" op="equ" val="norm">
              <dgm:constrLst>
                <dgm:constr type="l" for="ch" forName="firstChild"/>
                <dgm:constr type="t" for="ch" forName="firstChild"/>
                <dgm:constr type="w" for="ch" forName="firstChild" refType="w"/>
                <dgm:constr type="h" for="ch" forName="firstChild" refType="h"/>
                <dgm:constr type="l" for="ch" forName="firstChildTx" refType="w" fact="0.16"/>
                <dgm:constr type="r" for="ch" forName="firstChildTx" refType="w"/>
                <dgm:constr type="h" for="ch" forName="firstChildTx" refFor="ch" refForName="firstChild" op="equ"/>
              </dgm:constrLst>
            </dgm:if>
            <dgm:else name="Name6">
              <dgm:constrLst>
                <dgm:constr type="l" for="ch" forName="firstChild"/>
                <dgm:constr type="t" for="ch" forName="firstChild"/>
                <dgm:constr type="w" for="ch" forName="firstChild" refType="w"/>
                <dgm:constr type="h" for="ch" forName="firstChild" refType="h"/>
                <dgm:constr type="l" for="ch" forName="firstChildTx"/>
                <dgm:constr type="r" for="ch" forName="firstChildTx" refType="w" fact="0.825"/>
                <dgm:constr type="h" for="ch" forName="firstChildTx" refFor="ch" refForName="firstChild" op="equ"/>
              </dgm:constrLst>
            </dgm:else>
          </dgm:choose>
          <dgm:ruleLst/>
          <dgm:layoutNode name="firstChild" styleLbl="bgAccFollowNode1">
            <dgm:alg type="sp"/>
            <dgm:shape xmlns:r="http://schemas.openxmlformats.org/officeDocument/2006/relationships" type="rect" r:blip="">
              <dgm:adjLst/>
            </dgm:shape>
            <dgm:presOf axis="ch desOrSelf" ptType="node node" cnt="1 0"/>
            <dgm:constrLst/>
            <dgm:ruleLst/>
          </dgm:layoutNode>
          <dgm:layoutNode name="firstChildTx" styleLbl="bgAccFollowNode1">
            <dgm:varLst>
              <dgm:bulletEnabled val="1"/>
            </dgm:varLst>
            <dgm:alg type="tx">
              <dgm:param type="parTxLTRAlign" val="l"/>
            </dgm:alg>
            <dgm:shape xmlns:r="http://schemas.openxmlformats.org/officeDocument/2006/relationships" type="rect" r:blip="" hideGeom="1">
              <dgm:adjLst/>
            </dgm:shape>
            <dgm:presOf axis="ch desOrSelf" ptType="node node" cnt="1 0"/>
            <dgm:choose name="Name7">
              <dgm:if name="Name8" func="var" arg="dir" op="equ" val="norm">
                <dgm:constrLst>
                  <dgm:constr type="primFontSz" val="65"/>
                  <dgm:constr type="lMarg"/>
                </dgm:constrLst>
              </dgm:if>
              <dgm:else name="Name9">
                <dgm:constrLst>
                  <dgm:constr type="primFontSz" val="65"/>
                  <dgm:constr type="rMarg"/>
                </dgm:constrLst>
              </dgm:else>
            </dgm:choose>
            <dgm:ruleLst>
              <dgm:rule type="primFontSz" val="5" fact="NaN" max="NaN"/>
            </dgm:ruleLst>
          </dgm:layoutNode>
        </dgm:layoutNode>
        <dgm:forEach name="Name10" axis="ch" ptType="node" st="2">
          <dgm:layoutNode name="comp">
            <dgm:alg type="composite"/>
            <dgm:shape xmlns:r="http://schemas.openxmlformats.org/officeDocument/2006/relationships" r:blip="">
              <dgm:adjLst/>
            </dgm:shape>
            <dgm:presOf/>
            <dgm:choose name="Name11">
              <dgm:if name="Name12" func="var" arg="dir" op="equ" val="norm">
                <dgm:constrLst>
                  <dgm:constr type="l" for="ch" forName="child"/>
                  <dgm:constr type="t" for="ch" forName="child"/>
                  <dgm:constr type="w" for="ch" forName="child" refType="w"/>
                  <dgm:constr type="h" for="ch" forName="child" refType="h"/>
                  <dgm:constr type="l" for="ch" forName="childTx" refType="w" fact="0.16"/>
                  <dgm:constr type="r" for="ch" forName="childTx" refType="w"/>
                  <dgm:constr type="h" for="ch" forName="childTx" refFor="ch" refForName="child" op="equ"/>
                </dgm:constrLst>
              </dgm:if>
              <dgm:else name="Name13">
                <dgm:constrLst>
                  <dgm:constr type="l" for="ch" forName="child"/>
                  <dgm:constr type="t" for="ch" forName="child"/>
                  <dgm:constr type="w" for="ch" forName="child" refType="w"/>
                  <dgm:constr type="h" for="ch" forName="child" refType="h"/>
                  <dgm:constr type="l" for="ch" forName="childTx"/>
                  <dgm:constr type="r" for="ch" forName="childTx" refType="w" fact="0.825"/>
                  <dgm:constr type="h" for="ch" forName="childTx" refFor="ch" refForName="child" op="equ"/>
                </dgm:constrLst>
              </dgm:else>
            </dgm:choose>
            <dgm:ruleLst/>
            <dgm:layoutNode name="child" styleLbl="bgAccFollowNode1">
              <dgm:alg type="sp"/>
              <dgm:shape xmlns:r="http://schemas.openxmlformats.org/officeDocument/2006/relationships" type="rect" r:blip="">
                <dgm:adjLst/>
              </dgm:shape>
              <dgm:presOf axis="desOrSelf" ptType="node"/>
              <dgm:constrLst/>
              <dgm:ruleLst/>
            </dgm:layoutNode>
            <dgm:layoutNode name="childTx" styleLbl="bgAccFollowNode1">
              <dgm:varLst>
                <dgm:bulletEnabled val="1"/>
              </dgm:varLst>
              <dgm:alg type="tx">
                <dgm:param type="parTxLTRAlign" val="l"/>
              </dgm:alg>
              <dgm:shape xmlns:r="http://schemas.openxmlformats.org/officeDocument/2006/relationships" type="rect" r:blip="" hideGeom="1">
                <dgm:adjLst/>
              </dgm:shape>
              <dgm:presOf axis="desOrSelf" ptType="node"/>
              <dgm:choose name="Name14">
                <dgm:if name="Name15" func="var" arg="dir" op="equ" val="norm">
                  <dgm:constrLst>
                    <dgm:constr type="primFontSz" val="65"/>
                    <dgm:constr type="lMarg"/>
                  </dgm:constrLst>
                </dgm:if>
                <dgm:else name="Name16">
                  <dgm:constrLst>
                    <dgm:constr type="primFontSz" val="65"/>
                    <dgm:constr type="rMarg"/>
                  </dgm:constrLst>
                </dgm:else>
              </dgm:choose>
              <dgm:ruleLst>
                <dgm:rule type="primFontSz" val="5" fact="NaN" max="NaN"/>
              </dgm:ruleLst>
            </dgm:layoutNode>
          </dgm:layoutNode>
        </dgm:forEach>
      </dgm:layoutNode>
      <dgm:layoutNode name="negSpace">
        <dgm:alg type="sp"/>
        <dgm:shape xmlns:r="http://schemas.openxmlformats.org/officeDocument/2006/relationships" r:blip="">
          <dgm:adjLst/>
        </dgm:shape>
        <dgm:presOf/>
        <dgm:constrLst/>
        <dgm:ruleLst/>
      </dgm:layoutNode>
      <dgm:layoutNode name="circle" styleLbl="node1">
        <dgm:alg type="tx"/>
        <dgm:shape xmlns:r="http://schemas.openxmlformats.org/officeDocument/2006/relationships" type="ellipse" r:blip="">
          <dgm:adjLst/>
        </dgm:shape>
        <dgm:presOf axis="self"/>
        <dgm:constrLst>
          <dgm:constr type="lMarg"/>
          <dgm:constr type="rMarg"/>
          <dgm:constr type="tMarg"/>
          <dgm:constr type="bMarg"/>
          <dgm:constr type="h" refType="w"/>
        </dgm:constrLst>
        <dgm:ruleLst>
          <dgm:rule type="primFontSz" val="5" fact="NaN" max="NaN"/>
        </dgm:ruleLst>
      </dgm:layoutNode>
      <dgm:forEach name="Name17" axis="followSib" ptType="sibTrans" cnt="1">
        <dgm:layoutNode name="transSpace">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List7#1">
  <dgm:title val=""/>
  <dgm:desc val=""/>
  <dgm:catLst>
    <dgm:cat type="list" pri="12000"/>
    <dgm:cat type="process" pri="20000"/>
    <dgm:cat type="relationship" pri="14000"/>
    <dgm:cat type="convert" pri="8000"/>
    <dgm:cat type="picture" pri="25000"/>
    <dgm:cat type="pictureconvert"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fgShape" refType="w" fact="0.92"/>
      <dgm:constr type="h" for="ch" forName="fgShape" refType="h" fact="0.15"/>
      <dgm:constr type="b" for="ch" forName="fgShape" refType="h" fact="0.95"/>
      <dgm:constr type="ctrX" for="ch" forName="fgShape" refType="w" fact="0.5"/>
      <dgm:constr type="w" for="ch" forName="linComp" refType="w"/>
      <dgm:constr type="h" for="ch" forName="linComp" refType="h"/>
      <dgm:constr type="ctrX" for="ch" forName="linComp" refType="w" fact="0.5"/>
    </dgm:constrLst>
    <dgm:ruleLst/>
    <dgm:layoutNode name="fgShape" styleLbl="fgShp">
      <dgm:alg type="sp"/>
      <dgm:shape xmlns:r="http://schemas.openxmlformats.org/officeDocument/2006/relationships" type="leftRightArrow" r:blip="" zOrderOff="99999">
        <dgm:adjLst/>
      </dgm:shape>
      <dgm:presOf/>
      <dgm:constrLst/>
      <dgm:ruleLst/>
    </dgm:layoutNode>
    <dgm:layoutNode name="linComp">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03"/>
        <dgm:constr type="primFontSz" for="des" ptType="node" op="equ" val="65"/>
      </dgm:constrLst>
      <dgm:ruleLst/>
      <dgm:forEach name="nodesForEach" axis="ch" ptType="node">
        <dgm:layoutNode name="compNode">
          <dgm:alg type="composite"/>
          <dgm:shape xmlns:r="http://schemas.openxmlformats.org/officeDocument/2006/relationships" r:blip="">
            <dgm:adjLst/>
          </dgm:shape>
          <dgm:presOf/>
          <dgm:constrLst>
            <dgm:constr type="w" for="ch" forName="bkgdShape" refType="w"/>
            <dgm:constr type="h" for="ch" forName="bkgdShape" refType="h"/>
            <dgm:constr type="w" for="ch" forName="nodeTx" refType="w"/>
            <dgm:constr type="h" for="ch" forName="nodeTx" refType="h" fact="0.4"/>
            <dgm:constr type="b" for="ch" forName="nodeTx" refType="h" fact="0.8"/>
            <dgm:constr type="w" for="ch" forName="invisiNode" refType="w" fact="0.01"/>
            <dgm:constr type="h" for="ch" forName="invisiNode" refType="h" fact="0.06"/>
            <dgm:constr type="t" for="ch" forName="invisiNode"/>
            <dgm:constr type="ctrX" for="ch" forName="invisiNode" refType="w" fact="0.5"/>
            <dgm:constr type="h" for="ch" forName="imagNode" refType="h" fact="0.333"/>
            <dgm:constr type="w" for="ch" forName="imagNode" refType="h" refFor="ch" refForName="imagNode"/>
            <dgm:constr type="ctrX" for="ch" forName="imagNode" refType="w" fact="0.5"/>
            <dgm:constr type="t" for="ch" forName="imagNode" refType="h" fact="0.06"/>
            <dgm:constr type="w" for="ch" forName="imagNode" refType="w" op="lte" fact="0.94"/>
          </dgm:constrLst>
          <dgm:ruleLst/>
          <dgm:layoutNode name="bkgdShape">
            <dgm:alg type="sp"/>
            <dgm:shape xmlns:r="http://schemas.openxmlformats.org/officeDocument/2006/relationships" type="roundRect" r:blip="">
              <dgm:adjLst>
                <dgm:adj idx="1" val="0.1"/>
              </dgm:adjLst>
            </dgm:shape>
            <dgm:presOf axis="desOrSelf" ptType="node"/>
            <dgm:constrLst/>
            <dgm:ruleLst/>
          </dgm:layoutNode>
          <dgm:layoutNode name="nodeTx">
            <dgm:varLst>
              <dgm:bulletEnabled val="1"/>
            </dgm:varLst>
            <dgm:alg type="tx">
              <dgm:param type="txAnchorVert" val="mid"/>
              <dgm:param type="txAnchorHorzCh" val="ctr"/>
              <dgm:param type="stBulletLvl" val="2"/>
            </dgm:alg>
            <dgm:shape xmlns:r="http://schemas.openxmlformats.org/officeDocument/2006/relationships" type="rect" r:blip="" hideGeom="1">
              <dgm:adjLst/>
            </dgm:shape>
            <dgm:presOf axis="desOrSelf" ptType="node"/>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ellipse" r:blip="" blipPhldr="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Green Yellow">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38E7DA-F5DC-4B0A-8152-50C048BCC5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31503</Words>
  <Characters>179572</Characters>
  <Application>Microsoft Office Word</Application>
  <DocSecurity>0</DocSecurity>
  <Lines>1496</Lines>
  <Paragraphs>421</Paragraphs>
  <ScaleCrop>false</ScaleCrop>
  <HeadingPairs>
    <vt:vector size="4" baseType="variant">
      <vt:variant>
        <vt:lpstr>Title</vt:lpstr>
      </vt:variant>
      <vt:variant>
        <vt:i4>1</vt:i4>
      </vt:variant>
      <vt:variant>
        <vt:lpstr>Headings</vt:lpstr>
      </vt:variant>
      <vt:variant>
        <vt:i4>29</vt:i4>
      </vt:variant>
    </vt:vector>
  </HeadingPairs>
  <TitlesOfParts>
    <vt:vector size="30" baseType="lpstr">
      <vt:lpstr/>
      <vt:lpstr>КРАТЕНКИ</vt:lpstr>
      <vt:lpstr>ВОВЕД</vt:lpstr>
      <vt:lpstr>    1.1 Општи податоци</vt:lpstr>
      <vt:lpstr>    ОПИС НА МЕСТОТО</vt:lpstr>
      <vt:lpstr>        1.2.1 ЛОКАЦИЈА</vt:lpstr>
      <vt:lpstr>        1.2.2 СОПСТВЕНОСТ НА ЛОКАЦИЈАТА</vt:lpstr>
      <vt:lpstr>        1.2.3 РАСПОРЕД НА ЛОКАЦИЈАТА                         </vt:lpstr>
      <vt:lpstr>        1.2.4 КЛИМАТСКИ КАРАКТЕРИСТИКИ </vt:lpstr>
      <vt:lpstr>        1.2.5 ПОВРШИНСКИ ВОДИ</vt:lpstr>
      <vt:lpstr>    ГЛАВНИ ЦЕЛИ</vt:lpstr>
      <vt:lpstr>МЕТОДОЛОГИЈА</vt:lpstr>
      <vt:lpstr>    2.1 ПРЕГЛЕД НА ЛИТЕРАТУРАТА </vt:lpstr>
      <vt:lpstr>    2.2 ОСНОВНО ЕКОЛОШКО ИСТРАЖУВАЊЕ</vt:lpstr>
      <vt:lpstr>        2.2.1 ВРЕМЕТРАЕЊЕ НА ИСТРАЖУВАЊЕ И СЕЗОНА ВО КОЈА ИСТОТО СЕ ВРШИ </vt:lpstr>
      <vt:lpstr>        2.2.2 ИСТРАЖУВАЊЕ НА ЖИВЕАЛИШТАТА</vt:lpstr>
      <vt:lpstr>        2.2.3 ИСТРАЖУВАЊЕ НА ВЕГЕТАЦИЈАТА И РАСТИТЕЛНИТЕ ВИДОВИ </vt:lpstr>
      <vt:lpstr>        2.2.4 ИСТРАЖУВАЊЕ НА ЦИЦАЧИТЕ</vt:lpstr>
      <vt:lpstr>        2.2.5 ИСТРАЖУВАЊЕ НА ПТИЦИТЕ</vt:lpstr>
      <vt:lpstr>    2.3. ОГРАНИЧУВАЊА НА ИСТРАЖУВАЊЕТО</vt:lpstr>
      <vt:lpstr>3. ЗАКОНСКА, РЕГУЛАТОРНА И ПОЛИТИЧКА РАМКА</vt:lpstr>
      <vt:lpstr>ОСНОвно истражувАње</vt:lpstr>
      <vt:lpstr>    4.1 ЛОКАЦИИ ОПРЕДЕЛЕНИ ЗА ЗАШТИТА НА ПРИРОДАТА </vt:lpstr>
      <vt:lpstr>        4.1.1 ЗАШТИТЕНИ ПОДРАЧЈА И ПРЕДЛОЖЕНИ ЗАШТИТЕНИ ПОДРАЧЈА СОГЛАСНО МАКЕДОНСКИТЕ З</vt:lpstr>
      <vt:lpstr>        4.1.2 ПОДРАЧЈА ЗАШТИТЕНИ СОГЛАСНО МЕЃУНАРОДНАТА ПРАВНА РАМКА </vt:lpstr>
      <vt:lpstr>    4.2 ОПИС НА ЖИВЕАЛИШТАТА </vt:lpstr>
      <vt:lpstr>    ВАЛОРИЗАЦИЈА </vt:lpstr>
      <vt:lpstr>        ЖИВЕАЛИШТА</vt:lpstr>
      <vt:lpstr>        Флора </vt:lpstr>
      <vt:lpstr>        ФАУНА</vt:lpstr>
    </vt:vector>
  </TitlesOfParts>
  <Company/>
  <LinksUpToDate>false</LinksUpToDate>
  <CharactersWithSpaces>210654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Marko</dc:creator>
  <cp:lastModifiedBy>TATJANA TODOROSKA</cp:lastModifiedBy>
  <cp:revision>5</cp:revision>
  <cp:lastPrinted>2017-09-21T14:47:00Z</cp:lastPrinted>
  <dcterms:created xsi:type="dcterms:W3CDTF">2017-09-21T14:47:00Z</dcterms:created>
  <dcterms:modified xsi:type="dcterms:W3CDTF">2022-11-15T10:29:00Z</dcterms:modified>
</cp:coreProperties>
</file>